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4148E9" w14:paraId="2ACFEC4D" w14:textId="2C8ECE8D" w:rsidTr="00AA0919">
        <w:trPr>
          <w:trHeight w:val="456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7D96CDD6" w14:textId="20C50864" w:rsidR="004148E9" w:rsidRPr="00550A4B" w:rsidRDefault="004148E9" w:rsidP="00884DC0">
            <w:pPr>
              <w:pStyle w:val="Nagwek6"/>
              <w:spacing w:before="120" w:after="120"/>
              <w:rPr>
                <w:rFonts w:ascii="Calibri" w:hAnsi="Calibri"/>
                <w:iCs/>
                <w:sz w:val="20"/>
              </w:rPr>
            </w:pPr>
            <w:r w:rsidRPr="00550A4B"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4148E9" w14:paraId="7AA791BD" w14:textId="1D638A0C" w:rsidTr="00FE7687">
        <w:trPr>
          <w:trHeight w:val="1393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0EB3B937" w14:textId="4E4EBFBE" w:rsidR="002A1213" w:rsidRPr="00085976" w:rsidRDefault="00085976" w:rsidP="00873254">
            <w:pPr>
              <w:pStyle w:val="Nagwek3"/>
              <w:spacing w:before="360"/>
              <w:jc w:val="center"/>
              <w:rPr>
                <w:rFonts w:ascii="Calibri" w:hAnsi="Calibri"/>
                <w:color w:val="FFFFFF"/>
                <w:sz w:val="48"/>
                <w:szCs w:val="48"/>
              </w:rPr>
            </w:pPr>
            <w:r w:rsidRPr="00085976">
              <w:rPr>
                <w:rFonts w:ascii="Calibri" w:hAnsi="Calibri"/>
                <w:color w:val="FFFFFF"/>
                <w:sz w:val="44"/>
                <w:szCs w:val="44"/>
              </w:rPr>
              <w:t>ZAWIERANIE UMÓW RAMOWYCH</w:t>
            </w:r>
          </w:p>
        </w:tc>
      </w:tr>
      <w:tr w:rsidR="009E1355" w14:paraId="5746BDC9" w14:textId="1FD53811" w:rsidTr="00106DB5">
        <w:trPr>
          <w:cantSplit/>
          <w:trHeight w:val="434"/>
        </w:trPr>
        <w:tc>
          <w:tcPr>
            <w:tcW w:w="5386" w:type="dxa"/>
            <w:tcBorders>
              <w:top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DD9C3" w:themeFill="background2" w:themeFillShade="E6"/>
            <w:vAlign w:val="center"/>
          </w:tcPr>
          <w:p w14:paraId="341B4D10" w14:textId="61403ACE" w:rsidR="009E1355" w:rsidRPr="00106DB5" w:rsidRDefault="009E1355" w:rsidP="009E1355">
            <w:pPr>
              <w:jc w:val="center"/>
              <w:rPr>
                <w:rFonts w:asciiTheme="minorHAnsi" w:hAnsiTheme="minorHAnsi"/>
                <w:bCs/>
                <w:color w:val="0F243E" w:themeColor="text2" w:themeShade="80"/>
                <w:sz w:val="22"/>
                <w:szCs w:val="22"/>
              </w:rPr>
            </w:pPr>
            <w:r w:rsidRPr="00106DB5">
              <w:rPr>
                <w:rFonts w:ascii="Calibri" w:hAnsi="Calibri"/>
                <w:b/>
                <w:bCs/>
                <w:iCs/>
                <w:color w:val="0F243E" w:themeColor="text2" w:themeShade="80"/>
              </w:rPr>
              <w:t>Szkolenia online – wirtualna sala ATL</w:t>
            </w:r>
          </w:p>
        </w:tc>
        <w:tc>
          <w:tcPr>
            <w:tcW w:w="5386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DDD9C3" w:themeFill="background2" w:themeFillShade="E6"/>
            <w:vAlign w:val="center"/>
          </w:tcPr>
          <w:p w14:paraId="51D4A9C9" w14:textId="16A9D238" w:rsidR="009E1355" w:rsidRPr="00106DB5" w:rsidRDefault="009E1355" w:rsidP="009E1355">
            <w:pPr>
              <w:jc w:val="center"/>
              <w:rPr>
                <w:rFonts w:asciiTheme="minorHAnsi" w:hAnsiTheme="minorHAnsi"/>
                <w:bCs/>
                <w:color w:val="0F243E" w:themeColor="text2" w:themeShade="80"/>
                <w:sz w:val="22"/>
                <w:szCs w:val="22"/>
              </w:rPr>
            </w:pPr>
            <w:r w:rsidRPr="00106DB5">
              <w:rPr>
                <w:rFonts w:ascii="Calibri" w:hAnsi="Calibri"/>
                <w:b/>
                <w:iCs/>
                <w:color w:val="0F243E" w:themeColor="text2" w:themeShade="80"/>
              </w:rPr>
              <w:t>Szkolenia stacjonarne</w:t>
            </w:r>
            <w:r w:rsidR="00B443CC">
              <w:rPr>
                <w:rFonts w:ascii="Calibri" w:hAnsi="Calibri"/>
                <w:b/>
                <w:iCs/>
                <w:color w:val="0F243E" w:themeColor="text2" w:themeShade="80"/>
              </w:rPr>
              <w:t xml:space="preserve"> w Warszawie</w:t>
            </w:r>
          </w:p>
        </w:tc>
      </w:tr>
      <w:tr w:rsidR="00B443CC" w14:paraId="29EC8F03" w14:textId="77777777" w:rsidTr="00B443CC">
        <w:trPr>
          <w:cantSplit/>
          <w:trHeight w:val="1640"/>
        </w:trPr>
        <w:tc>
          <w:tcPr>
            <w:tcW w:w="5386" w:type="dxa"/>
            <w:tcBorders>
              <w:top w:val="single" w:sz="4" w:space="0" w:color="244061" w:themeColor="accent1" w:themeShade="80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04A7948F" w14:textId="77777777" w:rsidR="00B443CC" w:rsidRDefault="00B443CC" w:rsidP="0017484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13.05.2024</w:t>
            </w:r>
          </w:p>
          <w:p w14:paraId="22E3EE06" w14:textId="77777777" w:rsidR="00B443CC" w:rsidRDefault="00B443CC" w:rsidP="0017484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01.07.2024</w:t>
            </w:r>
          </w:p>
          <w:p w14:paraId="2D78C626" w14:textId="77B64439" w:rsidR="00B443CC" w:rsidRDefault="00B443CC" w:rsidP="0017484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08.10.2024</w:t>
            </w:r>
          </w:p>
          <w:p w14:paraId="6D275681" w14:textId="71A31E28" w:rsidR="00B443CC" w:rsidRPr="00FE7DF2" w:rsidRDefault="00B443CC" w:rsidP="0017484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10.12.2024</w:t>
            </w:r>
          </w:p>
        </w:tc>
        <w:tc>
          <w:tcPr>
            <w:tcW w:w="538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2D1B113" w14:textId="2E838306" w:rsidR="003C2649" w:rsidRDefault="003C2649" w:rsidP="00FE76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26.06.2024</w:t>
            </w:r>
          </w:p>
          <w:p w14:paraId="58AA1800" w14:textId="50442F26" w:rsidR="00B443CC" w:rsidRDefault="00B443CC" w:rsidP="00FE76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F46A79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9</w:t>
            </w:r>
            <w:r w:rsidRPr="00F46A79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</w:t>
            </w:r>
          </w:p>
          <w:p w14:paraId="192E8D39" w14:textId="61D26934" w:rsidR="00B443CC" w:rsidRPr="00F46A79" w:rsidRDefault="00B443CC" w:rsidP="00FE76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04.12.2024</w:t>
            </w:r>
          </w:p>
        </w:tc>
      </w:tr>
    </w:tbl>
    <w:p w14:paraId="23BEF4C8" w14:textId="77777777" w:rsidR="00CA74A0" w:rsidRPr="0046099B" w:rsidRDefault="00CA74A0" w:rsidP="00D432AB">
      <w:pPr>
        <w:pStyle w:val="Nagwek7"/>
        <w:tabs>
          <w:tab w:val="clear" w:pos="2127"/>
          <w:tab w:val="clear" w:pos="10490"/>
        </w:tabs>
        <w:spacing w:before="360" w:after="120"/>
        <w:jc w:val="left"/>
        <w:rPr>
          <w:rFonts w:ascii="Calibri" w:hAnsi="Calibri"/>
          <w:iCs/>
          <w:color w:val="244061" w:themeColor="accent1" w:themeShade="80"/>
          <w:sz w:val="20"/>
          <w:szCs w:val="20"/>
        </w:rPr>
      </w:pPr>
      <w:r w:rsidRPr="0046099B">
        <w:rPr>
          <w:rFonts w:ascii="Calibri" w:hAnsi="Calibri"/>
          <w:iCs/>
          <w:color w:val="244061" w:themeColor="accent1" w:themeShade="80"/>
          <w:sz w:val="20"/>
          <w:szCs w:val="20"/>
        </w:rPr>
        <w:t>Dlaczego ten temat zasługuje na szczególną uwagę:</w:t>
      </w:r>
    </w:p>
    <w:p w14:paraId="634FA242" w14:textId="77777777" w:rsidR="00326563" w:rsidRDefault="00326563" w:rsidP="00326563">
      <w:pPr>
        <w:spacing w:after="120"/>
        <w:ind w:right="23"/>
        <w:jc w:val="both"/>
        <w:rPr>
          <w:rFonts w:ascii="Calibri" w:hAnsi="Calibri"/>
          <w:bCs/>
          <w:iCs/>
          <w:sz w:val="20"/>
          <w:szCs w:val="20"/>
        </w:rPr>
      </w:pPr>
      <w:r w:rsidRPr="00326563">
        <w:rPr>
          <w:rFonts w:ascii="Calibri" w:hAnsi="Calibri"/>
          <w:b/>
          <w:iCs/>
          <w:sz w:val="20"/>
          <w:szCs w:val="20"/>
        </w:rPr>
        <w:t>Przedsiębiorstwa, działające zarówno na rynku krajowym, jak i zagranicznym, spotykają się obecnie z zagrożeniami, których jeszcze niedawno nie uwzględniały w swoich strategiach.</w:t>
      </w:r>
      <w:r w:rsidRPr="00326563">
        <w:rPr>
          <w:rFonts w:ascii="Calibri" w:hAnsi="Calibri"/>
          <w:bCs/>
          <w:iCs/>
          <w:sz w:val="20"/>
          <w:szCs w:val="20"/>
        </w:rPr>
        <w:t xml:space="preserve"> Celem nie stało się już agresywne zdobywanie rynku, ale zrównoważony rozwój, zapewniający względną stabilność. Jednym z przejawów tej stabilności jest właściwe zabezpieczenie swoich interesów w umowach handlowych, w szczególności umowach ramowych, regulujących zasady współpracy ze stałymi partnerami handlowymi. Na handlowca spadł więc obowiązek poruszania się w bardzo skomplikowanym, ulegającym ciągłym zmianom systemie.  </w:t>
      </w:r>
    </w:p>
    <w:p w14:paraId="7474C068" w14:textId="77777777" w:rsidR="00326563" w:rsidRDefault="00326563" w:rsidP="00326563">
      <w:pPr>
        <w:spacing w:after="120"/>
        <w:ind w:right="23"/>
        <w:jc w:val="both"/>
        <w:rPr>
          <w:rFonts w:ascii="Calibri" w:hAnsi="Calibri"/>
          <w:bCs/>
          <w:iCs/>
          <w:sz w:val="20"/>
          <w:szCs w:val="20"/>
        </w:rPr>
      </w:pPr>
      <w:r w:rsidRPr="00326563">
        <w:rPr>
          <w:rFonts w:ascii="Calibri" w:hAnsi="Calibri"/>
          <w:bCs/>
          <w:iCs/>
          <w:sz w:val="20"/>
          <w:szCs w:val="20"/>
        </w:rPr>
        <w:t xml:space="preserve">Brak szerokiej wiedzy na ten temat powoduje liczne błędy na etapie negocjowania i realizacji takich umów, w tym generowanie niepotrzebnych </w:t>
      </w:r>
      <w:proofErr w:type="spellStart"/>
      <w:r w:rsidRPr="00326563">
        <w:rPr>
          <w:rFonts w:ascii="Calibri" w:hAnsi="Calibri"/>
          <w:bCs/>
          <w:iCs/>
          <w:sz w:val="20"/>
          <w:szCs w:val="20"/>
        </w:rPr>
        <w:t>ryzyk</w:t>
      </w:r>
      <w:proofErr w:type="spellEnd"/>
      <w:r w:rsidRPr="00326563">
        <w:rPr>
          <w:rFonts w:ascii="Calibri" w:hAnsi="Calibri"/>
          <w:bCs/>
          <w:iCs/>
          <w:sz w:val="20"/>
          <w:szCs w:val="20"/>
        </w:rPr>
        <w:t xml:space="preserve"> i kosztów. Nie można tu polegać na doświadczeniu, bo zmieniają się nie tylko uwarunkowania prawne (nowe Rozporządzenia Parlamentu Europejskiego i Rady, zmiany Prawa cywilnego, itp.), procedury (nowe dokumenty, sposoby  płatności, zmiany w Konwencjach przewozowych, itp.), ale także zwyczaje i uzanse w tym zakresie (</w:t>
      </w:r>
      <w:proofErr w:type="spellStart"/>
      <w:r w:rsidRPr="00326563">
        <w:rPr>
          <w:rFonts w:ascii="Calibri" w:hAnsi="Calibri"/>
          <w:bCs/>
          <w:iCs/>
          <w:sz w:val="20"/>
          <w:szCs w:val="20"/>
        </w:rPr>
        <w:t>Incoterms</w:t>
      </w:r>
      <w:proofErr w:type="spellEnd"/>
      <w:r w:rsidRPr="00326563">
        <w:rPr>
          <w:rFonts w:ascii="Calibri" w:hAnsi="Calibri"/>
          <w:bCs/>
          <w:iCs/>
          <w:sz w:val="20"/>
          <w:szCs w:val="20"/>
        </w:rPr>
        <w:t xml:space="preserve">, UCP, URDG, itp.). </w:t>
      </w:r>
    </w:p>
    <w:p w14:paraId="31219368" w14:textId="3FD55DA2" w:rsidR="00326563" w:rsidRPr="00326563" w:rsidRDefault="00326563" w:rsidP="00D432AB">
      <w:pPr>
        <w:spacing w:after="240"/>
        <w:ind w:right="23"/>
        <w:jc w:val="both"/>
        <w:rPr>
          <w:rFonts w:ascii="Calibri" w:hAnsi="Calibri"/>
          <w:bCs/>
          <w:iCs/>
          <w:sz w:val="20"/>
          <w:szCs w:val="20"/>
        </w:rPr>
      </w:pPr>
      <w:r w:rsidRPr="00326563">
        <w:rPr>
          <w:rFonts w:ascii="Calibri" w:hAnsi="Calibri"/>
          <w:b/>
          <w:iCs/>
          <w:sz w:val="20"/>
          <w:szCs w:val="20"/>
        </w:rPr>
        <w:t xml:space="preserve">Naszym celem jest zapewnienie handlowcom niezbędnej, podstawowej wiedzy w tzw. „pigułce”, odnośnie uwarunkowań, </w:t>
      </w:r>
      <w:r w:rsidR="00BB2C40">
        <w:rPr>
          <w:rFonts w:ascii="Calibri" w:hAnsi="Calibri"/>
          <w:b/>
          <w:iCs/>
          <w:sz w:val="20"/>
          <w:szCs w:val="20"/>
        </w:rPr>
        <w:t xml:space="preserve">                           </w:t>
      </w:r>
      <w:r w:rsidRPr="00326563">
        <w:rPr>
          <w:rFonts w:ascii="Calibri" w:hAnsi="Calibri"/>
          <w:b/>
          <w:iCs/>
          <w:sz w:val="20"/>
          <w:szCs w:val="20"/>
        </w:rPr>
        <w:t>w których muszą na co dzień zawierać i realizować ważne dla przedsiębiorstwa umowy.</w:t>
      </w:r>
      <w:r w:rsidRPr="00326563">
        <w:rPr>
          <w:rFonts w:ascii="Calibri" w:hAnsi="Calibri"/>
          <w:bCs/>
          <w:iCs/>
          <w:sz w:val="20"/>
          <w:szCs w:val="20"/>
        </w:rPr>
        <w:t xml:space="preserve"> Działanie „rutynowe” może doprowadzić niejednokrotnie do pominięcia niezbędnych zabezpieczeń w umowach, popadnięcia w konflikt prawny i powstania niepotrzebnych kosztów. Bezpieczeństwo bieżące i ograniczenie kosztownej odpowiedzialności w przyszłości są argumentami, za traktowaniem naszego szkolenia jako niezbędnej inwestycji.</w:t>
      </w:r>
    </w:p>
    <w:p w14:paraId="23741847" w14:textId="77777777" w:rsidR="00030FF5" w:rsidRPr="00737032" w:rsidRDefault="00030FF5" w:rsidP="00D432AB">
      <w:pPr>
        <w:pStyle w:val="Tekstpodstawowy2"/>
        <w:spacing w:after="120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  <w:r w:rsidRPr="00737032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Do kogo kierujemy nasze szkolenie:</w:t>
      </w:r>
    </w:p>
    <w:p w14:paraId="37D419AF" w14:textId="40AD888C" w:rsidR="001951F1" w:rsidRPr="00737032" w:rsidRDefault="00326563" w:rsidP="00D432AB">
      <w:pPr>
        <w:spacing w:after="360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k</w:t>
      </w:r>
      <w:r w:rsidRPr="00326563">
        <w:rPr>
          <w:rFonts w:asciiTheme="minorHAnsi" w:hAnsiTheme="minorHAnsi"/>
          <w:bCs/>
          <w:iCs/>
          <w:sz w:val="20"/>
          <w:szCs w:val="20"/>
        </w:rPr>
        <w:t>adry menedżerskiej i handlowców, pracowników działów: sprzedaży i zakupów, eksportu i importu, oraz wszystkich osób odpowiedzialnych za negocjowanie, zawieranie i realizowanie umów z partnerami krajowymi i zagranicznymi.</w:t>
      </w:r>
    </w:p>
    <w:p w14:paraId="358DFC22" w14:textId="190F9100" w:rsidR="00937400" w:rsidRPr="00550A4B" w:rsidRDefault="008305F1" w:rsidP="00550A4B">
      <w:pPr>
        <w:shd w:val="clear" w:color="auto" w:fill="244061" w:themeFill="accent1" w:themeFillShade="80"/>
        <w:ind w:right="23"/>
        <w:jc w:val="both"/>
        <w:rPr>
          <w:rFonts w:ascii="Calibri" w:hAnsi="Calibri"/>
          <w:color w:val="FFFFFF"/>
          <w:sz w:val="22"/>
          <w:szCs w:val="22"/>
        </w:rPr>
      </w:pPr>
      <w:r>
        <w:rPr>
          <w:rFonts w:ascii="Calibri" w:hAnsi="Calibri"/>
          <w:b/>
          <w:iCs/>
          <w:color w:val="FFFFFF"/>
          <w:sz w:val="22"/>
          <w:szCs w:val="22"/>
        </w:rPr>
        <w:t>Cele szkolenia – dzięki udziale w szkoleniu uczestnicy</w:t>
      </w:r>
      <w:r w:rsidR="00030FF5" w:rsidRPr="00182DEF">
        <w:rPr>
          <w:rFonts w:ascii="Calibri" w:hAnsi="Calibri"/>
          <w:b/>
          <w:iCs/>
          <w:color w:val="FFFFFF"/>
          <w:sz w:val="22"/>
          <w:szCs w:val="22"/>
        </w:rPr>
        <w:t>:</w:t>
      </w:r>
    </w:p>
    <w:p w14:paraId="36DD2EF1" w14:textId="210EADC6" w:rsidR="00D432AB" w:rsidRPr="00D432AB" w:rsidRDefault="00D432AB" w:rsidP="00D432AB">
      <w:pPr>
        <w:pStyle w:val="Akapitzlist"/>
        <w:numPr>
          <w:ilvl w:val="0"/>
          <w:numId w:val="10"/>
        </w:numPr>
        <w:spacing w:before="240" w:after="120"/>
        <w:ind w:left="714" w:hanging="357"/>
        <w:contextualSpacing w:val="0"/>
        <w:jc w:val="both"/>
        <w:rPr>
          <w:rFonts w:ascii="Calibri" w:hAnsi="Calibri"/>
          <w:iCs/>
          <w:sz w:val="20"/>
          <w:szCs w:val="20"/>
        </w:rPr>
      </w:pPr>
      <w:r w:rsidRPr="00D432AB">
        <w:rPr>
          <w:rFonts w:ascii="Calibri" w:hAnsi="Calibri"/>
          <w:iCs/>
          <w:sz w:val="20"/>
          <w:szCs w:val="20"/>
        </w:rPr>
        <w:t>przekazanie aktualnej wiedzy handlowej na temat współpracy z partnerami krajowymi i zagranicznymi w zakresie umów ramowych,</w:t>
      </w:r>
    </w:p>
    <w:p w14:paraId="5E5EA36C" w14:textId="22C82936" w:rsidR="00D432AB" w:rsidRPr="00D432AB" w:rsidRDefault="00D432AB" w:rsidP="00D432AB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D432AB">
        <w:rPr>
          <w:rFonts w:ascii="Calibri" w:hAnsi="Calibri"/>
          <w:iCs/>
          <w:sz w:val="20"/>
          <w:szCs w:val="20"/>
        </w:rPr>
        <w:t xml:space="preserve">zapoznanie </w:t>
      </w:r>
      <w:r w:rsidRPr="00D432AB">
        <w:rPr>
          <w:rFonts w:ascii="Calibri" w:hAnsi="Calibri"/>
          <w:sz w:val="20"/>
          <w:szCs w:val="20"/>
        </w:rPr>
        <w:t xml:space="preserve">z zasadami ograniczanie ryzyka podczas zawierania umów ramowych, </w:t>
      </w:r>
    </w:p>
    <w:p w14:paraId="6FB05833" w14:textId="1781B89E" w:rsidR="00D432AB" w:rsidRPr="00D432AB" w:rsidRDefault="00D432AB" w:rsidP="00D432AB">
      <w:pPr>
        <w:pStyle w:val="Akapitzlist"/>
        <w:numPr>
          <w:ilvl w:val="0"/>
          <w:numId w:val="10"/>
        </w:numPr>
        <w:spacing w:after="120"/>
        <w:ind w:left="714" w:right="23" w:hanging="357"/>
        <w:contextualSpacing w:val="0"/>
        <w:jc w:val="both"/>
        <w:rPr>
          <w:rFonts w:ascii="Calibri" w:hAnsi="Calibri"/>
          <w:iCs/>
          <w:sz w:val="20"/>
          <w:szCs w:val="20"/>
        </w:rPr>
      </w:pPr>
      <w:r w:rsidRPr="00D432AB">
        <w:rPr>
          <w:rFonts w:ascii="Calibri" w:hAnsi="Calibri"/>
          <w:iCs/>
          <w:sz w:val="20"/>
          <w:szCs w:val="20"/>
        </w:rPr>
        <w:t xml:space="preserve">nabycie praktycznych wskazówek, jak negocjować umowy ramowe, posługując się argumentami, które pojawiły się </w:t>
      </w:r>
      <w:r>
        <w:rPr>
          <w:rFonts w:ascii="Calibri" w:hAnsi="Calibri"/>
          <w:iCs/>
          <w:sz w:val="20"/>
          <w:szCs w:val="20"/>
        </w:rPr>
        <w:t xml:space="preserve">                             </w:t>
      </w:r>
      <w:r w:rsidRPr="00D432AB">
        <w:rPr>
          <w:rFonts w:ascii="Calibri" w:hAnsi="Calibri"/>
          <w:iCs/>
          <w:sz w:val="20"/>
          <w:szCs w:val="20"/>
        </w:rPr>
        <w:t>w nowych uregulowaniach,</w:t>
      </w:r>
    </w:p>
    <w:p w14:paraId="5B3480EE" w14:textId="0F0A8132" w:rsidR="00D432AB" w:rsidRPr="00D432AB" w:rsidRDefault="00D432AB" w:rsidP="00D432AB">
      <w:pPr>
        <w:pStyle w:val="Akapitzlist"/>
        <w:numPr>
          <w:ilvl w:val="0"/>
          <w:numId w:val="10"/>
        </w:numPr>
        <w:spacing w:after="120"/>
        <w:ind w:left="714" w:right="23" w:hanging="357"/>
        <w:contextualSpacing w:val="0"/>
        <w:jc w:val="both"/>
        <w:rPr>
          <w:rFonts w:ascii="Calibri" w:hAnsi="Calibri"/>
          <w:iCs/>
          <w:sz w:val="20"/>
          <w:szCs w:val="20"/>
        </w:rPr>
      </w:pPr>
      <w:r w:rsidRPr="00D432AB">
        <w:rPr>
          <w:rFonts w:ascii="Calibri" w:hAnsi="Calibri"/>
          <w:sz w:val="20"/>
          <w:szCs w:val="20"/>
        </w:rPr>
        <w:t>porady dotyczące realizowania umów ramowych, posługiwania się dokumentami, w tym postępowania w sprawach spornych,</w:t>
      </w:r>
    </w:p>
    <w:p w14:paraId="08431397" w14:textId="439614B6" w:rsidR="00D432AB" w:rsidRPr="00D432AB" w:rsidRDefault="00D432AB" w:rsidP="00D432AB">
      <w:pPr>
        <w:pStyle w:val="Akapitzlist"/>
        <w:numPr>
          <w:ilvl w:val="0"/>
          <w:numId w:val="10"/>
        </w:numPr>
        <w:ind w:right="23"/>
        <w:jc w:val="both"/>
        <w:rPr>
          <w:rFonts w:ascii="Calibri" w:hAnsi="Calibri"/>
          <w:iCs/>
          <w:sz w:val="20"/>
          <w:szCs w:val="20"/>
        </w:rPr>
      </w:pPr>
      <w:r w:rsidRPr="00D432AB">
        <w:rPr>
          <w:rFonts w:ascii="Calibri" w:hAnsi="Calibri"/>
          <w:iCs/>
          <w:sz w:val="20"/>
          <w:szCs w:val="20"/>
        </w:rPr>
        <w:t>uzupełnienie i uporządkowanie podstawowej wiedzy o sposobach rozliczeń, bazach dostawy, klauzulach umownych.</w:t>
      </w:r>
    </w:p>
    <w:p w14:paraId="62CAC2B6" w14:textId="717FC929" w:rsidR="00050E57" w:rsidRDefault="00050E57" w:rsidP="00050E57">
      <w:pPr>
        <w:pStyle w:val="Akapitzlist"/>
        <w:spacing w:line="276" w:lineRule="auto"/>
        <w:ind w:left="714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4E5512F2" w14:textId="30C49ADE" w:rsidR="00D432AB" w:rsidRDefault="00D432AB" w:rsidP="00050E57">
      <w:pPr>
        <w:pStyle w:val="Akapitzlist"/>
        <w:spacing w:line="276" w:lineRule="auto"/>
        <w:ind w:left="714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0175FF09" w14:textId="26C59B37" w:rsidR="00D432AB" w:rsidRDefault="00D432AB" w:rsidP="00050E57">
      <w:pPr>
        <w:pStyle w:val="Akapitzlist"/>
        <w:spacing w:line="276" w:lineRule="auto"/>
        <w:ind w:left="714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51CF46EC" w14:textId="3E1EB317" w:rsidR="00873254" w:rsidRDefault="0087325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ABBCA3F" w14:textId="15A238FC" w:rsidR="00030FF5" w:rsidRPr="00527616" w:rsidRDefault="00030FF5" w:rsidP="00527616">
      <w:pPr>
        <w:shd w:val="clear" w:color="auto" w:fill="244061" w:themeFill="accent1" w:themeFillShade="8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527616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0B70DC37" w14:textId="77777777" w:rsidR="00527616" w:rsidRPr="00BB7455" w:rsidRDefault="00527616" w:rsidP="00527616">
      <w:pPr>
        <w:ind w:right="23"/>
        <w:jc w:val="center"/>
        <w:rPr>
          <w:rFonts w:ascii="Calibri" w:hAnsi="Calibri"/>
          <w:b/>
          <w:iCs/>
          <w:color w:val="244061" w:themeColor="accent1" w:themeShade="80"/>
          <w:sz w:val="28"/>
          <w:szCs w:val="28"/>
        </w:rPr>
      </w:pPr>
    </w:p>
    <w:p w14:paraId="53BA293B" w14:textId="5A7A308F" w:rsidR="00D432AB" w:rsidRPr="00162D08" w:rsidRDefault="00D432AB" w:rsidP="00AF6FA7">
      <w:pPr>
        <w:pStyle w:val="Akapitzlist"/>
        <w:numPr>
          <w:ilvl w:val="0"/>
          <w:numId w:val="16"/>
        </w:numPr>
        <w:spacing w:after="120"/>
        <w:ind w:left="357" w:right="23" w:hanging="357"/>
        <w:contextualSpacing w:val="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162D08">
        <w:rPr>
          <w:rFonts w:asciiTheme="minorHAnsi" w:hAnsiTheme="minorHAnsi" w:cstheme="minorHAnsi"/>
          <w:b/>
          <w:iCs/>
          <w:sz w:val="20"/>
          <w:szCs w:val="20"/>
        </w:rPr>
        <w:t>ISTOTA I RODZAJE UMÓW RAMOWYCH ORAZ ICH SPECYFIKA</w:t>
      </w:r>
      <w:r w:rsidR="00162D08" w:rsidRPr="00162D08"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27CCAE40" w14:textId="1CA5C427" w:rsidR="00D432AB" w:rsidRPr="00162D08" w:rsidRDefault="00D432AB" w:rsidP="00162D08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Istota umowy ramowej jako regulującej zasady współpracy stron w długim okresie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7245A3B7" w14:textId="1E62DCB8" w:rsidR="00D432AB" w:rsidRPr="00162D08" w:rsidRDefault="00D432AB" w:rsidP="00162D08">
      <w:pPr>
        <w:pStyle w:val="Akapitzlist"/>
        <w:numPr>
          <w:ilvl w:val="0"/>
          <w:numId w:val="17"/>
        </w:numPr>
        <w:ind w:right="23"/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Rodzaje umów ramowych i ich specyfika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74A694D8" w14:textId="51BA3C6F" w:rsidR="00D432AB" w:rsidRPr="00162D08" w:rsidRDefault="00D432AB" w:rsidP="00162D08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Umowa ramowa a zapewnienie dobrej współpracy stron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35A91BEE" w14:textId="70AD5400" w:rsidR="00D432AB" w:rsidRPr="00162D08" w:rsidRDefault="00D432AB" w:rsidP="00162D08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Umowa ramowa a Ogólne warunki umów (OWS, OWZ, OWU)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33A13DDF" w14:textId="447C707F" w:rsidR="00D432AB" w:rsidRPr="00162D08" w:rsidRDefault="00D432AB" w:rsidP="00162D08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Umowa ramowa a umowy wykonawcze, zawierane w ramach umowy ramowej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4BCF67A2" w14:textId="74F49292" w:rsidR="00D432AB" w:rsidRPr="00162D08" w:rsidRDefault="00D432AB" w:rsidP="00162D08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Doprecyzowanie elementów istotnych umowy poprzez umowy wykonawcze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6EC78099" w14:textId="65A7F475" w:rsidR="00D432AB" w:rsidRPr="00162D08" w:rsidRDefault="00D432AB" w:rsidP="00AF6FA7">
      <w:pPr>
        <w:pStyle w:val="Akapitzlist"/>
        <w:numPr>
          <w:ilvl w:val="0"/>
          <w:numId w:val="17"/>
        </w:numPr>
        <w:spacing w:after="24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 xml:space="preserve">Identyfikacja </w:t>
      </w:r>
      <w:proofErr w:type="spellStart"/>
      <w:r w:rsidRPr="00162D08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162D08">
        <w:rPr>
          <w:rFonts w:asciiTheme="minorHAnsi" w:hAnsiTheme="minorHAnsi" w:cstheme="minorHAnsi"/>
          <w:sz w:val="20"/>
          <w:szCs w:val="20"/>
        </w:rPr>
        <w:t xml:space="preserve"> współpracy i ich ograniczanie w umowie ramowej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0FFCB02E" w14:textId="135D5A2E" w:rsidR="00D432AB" w:rsidRPr="00162D08" w:rsidRDefault="00D432AB" w:rsidP="00AF6FA7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162D08">
        <w:rPr>
          <w:rFonts w:asciiTheme="minorHAnsi" w:hAnsiTheme="minorHAnsi" w:cstheme="minorHAnsi"/>
          <w:b/>
          <w:bCs/>
          <w:sz w:val="20"/>
          <w:szCs w:val="20"/>
        </w:rPr>
        <w:t>UWARUNKOWANIA PRAWNO-ZWYCZAJOWE UMÓW RAMOWYCH</w:t>
      </w:r>
      <w:r w:rsidR="00162D08" w:rsidRPr="00162D0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FF9FDD" w14:textId="7F5959EB" w:rsidR="00D432AB" w:rsidRPr="00162D08" w:rsidRDefault="00D432AB" w:rsidP="00162D08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System uwarunkowań prawno-zwyczajowych umów ramowych i zasady pierwszeństwa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48A4C23E" w14:textId="21DB89F4" w:rsidR="00D432AB" w:rsidRPr="00162D08" w:rsidRDefault="00D432AB" w:rsidP="00162D08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Konwencje międzynarodowe jako podstawowe uwarunkowanie umów ramowych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73BCA028" w14:textId="7E481999" w:rsidR="00D432AB" w:rsidRPr="00162D08" w:rsidRDefault="00D432AB" w:rsidP="00162D08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Prawo Unii Europejskiej, w szczególności Rozporządzenia PE wpływające na umowy ramowe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2659245B" w14:textId="2F0AF91F" w:rsidR="00D432AB" w:rsidRPr="00162D08" w:rsidRDefault="00D432AB" w:rsidP="00162D08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Uwarunkowania umów ramowych w prawie krajowym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44D47A6B" w14:textId="5303DB86" w:rsidR="00D432AB" w:rsidRPr="00162D08" w:rsidRDefault="00D432AB" w:rsidP="00AF6FA7">
      <w:pPr>
        <w:pStyle w:val="Akapitzlist"/>
        <w:numPr>
          <w:ilvl w:val="0"/>
          <w:numId w:val="18"/>
        </w:numPr>
        <w:spacing w:after="24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Zwyczaje handlowe, w tym uzanse i ich wykorzystanie do umów ramowych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2ECA0843" w14:textId="56098589" w:rsidR="00D432AB" w:rsidRPr="00162D08" w:rsidRDefault="00D432AB" w:rsidP="00AF6FA7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162D08">
        <w:rPr>
          <w:rFonts w:asciiTheme="minorHAnsi" w:hAnsiTheme="minorHAnsi" w:cstheme="minorHAnsi"/>
          <w:b/>
          <w:bCs/>
          <w:sz w:val="20"/>
          <w:szCs w:val="20"/>
        </w:rPr>
        <w:t>ZAWIERANIE I REALIZACJA UMÓW WYKONAWCZYCH W RAMACH UMÓW RAMOWYCH</w:t>
      </w:r>
      <w:r w:rsidR="00162D08" w:rsidRPr="00162D0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7ABC344" w14:textId="4654BB26" w:rsidR="00D432AB" w:rsidRPr="00162D08" w:rsidRDefault="00D432AB" w:rsidP="00162D08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Formy umów ramowych i sposoby zawierania tego typu umów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336EC1C6" w14:textId="3B9C8D9A" w:rsidR="00D432AB" w:rsidRPr="00162D08" w:rsidRDefault="00D432AB" w:rsidP="00162D08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Umowa ramowa a oferta współpracy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3B0C9A01" w14:textId="7FF11CE4" w:rsidR="00D432AB" w:rsidRPr="00162D08" w:rsidRDefault="00D432AB" w:rsidP="00162D08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Zawieranie umowy ramowej z wykorzystaniem listu intencyjnego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6D7CE05E" w14:textId="5FEE4FC3" w:rsidR="00D432AB" w:rsidRPr="00162D08" w:rsidRDefault="00D432AB" w:rsidP="00162D08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Umowa ramowa a zasady ustalania cen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6AB86557" w14:textId="5476CC46" w:rsidR="00D432AB" w:rsidRPr="00162D08" w:rsidRDefault="00D432AB" w:rsidP="00162D08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Umowa ramowa a ustalanie harmonogramów dostaw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3F14A9B9" w14:textId="6C876A80" w:rsidR="00D432AB" w:rsidRPr="00162D08" w:rsidRDefault="00D432AB" w:rsidP="00162D08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Umowa ramowa a zamówienie ramowe</w:t>
      </w:r>
      <w:r w:rsidRPr="00162D08">
        <w:rPr>
          <w:rFonts w:asciiTheme="minorHAnsi" w:hAnsiTheme="minorHAnsi" w:cstheme="minorHAnsi"/>
          <w:sz w:val="20"/>
          <w:szCs w:val="20"/>
        </w:rPr>
        <w:tab/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16C0065C" w14:textId="220D9EDF" w:rsidR="00D432AB" w:rsidRPr="00162D08" w:rsidRDefault="00D432AB" w:rsidP="00AF6FA7">
      <w:pPr>
        <w:pStyle w:val="Akapitzlist"/>
        <w:numPr>
          <w:ilvl w:val="0"/>
          <w:numId w:val="19"/>
        </w:numPr>
        <w:spacing w:after="24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Reprezentacja stron przy składaniu oświadczeń woli w ramach umów ramowych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002C2B6B" w14:textId="7F9499EA" w:rsidR="00D432AB" w:rsidRPr="00162D08" w:rsidRDefault="00D432AB" w:rsidP="00AF6FA7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162D08">
        <w:rPr>
          <w:rFonts w:asciiTheme="minorHAnsi" w:hAnsiTheme="minorHAnsi" w:cstheme="minorHAnsi"/>
          <w:b/>
          <w:bCs/>
          <w:sz w:val="20"/>
          <w:szCs w:val="20"/>
        </w:rPr>
        <w:t>ELEMENTY UMÓW RAMOWYCH</w:t>
      </w:r>
      <w:r w:rsidR="00162D08" w:rsidRPr="00162D0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98A4A90" w14:textId="02E19C19" w:rsidR="00D432AB" w:rsidRPr="00162D08" w:rsidRDefault="00D432AB" w:rsidP="00162D0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Cs/>
          <w:sz w:val="20"/>
          <w:szCs w:val="20"/>
        </w:rPr>
      </w:pPr>
      <w:r w:rsidRPr="00162D08">
        <w:rPr>
          <w:rFonts w:asciiTheme="minorHAnsi" w:hAnsiTheme="minorHAnsi" w:cstheme="minorHAnsi"/>
          <w:bCs/>
          <w:sz w:val="20"/>
          <w:szCs w:val="20"/>
        </w:rPr>
        <w:t>Niezbędne i przydatne elementy umów handlowych</w:t>
      </w:r>
      <w:r w:rsidR="00162D08" w:rsidRPr="00162D08">
        <w:rPr>
          <w:rFonts w:asciiTheme="minorHAnsi" w:hAnsiTheme="minorHAnsi" w:cstheme="minorHAnsi"/>
          <w:bCs/>
          <w:sz w:val="20"/>
          <w:szCs w:val="20"/>
        </w:rPr>
        <w:t>.</w:t>
      </w:r>
    </w:p>
    <w:p w14:paraId="095B53FA" w14:textId="242E28C0" w:rsidR="00D432AB" w:rsidRPr="00162D08" w:rsidRDefault="00D432AB" w:rsidP="00162D0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Cs/>
          <w:sz w:val="20"/>
          <w:szCs w:val="20"/>
        </w:rPr>
      </w:pPr>
      <w:r w:rsidRPr="00162D08">
        <w:rPr>
          <w:rFonts w:asciiTheme="minorHAnsi" w:hAnsiTheme="minorHAnsi" w:cstheme="minorHAnsi"/>
          <w:bCs/>
          <w:sz w:val="20"/>
          <w:szCs w:val="20"/>
        </w:rPr>
        <w:t>Dane formalne umów handlowych</w:t>
      </w:r>
      <w:r w:rsidR="00162D08" w:rsidRPr="00162D08">
        <w:rPr>
          <w:rFonts w:asciiTheme="minorHAnsi" w:hAnsiTheme="minorHAnsi" w:cstheme="minorHAnsi"/>
          <w:bCs/>
          <w:sz w:val="20"/>
          <w:szCs w:val="20"/>
        </w:rPr>
        <w:t>.</w:t>
      </w:r>
    </w:p>
    <w:p w14:paraId="0FB161A2" w14:textId="19DE140A" w:rsidR="00D432AB" w:rsidRPr="00162D08" w:rsidRDefault="00D432AB" w:rsidP="00162D0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Cs/>
          <w:sz w:val="20"/>
          <w:szCs w:val="20"/>
        </w:rPr>
      </w:pPr>
      <w:r w:rsidRPr="00162D08">
        <w:rPr>
          <w:rFonts w:asciiTheme="minorHAnsi" w:hAnsiTheme="minorHAnsi" w:cstheme="minorHAnsi"/>
          <w:bCs/>
          <w:sz w:val="20"/>
          <w:szCs w:val="20"/>
        </w:rPr>
        <w:t>Preambuła umowy ramowej</w:t>
      </w:r>
      <w:r w:rsidR="00162D08" w:rsidRPr="00162D08">
        <w:rPr>
          <w:rFonts w:asciiTheme="minorHAnsi" w:hAnsiTheme="minorHAnsi" w:cstheme="minorHAnsi"/>
          <w:bCs/>
          <w:sz w:val="20"/>
          <w:szCs w:val="20"/>
        </w:rPr>
        <w:t>.</w:t>
      </w:r>
    </w:p>
    <w:p w14:paraId="22FB4617" w14:textId="77B37648" w:rsidR="00D432AB" w:rsidRPr="00162D08" w:rsidRDefault="00D432AB" w:rsidP="00162D0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Cs/>
          <w:sz w:val="20"/>
          <w:szCs w:val="20"/>
        </w:rPr>
      </w:pPr>
      <w:r w:rsidRPr="00162D08">
        <w:rPr>
          <w:rFonts w:asciiTheme="minorHAnsi" w:hAnsiTheme="minorHAnsi" w:cstheme="minorHAnsi"/>
          <w:bCs/>
          <w:sz w:val="20"/>
          <w:szCs w:val="20"/>
        </w:rPr>
        <w:t>Definicje w umowach ramowych i ich wpływ na interpretację woli stron</w:t>
      </w:r>
      <w:r w:rsidR="00162D08" w:rsidRPr="00162D08">
        <w:rPr>
          <w:rFonts w:asciiTheme="minorHAnsi" w:hAnsiTheme="minorHAnsi" w:cstheme="minorHAnsi"/>
          <w:bCs/>
          <w:sz w:val="20"/>
          <w:szCs w:val="20"/>
        </w:rPr>
        <w:t>.</w:t>
      </w:r>
    </w:p>
    <w:p w14:paraId="1CBCA9B6" w14:textId="3ACDA044" w:rsidR="00D432AB" w:rsidRPr="00162D08" w:rsidRDefault="00D432AB" w:rsidP="00162D08">
      <w:pPr>
        <w:pStyle w:val="Akapitzlist"/>
        <w:numPr>
          <w:ilvl w:val="0"/>
          <w:numId w:val="20"/>
        </w:numPr>
        <w:ind w:right="23"/>
        <w:rPr>
          <w:rFonts w:asciiTheme="minorHAnsi" w:hAnsiTheme="minorHAnsi" w:cstheme="minorHAnsi"/>
          <w:bCs/>
          <w:sz w:val="20"/>
          <w:szCs w:val="20"/>
        </w:rPr>
      </w:pPr>
      <w:r w:rsidRPr="00162D08">
        <w:rPr>
          <w:rFonts w:asciiTheme="minorHAnsi" w:hAnsiTheme="minorHAnsi" w:cstheme="minorHAnsi"/>
          <w:bCs/>
          <w:sz w:val="20"/>
          <w:szCs w:val="20"/>
        </w:rPr>
        <w:t>Elementy zasadnicze i uzupełniające umów ramowych</w:t>
      </w:r>
      <w:r w:rsidR="00162D08" w:rsidRPr="00162D08">
        <w:rPr>
          <w:rFonts w:asciiTheme="minorHAnsi" w:hAnsiTheme="minorHAnsi" w:cstheme="minorHAnsi"/>
          <w:bCs/>
          <w:sz w:val="20"/>
          <w:szCs w:val="20"/>
        </w:rPr>
        <w:t>.</w:t>
      </w:r>
    </w:p>
    <w:p w14:paraId="0CC77E4B" w14:textId="7D8A3122" w:rsidR="00D432AB" w:rsidRPr="00162D08" w:rsidRDefault="00D432AB" w:rsidP="00162D08">
      <w:pPr>
        <w:pStyle w:val="Akapitzlist"/>
        <w:numPr>
          <w:ilvl w:val="0"/>
          <w:numId w:val="20"/>
        </w:numPr>
        <w:ind w:right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62D08">
        <w:rPr>
          <w:rFonts w:asciiTheme="minorHAnsi" w:hAnsiTheme="minorHAnsi" w:cstheme="minorHAnsi"/>
          <w:bCs/>
          <w:sz w:val="20"/>
          <w:szCs w:val="20"/>
        </w:rPr>
        <w:t>Doprecyzowywanie bazy dostawy według uzansów ICC</w:t>
      </w:r>
      <w:r w:rsidR="00162D08" w:rsidRPr="00162D08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44A82F" w14:textId="77F5D36E" w:rsidR="00D432AB" w:rsidRPr="00162D08" w:rsidRDefault="00D432AB" w:rsidP="00162D08">
      <w:pPr>
        <w:pStyle w:val="Akapitzlist"/>
        <w:numPr>
          <w:ilvl w:val="0"/>
          <w:numId w:val="20"/>
        </w:numPr>
        <w:ind w:right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62D08">
        <w:rPr>
          <w:rFonts w:asciiTheme="minorHAnsi" w:hAnsiTheme="minorHAnsi" w:cstheme="minorHAnsi"/>
          <w:bCs/>
          <w:sz w:val="20"/>
          <w:szCs w:val="20"/>
        </w:rPr>
        <w:t>Nowe koncepcje klauzul warunków płatności i różnego typu zabezpieczeń finansowych</w:t>
      </w:r>
      <w:r w:rsidR="00162D08" w:rsidRPr="00162D08">
        <w:rPr>
          <w:rFonts w:asciiTheme="minorHAnsi" w:hAnsiTheme="minorHAnsi" w:cstheme="minorHAnsi"/>
          <w:bCs/>
          <w:sz w:val="20"/>
          <w:szCs w:val="20"/>
        </w:rPr>
        <w:t>.</w:t>
      </w:r>
    </w:p>
    <w:p w14:paraId="50F501F8" w14:textId="2CBD0BF0" w:rsidR="00D432AB" w:rsidRPr="00162D08" w:rsidRDefault="00D432AB" w:rsidP="00162D08">
      <w:pPr>
        <w:pStyle w:val="Akapitzlist"/>
        <w:numPr>
          <w:ilvl w:val="0"/>
          <w:numId w:val="20"/>
        </w:numPr>
        <w:ind w:right="425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162D08">
        <w:rPr>
          <w:rFonts w:asciiTheme="minorHAnsi" w:hAnsiTheme="minorHAnsi" w:cstheme="minorHAnsi"/>
          <w:bCs/>
          <w:iCs/>
          <w:sz w:val="20"/>
          <w:szCs w:val="20"/>
        </w:rPr>
        <w:t>Wpływ zmian prawnych o terminach zapłaty na negocjowanie klauzul płatności</w:t>
      </w:r>
      <w:r w:rsidR="00162D08" w:rsidRPr="00162D08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62595A56" w14:textId="6B7FBC18" w:rsidR="00D432AB" w:rsidRPr="00162D08" w:rsidRDefault="00D432AB" w:rsidP="00162D0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Cs/>
          <w:sz w:val="20"/>
          <w:szCs w:val="20"/>
        </w:rPr>
      </w:pPr>
      <w:r w:rsidRPr="00162D08">
        <w:rPr>
          <w:rFonts w:asciiTheme="minorHAnsi" w:hAnsiTheme="minorHAnsi" w:cstheme="minorHAnsi"/>
          <w:bCs/>
          <w:sz w:val="20"/>
          <w:szCs w:val="20"/>
        </w:rPr>
        <w:t>Klauzule systemu uzgadniania cen</w:t>
      </w:r>
      <w:r w:rsidR="00162D08" w:rsidRPr="00162D08">
        <w:rPr>
          <w:rFonts w:asciiTheme="minorHAnsi" w:hAnsiTheme="minorHAnsi" w:cstheme="minorHAnsi"/>
          <w:bCs/>
          <w:sz w:val="20"/>
          <w:szCs w:val="20"/>
        </w:rPr>
        <w:t>.</w:t>
      </w:r>
    </w:p>
    <w:p w14:paraId="18EB8DE1" w14:textId="1E5FD09E" w:rsidR="00D432AB" w:rsidRPr="00162D08" w:rsidRDefault="00D432AB" w:rsidP="00162D0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Cs/>
          <w:sz w:val="20"/>
          <w:szCs w:val="20"/>
        </w:rPr>
      </w:pPr>
      <w:r w:rsidRPr="00162D08">
        <w:rPr>
          <w:rFonts w:asciiTheme="minorHAnsi" w:hAnsiTheme="minorHAnsi" w:cstheme="minorHAnsi"/>
          <w:bCs/>
          <w:sz w:val="20"/>
          <w:szCs w:val="20"/>
        </w:rPr>
        <w:t>Klauzule rewizji i waloryzacji cen oraz warunki ich aktywowania</w:t>
      </w:r>
      <w:r w:rsidR="00162D08" w:rsidRPr="00162D08">
        <w:rPr>
          <w:rFonts w:asciiTheme="minorHAnsi" w:hAnsiTheme="minorHAnsi" w:cstheme="minorHAnsi"/>
          <w:bCs/>
          <w:sz w:val="20"/>
          <w:szCs w:val="20"/>
        </w:rPr>
        <w:t>.</w:t>
      </w:r>
    </w:p>
    <w:p w14:paraId="1FAEB526" w14:textId="5CD30674" w:rsidR="00D432AB" w:rsidRPr="00162D08" w:rsidRDefault="00D432AB" w:rsidP="00162D08">
      <w:pPr>
        <w:pStyle w:val="Akapitzlist"/>
        <w:numPr>
          <w:ilvl w:val="0"/>
          <w:numId w:val="20"/>
        </w:numPr>
        <w:ind w:right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62D08">
        <w:rPr>
          <w:rFonts w:asciiTheme="minorHAnsi" w:hAnsiTheme="minorHAnsi" w:cstheme="minorHAnsi"/>
          <w:bCs/>
          <w:sz w:val="20"/>
          <w:szCs w:val="20"/>
        </w:rPr>
        <w:t>Klauzule gwarancyjne oraz postępowania reklamacyjnego</w:t>
      </w:r>
      <w:r w:rsidR="00162D08" w:rsidRPr="00162D08">
        <w:rPr>
          <w:rFonts w:asciiTheme="minorHAnsi" w:hAnsiTheme="minorHAnsi" w:cstheme="minorHAnsi"/>
          <w:bCs/>
          <w:sz w:val="20"/>
          <w:szCs w:val="20"/>
        </w:rPr>
        <w:t>.</w:t>
      </w:r>
    </w:p>
    <w:p w14:paraId="0C68466E" w14:textId="26AB6DCE" w:rsidR="00D432AB" w:rsidRPr="00162D08" w:rsidRDefault="00D432AB" w:rsidP="00162D08">
      <w:pPr>
        <w:pStyle w:val="Akapitzlist"/>
        <w:numPr>
          <w:ilvl w:val="0"/>
          <w:numId w:val="20"/>
        </w:numPr>
        <w:ind w:right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62D08">
        <w:rPr>
          <w:rFonts w:asciiTheme="minorHAnsi" w:hAnsiTheme="minorHAnsi" w:cstheme="minorHAnsi"/>
          <w:bCs/>
          <w:sz w:val="20"/>
          <w:szCs w:val="20"/>
        </w:rPr>
        <w:t>Zapisy zmieniające odpowiedzialność za jakość z mocy prawa</w:t>
      </w:r>
      <w:r w:rsidR="00162D08" w:rsidRPr="00162D08">
        <w:rPr>
          <w:rFonts w:asciiTheme="minorHAnsi" w:hAnsiTheme="minorHAnsi" w:cstheme="minorHAnsi"/>
          <w:bCs/>
          <w:sz w:val="20"/>
          <w:szCs w:val="20"/>
        </w:rPr>
        <w:t>.</w:t>
      </w:r>
      <w:r w:rsidRPr="00162D08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1762925A" w14:textId="19A02D43" w:rsidR="00D432AB" w:rsidRPr="00162D08" w:rsidRDefault="00D432AB" w:rsidP="00162D08">
      <w:pPr>
        <w:pStyle w:val="Akapitzlist"/>
        <w:numPr>
          <w:ilvl w:val="0"/>
          <w:numId w:val="20"/>
        </w:numPr>
        <w:ind w:right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62D08">
        <w:rPr>
          <w:rFonts w:asciiTheme="minorHAnsi" w:hAnsiTheme="minorHAnsi" w:cstheme="minorHAnsi"/>
          <w:bCs/>
          <w:sz w:val="20"/>
          <w:szCs w:val="20"/>
        </w:rPr>
        <w:t>Formułowanie klauzul kar umownych, roszczeń uzupełniających, limitów odpowiedzialności</w:t>
      </w:r>
      <w:r w:rsidR="00162D08" w:rsidRPr="00162D08">
        <w:rPr>
          <w:rFonts w:asciiTheme="minorHAnsi" w:hAnsiTheme="minorHAnsi" w:cstheme="minorHAnsi"/>
          <w:bCs/>
          <w:sz w:val="20"/>
          <w:szCs w:val="20"/>
        </w:rPr>
        <w:t>.</w:t>
      </w:r>
    </w:p>
    <w:p w14:paraId="3B953680" w14:textId="30F52A60" w:rsidR="00D432AB" w:rsidRPr="00162D08" w:rsidRDefault="00D432AB" w:rsidP="00162D08">
      <w:pPr>
        <w:pStyle w:val="Akapitzlist"/>
        <w:numPr>
          <w:ilvl w:val="0"/>
          <w:numId w:val="20"/>
        </w:numPr>
        <w:ind w:right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62D08">
        <w:rPr>
          <w:rFonts w:asciiTheme="minorHAnsi" w:hAnsiTheme="minorHAnsi" w:cstheme="minorHAnsi"/>
          <w:bCs/>
          <w:sz w:val="20"/>
          <w:szCs w:val="20"/>
        </w:rPr>
        <w:t>Zwłoka i opóźnienie w wykonaniu ramowej umowy krajowej i zagranicznej</w:t>
      </w:r>
      <w:r w:rsidR="00162D08" w:rsidRPr="00162D08">
        <w:rPr>
          <w:rFonts w:asciiTheme="minorHAnsi" w:hAnsiTheme="minorHAnsi" w:cstheme="minorHAnsi"/>
          <w:bCs/>
          <w:sz w:val="20"/>
          <w:szCs w:val="20"/>
        </w:rPr>
        <w:t>.</w:t>
      </w:r>
    </w:p>
    <w:p w14:paraId="6658A1FE" w14:textId="48675FD8" w:rsidR="00D432AB" w:rsidRPr="00162D08" w:rsidRDefault="00D432AB" w:rsidP="00162D08">
      <w:pPr>
        <w:pStyle w:val="Akapitzlist"/>
        <w:numPr>
          <w:ilvl w:val="0"/>
          <w:numId w:val="20"/>
        </w:numPr>
        <w:ind w:right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62D08">
        <w:rPr>
          <w:rFonts w:asciiTheme="minorHAnsi" w:hAnsiTheme="minorHAnsi" w:cstheme="minorHAnsi"/>
          <w:bCs/>
          <w:sz w:val="20"/>
          <w:szCs w:val="20"/>
        </w:rPr>
        <w:t>Klauzule siły wyższej według interpretacji modelowych ICC</w:t>
      </w:r>
      <w:r w:rsidR="00162D08" w:rsidRPr="00162D08">
        <w:rPr>
          <w:rFonts w:asciiTheme="minorHAnsi" w:hAnsiTheme="minorHAnsi" w:cstheme="minorHAnsi"/>
          <w:bCs/>
          <w:sz w:val="20"/>
          <w:szCs w:val="20"/>
        </w:rPr>
        <w:t>.</w:t>
      </w:r>
    </w:p>
    <w:p w14:paraId="714B70C7" w14:textId="40D4B96F" w:rsidR="00D432AB" w:rsidRPr="00162D08" w:rsidRDefault="00D432AB" w:rsidP="00162D08">
      <w:pPr>
        <w:pStyle w:val="Akapitzlist"/>
        <w:numPr>
          <w:ilvl w:val="0"/>
          <w:numId w:val="20"/>
        </w:numPr>
        <w:ind w:right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62D08">
        <w:rPr>
          <w:rFonts w:asciiTheme="minorHAnsi" w:hAnsiTheme="minorHAnsi" w:cstheme="minorHAnsi"/>
          <w:bCs/>
          <w:sz w:val="20"/>
          <w:szCs w:val="20"/>
        </w:rPr>
        <w:t>Wybór prawa właściwego zgodne z Rozporządzeniem PE i Rady</w:t>
      </w:r>
      <w:r w:rsidR="00162D08" w:rsidRPr="00162D08">
        <w:rPr>
          <w:rFonts w:asciiTheme="minorHAnsi" w:hAnsiTheme="minorHAnsi" w:cstheme="minorHAnsi"/>
          <w:bCs/>
          <w:sz w:val="20"/>
          <w:szCs w:val="20"/>
        </w:rPr>
        <w:t>.</w:t>
      </w:r>
      <w:r w:rsidRPr="00162D0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6326485" w14:textId="7908FAF7" w:rsidR="00D432AB" w:rsidRPr="00162D08" w:rsidRDefault="00D432AB" w:rsidP="00162D08">
      <w:pPr>
        <w:pStyle w:val="Akapitzlist"/>
        <w:numPr>
          <w:ilvl w:val="0"/>
          <w:numId w:val="20"/>
        </w:numPr>
        <w:ind w:right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62D08">
        <w:rPr>
          <w:rFonts w:asciiTheme="minorHAnsi" w:hAnsiTheme="minorHAnsi" w:cstheme="minorHAnsi"/>
          <w:bCs/>
          <w:sz w:val="20"/>
          <w:szCs w:val="20"/>
        </w:rPr>
        <w:t>Wskazanie sądu państwowego lub arbitrażowego a problem uznawalności</w:t>
      </w:r>
      <w:r w:rsidR="00162D08" w:rsidRPr="00162D08">
        <w:rPr>
          <w:rFonts w:asciiTheme="minorHAnsi" w:hAnsiTheme="minorHAnsi" w:cstheme="minorHAnsi"/>
          <w:bCs/>
          <w:sz w:val="20"/>
          <w:szCs w:val="20"/>
        </w:rPr>
        <w:t>.</w:t>
      </w:r>
    </w:p>
    <w:p w14:paraId="0647479E" w14:textId="6890D87A" w:rsidR="00D432AB" w:rsidRPr="00162D08" w:rsidRDefault="00D432AB" w:rsidP="00162D08">
      <w:pPr>
        <w:pStyle w:val="Akapitzlist"/>
        <w:numPr>
          <w:ilvl w:val="0"/>
          <w:numId w:val="20"/>
        </w:numPr>
        <w:ind w:right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62D08">
        <w:rPr>
          <w:rFonts w:asciiTheme="minorHAnsi" w:hAnsiTheme="minorHAnsi" w:cstheme="minorHAnsi"/>
          <w:bCs/>
          <w:sz w:val="20"/>
          <w:szCs w:val="20"/>
        </w:rPr>
        <w:t>Włączanie do umowy prawa kraju trzeciego i ponadnarodowego</w:t>
      </w:r>
      <w:r w:rsidR="00162D08" w:rsidRPr="00162D08">
        <w:rPr>
          <w:rFonts w:asciiTheme="minorHAnsi" w:hAnsiTheme="minorHAnsi" w:cstheme="minorHAnsi"/>
          <w:bCs/>
          <w:sz w:val="20"/>
          <w:szCs w:val="20"/>
        </w:rPr>
        <w:t>.</w:t>
      </w:r>
    </w:p>
    <w:p w14:paraId="77933144" w14:textId="17CDBF2D" w:rsidR="00D432AB" w:rsidRPr="00162D08" w:rsidRDefault="00D432AB" w:rsidP="00162D08">
      <w:pPr>
        <w:pStyle w:val="Akapitzlist"/>
        <w:numPr>
          <w:ilvl w:val="0"/>
          <w:numId w:val="20"/>
        </w:numPr>
        <w:ind w:right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62D08">
        <w:rPr>
          <w:rFonts w:asciiTheme="minorHAnsi" w:hAnsiTheme="minorHAnsi" w:cstheme="minorHAnsi"/>
          <w:bCs/>
          <w:sz w:val="20"/>
          <w:szCs w:val="20"/>
        </w:rPr>
        <w:t>Formułowanie klauzul praw autorskich, poufności, sankcji za ich niedotrzymanie</w:t>
      </w:r>
      <w:r w:rsidR="00162D08" w:rsidRPr="00162D08">
        <w:rPr>
          <w:rFonts w:asciiTheme="minorHAnsi" w:hAnsiTheme="minorHAnsi" w:cstheme="minorHAnsi"/>
          <w:bCs/>
          <w:sz w:val="20"/>
          <w:szCs w:val="20"/>
        </w:rPr>
        <w:t>.</w:t>
      </w:r>
    </w:p>
    <w:p w14:paraId="64D5F8BC" w14:textId="6E8A320D" w:rsidR="00D432AB" w:rsidRPr="00162D08" w:rsidRDefault="00D432AB" w:rsidP="00AF6FA7">
      <w:pPr>
        <w:pStyle w:val="Akapitzlist"/>
        <w:numPr>
          <w:ilvl w:val="0"/>
          <w:numId w:val="20"/>
        </w:numPr>
        <w:spacing w:after="240"/>
        <w:ind w:left="714" w:right="425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62D08">
        <w:rPr>
          <w:rFonts w:asciiTheme="minorHAnsi" w:hAnsiTheme="minorHAnsi" w:cstheme="minorHAnsi"/>
          <w:bCs/>
          <w:sz w:val="20"/>
          <w:szCs w:val="20"/>
        </w:rPr>
        <w:t>Klauzule wypowiedzenia umowy, a problem jej rozwiązania i odstąpienia od niej</w:t>
      </w:r>
      <w:r w:rsidR="00162D08" w:rsidRPr="00162D08">
        <w:rPr>
          <w:rFonts w:asciiTheme="minorHAnsi" w:hAnsiTheme="minorHAnsi" w:cstheme="minorHAnsi"/>
          <w:bCs/>
          <w:sz w:val="20"/>
          <w:szCs w:val="20"/>
        </w:rPr>
        <w:t>.</w:t>
      </w:r>
    </w:p>
    <w:p w14:paraId="3D706551" w14:textId="46AF0A91" w:rsidR="00D432AB" w:rsidRPr="00162D08" w:rsidRDefault="00D432AB" w:rsidP="00AF6FA7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162D08">
        <w:rPr>
          <w:rFonts w:asciiTheme="minorHAnsi" w:hAnsiTheme="minorHAnsi" w:cstheme="minorHAnsi"/>
          <w:b/>
          <w:bCs/>
          <w:sz w:val="20"/>
          <w:szCs w:val="20"/>
        </w:rPr>
        <w:t>PROTOKOŁY UZUPEŁNIAJĄCE I ZAŁĄCZNIKI DO UMOWY RAMOWEJ</w:t>
      </w:r>
      <w:r w:rsidR="00162D08" w:rsidRPr="00162D0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BEBA713" w14:textId="4435419B" w:rsidR="00D432AB" w:rsidRPr="00162D08" w:rsidRDefault="00D432AB" w:rsidP="00162D08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Protokoły uzupełniające do umowy ramowej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3A7544CA" w14:textId="4A22A47C" w:rsidR="00D432AB" w:rsidRPr="00162D08" w:rsidRDefault="00D432AB" w:rsidP="00162D08">
      <w:pPr>
        <w:pStyle w:val="Akapitzlist"/>
        <w:numPr>
          <w:ilvl w:val="0"/>
          <w:numId w:val="21"/>
        </w:numPr>
        <w:tabs>
          <w:tab w:val="center" w:pos="4536"/>
        </w:tabs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Załączniki do umowy ramowej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  <w:r w:rsidRPr="00162D08">
        <w:rPr>
          <w:rFonts w:asciiTheme="minorHAnsi" w:hAnsiTheme="minorHAnsi" w:cstheme="minorHAnsi"/>
          <w:sz w:val="20"/>
          <w:szCs w:val="20"/>
        </w:rPr>
        <w:tab/>
      </w:r>
    </w:p>
    <w:p w14:paraId="3FDCDEC3" w14:textId="2E0D0656" w:rsidR="00D432AB" w:rsidRPr="00162D08" w:rsidRDefault="00D432AB" w:rsidP="00162D08">
      <w:pPr>
        <w:pStyle w:val="Akapitzlist"/>
        <w:numPr>
          <w:ilvl w:val="0"/>
          <w:numId w:val="21"/>
        </w:numPr>
        <w:tabs>
          <w:tab w:val="center" w:pos="4536"/>
        </w:tabs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Interpretacja sprzeczności odnośnie rozbieżności w postanowieniach umowy ramowej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175AAF77" w14:textId="44B8CA30" w:rsidR="00D432AB" w:rsidRPr="00162D08" w:rsidRDefault="00D432AB" w:rsidP="00DC3D80">
      <w:pPr>
        <w:pStyle w:val="Akapitzlist"/>
        <w:numPr>
          <w:ilvl w:val="0"/>
          <w:numId w:val="2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sz w:val="20"/>
          <w:szCs w:val="20"/>
        </w:rPr>
        <w:t>Zasady pierwszeństwa w ramach umowy ramowej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</w:p>
    <w:p w14:paraId="2B0D1196" w14:textId="77777777" w:rsidR="00D432AB" w:rsidRPr="00D432AB" w:rsidRDefault="00D432AB" w:rsidP="00D432AB">
      <w:pPr>
        <w:ind w:right="23"/>
        <w:rPr>
          <w:rFonts w:asciiTheme="minorHAnsi" w:hAnsiTheme="minorHAnsi" w:cstheme="minorHAnsi"/>
          <w:b/>
          <w:bCs/>
          <w:sz w:val="20"/>
          <w:szCs w:val="20"/>
        </w:rPr>
      </w:pPr>
    </w:p>
    <w:p w14:paraId="2F687498" w14:textId="2E2E62BE" w:rsidR="00D432AB" w:rsidRPr="00D432AB" w:rsidRDefault="00D432AB" w:rsidP="00D432AB">
      <w:pPr>
        <w:ind w:right="23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D432AB">
        <w:rPr>
          <w:rFonts w:asciiTheme="minorHAnsi" w:hAnsiTheme="minorHAnsi" w:cstheme="minorHAnsi"/>
          <w:b/>
          <w:iCs/>
          <w:sz w:val="20"/>
          <w:szCs w:val="20"/>
          <w:u w:val="single"/>
        </w:rPr>
        <w:t>ANALIZA PRZYPADKÓW:</w:t>
      </w:r>
    </w:p>
    <w:p w14:paraId="554DC189" w14:textId="6756C7A4" w:rsidR="00D432AB" w:rsidRPr="00162D08" w:rsidRDefault="00D432AB" w:rsidP="00162D08">
      <w:pPr>
        <w:pStyle w:val="Akapitzlist"/>
        <w:numPr>
          <w:ilvl w:val="0"/>
          <w:numId w:val="25"/>
        </w:numPr>
        <w:ind w:right="23"/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iCs/>
          <w:sz w:val="20"/>
          <w:szCs w:val="20"/>
        </w:rPr>
        <w:t>praktyczna analiza</w:t>
      </w:r>
      <w:r w:rsidRPr="00162D08">
        <w:rPr>
          <w:rFonts w:asciiTheme="minorHAnsi" w:hAnsiTheme="minorHAnsi" w:cstheme="minorHAnsi"/>
          <w:sz w:val="20"/>
          <w:szCs w:val="20"/>
        </w:rPr>
        <w:t xml:space="preserve"> umów ramowych i procedur, z wykorzystaniem form audiowizualnych</w:t>
      </w:r>
      <w:r w:rsidR="00162D08" w:rsidRPr="00162D08">
        <w:rPr>
          <w:rFonts w:asciiTheme="minorHAnsi" w:hAnsiTheme="minorHAnsi" w:cstheme="minorHAnsi"/>
          <w:sz w:val="20"/>
          <w:szCs w:val="20"/>
        </w:rPr>
        <w:t>,</w:t>
      </w:r>
    </w:p>
    <w:p w14:paraId="23068834" w14:textId="0735C396" w:rsidR="00D432AB" w:rsidRPr="00162D08" w:rsidRDefault="00D432AB" w:rsidP="00162D08">
      <w:pPr>
        <w:pStyle w:val="Akapitzlist"/>
        <w:numPr>
          <w:ilvl w:val="0"/>
          <w:numId w:val="25"/>
        </w:numPr>
        <w:ind w:right="23"/>
        <w:rPr>
          <w:rFonts w:asciiTheme="minorHAnsi" w:hAnsiTheme="minorHAnsi" w:cstheme="minorHAnsi"/>
          <w:sz w:val="20"/>
          <w:szCs w:val="20"/>
        </w:rPr>
      </w:pPr>
      <w:r w:rsidRPr="00162D08">
        <w:rPr>
          <w:rFonts w:asciiTheme="minorHAnsi" w:hAnsiTheme="minorHAnsi" w:cstheme="minorHAnsi"/>
          <w:iCs/>
          <w:sz w:val="20"/>
          <w:szCs w:val="20"/>
        </w:rPr>
        <w:t xml:space="preserve">analiza </w:t>
      </w:r>
      <w:r w:rsidRPr="00162D08">
        <w:rPr>
          <w:rFonts w:asciiTheme="minorHAnsi" w:hAnsiTheme="minorHAnsi" w:cstheme="minorHAnsi"/>
          <w:sz w:val="20"/>
          <w:szCs w:val="20"/>
        </w:rPr>
        <w:t>bieżących problemów uczestników (na przykładach</w:t>
      </w:r>
      <w:r w:rsidR="00162D08" w:rsidRPr="00162D08">
        <w:rPr>
          <w:rFonts w:asciiTheme="minorHAnsi" w:hAnsiTheme="minorHAnsi" w:cstheme="minorHAnsi"/>
          <w:sz w:val="20"/>
          <w:szCs w:val="20"/>
        </w:rPr>
        <w:t>.</w:t>
      </w:r>
      <w:r w:rsidRPr="00162D08">
        <w:rPr>
          <w:rFonts w:asciiTheme="minorHAnsi" w:hAnsiTheme="minorHAnsi" w:cstheme="minorHAnsi"/>
          <w:sz w:val="20"/>
          <w:szCs w:val="20"/>
        </w:rPr>
        <w:t>)</w:t>
      </w:r>
    </w:p>
    <w:p w14:paraId="7B930F2D" w14:textId="77777777" w:rsidR="00D432AB" w:rsidRDefault="00D432AB" w:rsidP="00D776CD">
      <w:pPr>
        <w:pStyle w:val="Akapitzlist"/>
        <w:ind w:left="357"/>
        <w:rPr>
          <w:rFonts w:asciiTheme="minorHAnsi" w:hAnsiTheme="minorHAnsi"/>
          <w:iCs/>
          <w:sz w:val="20"/>
          <w:szCs w:val="20"/>
        </w:rPr>
      </w:pPr>
    </w:p>
    <w:p w14:paraId="25587629" w14:textId="77777777" w:rsidR="00D776CD" w:rsidRPr="00D776CD" w:rsidRDefault="00D776CD" w:rsidP="00D776CD">
      <w:pPr>
        <w:rPr>
          <w:rFonts w:ascii="Calibri" w:hAnsi="Calibri"/>
          <w:bCs/>
          <w:i/>
          <w:iCs/>
          <w:sz w:val="18"/>
          <w:szCs w:val="18"/>
        </w:rPr>
      </w:pPr>
      <w:r w:rsidRPr="00D776CD">
        <w:rPr>
          <w:rFonts w:ascii="Calibri" w:hAnsi="Calibri"/>
          <w:bCs/>
          <w:i/>
          <w:iCs/>
          <w:sz w:val="18"/>
          <w:szCs w:val="18"/>
        </w:rPr>
        <w:t xml:space="preserve">Program nie stanowi harmonogramu i tematy są omawiane w różnej, aczkolwiek logicznej kolejności oraz rozwijane zgodnie z zainteresowaniem uczestników. W trakcie szkolenia odpowiedzi na pytania uczestników dokonywane są na bieżąco. Uczestnicy otrzymują obszerny komplet materiałów do wykorzystania w praktyce. </w:t>
      </w:r>
    </w:p>
    <w:p w14:paraId="4DB9C176" w14:textId="77777777" w:rsidR="00D776CD" w:rsidRDefault="00D776CD" w:rsidP="00D776CD">
      <w:pPr>
        <w:pStyle w:val="Akapitzlist"/>
        <w:ind w:left="357"/>
        <w:rPr>
          <w:rFonts w:asciiTheme="minorHAnsi" w:hAnsiTheme="minorHAnsi"/>
          <w:iCs/>
          <w:sz w:val="20"/>
          <w:szCs w:val="20"/>
        </w:rPr>
      </w:pPr>
    </w:p>
    <w:p w14:paraId="6A3F990B" w14:textId="77777777" w:rsidR="00BB7455" w:rsidRPr="00000935" w:rsidRDefault="00BB7455" w:rsidP="00E04254">
      <w:pPr>
        <w:pStyle w:val="Akapitzlist"/>
        <w:numPr>
          <w:ilvl w:val="0"/>
          <w:numId w:val="6"/>
        </w:numPr>
        <w:ind w:left="357" w:hanging="357"/>
        <w:rPr>
          <w:rFonts w:asciiTheme="minorHAnsi" w:hAnsiTheme="minorHAnsi"/>
          <w:iCs/>
          <w:sz w:val="20"/>
          <w:szCs w:val="20"/>
        </w:rPr>
      </w:pPr>
      <w:r w:rsidRPr="00000935">
        <w:rPr>
          <w:rFonts w:asciiTheme="minorHAnsi" w:hAnsiTheme="minorHAnsi"/>
          <w:b/>
          <w:iCs/>
          <w:sz w:val="20"/>
          <w:szCs w:val="20"/>
        </w:rPr>
        <w:t>DODATKOWO!</w:t>
      </w:r>
      <w:r w:rsidRPr="00000935">
        <w:rPr>
          <w:rFonts w:asciiTheme="minorHAnsi" w:hAnsiTheme="minorHAnsi"/>
          <w:iCs/>
          <w:sz w:val="20"/>
          <w:szCs w:val="20"/>
        </w:rPr>
        <w:t xml:space="preserve"> Konsultacje po szkoleniu przez Internet. </w:t>
      </w:r>
    </w:p>
    <w:p w14:paraId="24DF1849" w14:textId="50B24A0B" w:rsidR="00BB7455" w:rsidRDefault="00BB7455" w:rsidP="00EE2CBA">
      <w:pPr>
        <w:pStyle w:val="Akapitzlist"/>
        <w:numPr>
          <w:ilvl w:val="0"/>
          <w:numId w:val="6"/>
        </w:numPr>
        <w:spacing w:after="120"/>
        <w:ind w:left="357" w:hanging="357"/>
        <w:rPr>
          <w:rFonts w:asciiTheme="minorHAnsi" w:hAnsiTheme="minorHAnsi"/>
          <w:iCs/>
          <w:sz w:val="20"/>
          <w:szCs w:val="20"/>
        </w:rPr>
      </w:pPr>
      <w:r w:rsidRPr="00000935">
        <w:rPr>
          <w:rFonts w:asciiTheme="minorHAnsi" w:hAnsiTheme="minorHAnsi"/>
          <w:iCs/>
          <w:sz w:val="20"/>
          <w:szCs w:val="20"/>
        </w:rPr>
        <w:t>Zachęcamy uczestników do przesyłania pytań na min. 10 dni przed szkoleniem.</w:t>
      </w:r>
    </w:p>
    <w:p w14:paraId="1DB36178" w14:textId="77777777" w:rsidR="00362356" w:rsidRDefault="00362356" w:rsidP="00362356">
      <w:pPr>
        <w:pStyle w:val="Akapitzlist"/>
        <w:spacing w:after="120"/>
        <w:ind w:left="357"/>
        <w:rPr>
          <w:rFonts w:asciiTheme="minorHAnsi" w:hAnsiTheme="minorHAnsi"/>
          <w:b/>
          <w:iCs/>
          <w:sz w:val="20"/>
          <w:szCs w:val="20"/>
        </w:rPr>
      </w:pPr>
    </w:p>
    <w:p w14:paraId="05AEEDDF" w14:textId="68E5EB1B" w:rsidR="00362356" w:rsidRPr="008305F1" w:rsidRDefault="00362356" w:rsidP="009D1CD1">
      <w:pPr>
        <w:shd w:val="clear" w:color="auto" w:fill="244061" w:themeFill="accent1" w:themeFillShade="80"/>
        <w:tabs>
          <w:tab w:val="left" w:pos="1477"/>
          <w:tab w:val="left" w:pos="10912"/>
        </w:tabs>
        <w:spacing w:after="120"/>
        <w:ind w:left="-6"/>
        <w:jc w:val="both"/>
        <w:rPr>
          <w:rFonts w:ascii="Calibri" w:hAnsi="Calibri"/>
          <w:color w:val="FFFFFF" w:themeColor="background1"/>
          <w:sz w:val="22"/>
          <w:szCs w:val="22"/>
        </w:rPr>
      </w:pPr>
      <w:r>
        <w:rPr>
          <w:rFonts w:ascii="Calibri" w:hAnsi="Calibri"/>
          <w:b/>
          <w:color w:val="FFFFFF" w:themeColor="background1"/>
          <w:sz w:val="22"/>
          <w:szCs w:val="22"/>
        </w:rPr>
        <w:t xml:space="preserve">PROWADZĄCY: </w:t>
      </w:r>
      <w:r w:rsidR="00DC3D80">
        <w:rPr>
          <w:rFonts w:ascii="Calibri" w:hAnsi="Calibri"/>
          <w:b/>
          <w:color w:val="FFFFFF" w:themeColor="background1"/>
          <w:sz w:val="22"/>
          <w:szCs w:val="22"/>
        </w:rPr>
        <w:t>d</w:t>
      </w:r>
      <w:r>
        <w:rPr>
          <w:rFonts w:ascii="Calibri" w:hAnsi="Calibri"/>
          <w:b/>
          <w:color w:val="FFFFFF" w:themeColor="background1"/>
          <w:sz w:val="22"/>
          <w:szCs w:val="22"/>
        </w:rPr>
        <w:t xml:space="preserve">r </w:t>
      </w:r>
      <w:r w:rsidRPr="008305F1">
        <w:rPr>
          <w:rFonts w:ascii="Calibri" w:hAnsi="Calibri"/>
          <w:b/>
          <w:color w:val="FFFFFF" w:themeColor="background1"/>
          <w:sz w:val="22"/>
          <w:szCs w:val="22"/>
        </w:rPr>
        <w:t>Wojciech Budzyński</w:t>
      </w:r>
      <w:r w:rsidRPr="008305F1">
        <w:rPr>
          <w:rFonts w:ascii="Calibri" w:hAnsi="Calibri"/>
          <w:color w:val="FFFFFF" w:themeColor="background1"/>
          <w:sz w:val="22"/>
          <w:szCs w:val="22"/>
        </w:rPr>
        <w:t xml:space="preserve">. </w:t>
      </w:r>
    </w:p>
    <w:p w14:paraId="22E83D1C" w14:textId="66306452" w:rsidR="00362356" w:rsidRDefault="00362356" w:rsidP="005C19F3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A35791">
        <w:rPr>
          <w:rFonts w:asciiTheme="minorHAnsi" w:hAnsiTheme="minorHAnsi"/>
          <w:b/>
          <w:bCs/>
          <w:sz w:val="20"/>
          <w:szCs w:val="20"/>
          <w:lang w:eastAsia="en-US"/>
        </w:rPr>
        <w:t>Jest uznanym specjalistą w zakresie zawierania, negocjowania i rozliczania umó</w:t>
      </w:r>
      <w:r w:rsidR="005C19F3">
        <w:rPr>
          <w:rFonts w:asciiTheme="minorHAnsi" w:hAnsiTheme="minorHAnsi"/>
          <w:b/>
          <w:bCs/>
          <w:sz w:val="20"/>
          <w:szCs w:val="20"/>
          <w:lang w:eastAsia="en-US"/>
        </w:rPr>
        <w:t xml:space="preserve">w handlowych </w:t>
      </w:r>
      <w:r w:rsidRPr="00A35791">
        <w:rPr>
          <w:rFonts w:asciiTheme="minorHAnsi" w:hAnsiTheme="minorHAnsi"/>
          <w:b/>
          <w:bCs/>
          <w:sz w:val="20"/>
          <w:szCs w:val="20"/>
          <w:lang w:eastAsia="en-US"/>
        </w:rPr>
        <w:t xml:space="preserve">z partnerem krajowym </w:t>
      </w:r>
      <w:r w:rsidR="005C19F3">
        <w:rPr>
          <w:rFonts w:asciiTheme="minorHAnsi" w:hAnsiTheme="minorHAnsi"/>
          <w:b/>
          <w:bCs/>
          <w:sz w:val="20"/>
          <w:szCs w:val="20"/>
          <w:lang w:eastAsia="en-US"/>
        </w:rPr>
        <w:t xml:space="preserve">                                     </w:t>
      </w:r>
      <w:r w:rsidRPr="00A35791">
        <w:rPr>
          <w:rFonts w:asciiTheme="minorHAnsi" w:hAnsiTheme="minorHAnsi"/>
          <w:b/>
          <w:bCs/>
          <w:sz w:val="20"/>
          <w:szCs w:val="20"/>
          <w:lang w:eastAsia="en-US"/>
        </w:rPr>
        <w:t xml:space="preserve">i zagranicznym. Wiedzę praktyczną zdobywał przez ponad 30 lat jako handlowiec, dyrektor firmy handlowej, kolejno szef jej dwóch oddziałów za granicą, doradca ministra, starszy ekspert Banku Światowego. Zagadnieniami tymi zajmuje się zarówno </w:t>
      </w:r>
      <w:r w:rsidR="009D1CD1">
        <w:rPr>
          <w:rFonts w:asciiTheme="minorHAnsi" w:hAnsiTheme="minorHAnsi"/>
          <w:b/>
          <w:bCs/>
          <w:sz w:val="20"/>
          <w:szCs w:val="20"/>
          <w:lang w:eastAsia="en-US"/>
        </w:rPr>
        <w:t xml:space="preserve">              </w:t>
      </w:r>
      <w:r w:rsidR="00AA0919">
        <w:rPr>
          <w:rFonts w:asciiTheme="minorHAnsi" w:hAnsiTheme="minorHAnsi"/>
          <w:b/>
          <w:bCs/>
          <w:sz w:val="20"/>
          <w:szCs w:val="20"/>
          <w:lang w:eastAsia="en-US"/>
        </w:rPr>
        <w:t xml:space="preserve">                            </w:t>
      </w:r>
      <w:r w:rsidRPr="00A35791">
        <w:rPr>
          <w:rFonts w:asciiTheme="minorHAnsi" w:hAnsiTheme="minorHAnsi"/>
          <w:b/>
          <w:bCs/>
          <w:sz w:val="20"/>
          <w:szCs w:val="20"/>
          <w:lang w:eastAsia="en-US"/>
        </w:rPr>
        <w:t>w sposób praktyczny, jak i naukowy, pracując w Szkole Głównej Handlowej w Warszawie.</w:t>
      </w:r>
      <w:r w:rsidRPr="00A35791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14:paraId="427D1E62" w14:textId="77777777" w:rsidR="005C19F3" w:rsidRDefault="00362356" w:rsidP="005C19F3">
      <w:pPr>
        <w:spacing w:before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A35791">
        <w:rPr>
          <w:rFonts w:asciiTheme="minorHAnsi" w:hAnsiTheme="minorHAnsi"/>
          <w:sz w:val="20"/>
          <w:szCs w:val="20"/>
          <w:lang w:eastAsia="en-US"/>
        </w:rPr>
        <w:t>Jest długoletnim doradcą wielu firm polskich i międzynarodowych korporacji w Polsce, w tym w zakresie negocjacji z partnerami zagranicznymi oraz analizy umów pod względem pułapek i niek</w:t>
      </w:r>
      <w:r w:rsidR="005C19F3">
        <w:rPr>
          <w:rFonts w:asciiTheme="minorHAnsi" w:hAnsiTheme="minorHAnsi"/>
          <w:sz w:val="20"/>
          <w:szCs w:val="20"/>
          <w:lang w:eastAsia="en-US"/>
        </w:rPr>
        <w:t>orzystnych sformułowań. P</w:t>
      </w:r>
      <w:r w:rsidRPr="00A35791">
        <w:rPr>
          <w:rFonts w:asciiTheme="minorHAnsi" w:hAnsiTheme="minorHAnsi"/>
          <w:sz w:val="20"/>
          <w:szCs w:val="20"/>
          <w:lang w:eastAsia="en-US"/>
        </w:rPr>
        <w:t>rzeszkolił kilkadziesiąt tysięcy menedżerów i handlowców. Prowadził negocjacje handlowe z przedstawicielami różnych ku</w:t>
      </w:r>
      <w:r w:rsidR="005C19F3">
        <w:rPr>
          <w:rFonts w:asciiTheme="minorHAnsi" w:hAnsiTheme="minorHAnsi"/>
          <w:sz w:val="20"/>
          <w:szCs w:val="20"/>
          <w:lang w:eastAsia="en-US"/>
        </w:rPr>
        <w:t>ltur, na wielu rynkach zagranicznych</w:t>
      </w:r>
      <w:r w:rsidRPr="00A35791">
        <w:rPr>
          <w:rFonts w:asciiTheme="minorHAnsi" w:hAnsiTheme="minorHAnsi"/>
          <w:sz w:val="20"/>
          <w:szCs w:val="20"/>
          <w:lang w:eastAsia="en-US"/>
        </w:rPr>
        <w:t xml:space="preserve">. </w:t>
      </w:r>
    </w:p>
    <w:p w14:paraId="7B517BEE" w14:textId="77777777" w:rsidR="00AF6FA7" w:rsidRDefault="005C19F3" w:rsidP="005C19F3">
      <w:pPr>
        <w:spacing w:before="120"/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Autor licznych pozycji książkowych </w:t>
      </w:r>
      <w:r w:rsidR="00362356" w:rsidRPr="00A35791">
        <w:rPr>
          <w:rFonts w:asciiTheme="minorHAnsi" w:hAnsiTheme="minorHAnsi"/>
          <w:sz w:val="20"/>
          <w:szCs w:val="20"/>
          <w:lang w:eastAsia="en-US"/>
        </w:rPr>
        <w:t xml:space="preserve">poświęconych tematyce handlowej, m.in.: </w:t>
      </w:r>
    </w:p>
    <w:p w14:paraId="55036CD1" w14:textId="1B9E94AE" w:rsidR="00362356" w:rsidRPr="00A35791" w:rsidRDefault="00362356" w:rsidP="005C19F3">
      <w:pPr>
        <w:spacing w:before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A35791">
        <w:rPr>
          <w:rFonts w:asciiTheme="minorHAnsi" w:hAnsiTheme="minorHAnsi"/>
          <w:sz w:val="20"/>
          <w:szCs w:val="20"/>
          <w:lang w:eastAsia="en-US"/>
        </w:rPr>
        <w:t>„Eksport w przedsiębiorstwie” (2016), „Zakupy w przedsiębiorstwie” (2016) „Negocjowanie i zawieranie umów handlowych.” (wydanie elektroniczne EBOOK 201</w:t>
      </w:r>
      <w:r>
        <w:rPr>
          <w:rFonts w:asciiTheme="minorHAnsi" w:hAnsiTheme="minorHAnsi"/>
          <w:sz w:val="20"/>
          <w:szCs w:val="20"/>
          <w:lang w:eastAsia="en-US"/>
        </w:rPr>
        <w:t xml:space="preserve">5),  „Umowy w handlu krajowym </w:t>
      </w:r>
      <w:r w:rsidRPr="00A35791">
        <w:rPr>
          <w:rFonts w:asciiTheme="minorHAnsi" w:hAnsiTheme="minorHAnsi"/>
          <w:sz w:val="20"/>
          <w:szCs w:val="20"/>
          <w:lang w:eastAsia="en-US"/>
        </w:rPr>
        <w:t xml:space="preserve">i zagranicznym. Nowe bazy dostawy, pułapki, zabezpieczenia.” (2015), „Negocjowanie i zawieranie umów handlowych. Analiza uwarunkowań, </w:t>
      </w:r>
      <w:proofErr w:type="spellStart"/>
      <w:r w:rsidRPr="00A35791">
        <w:rPr>
          <w:rFonts w:asciiTheme="minorHAnsi" w:hAnsiTheme="minorHAnsi"/>
          <w:sz w:val="20"/>
          <w:szCs w:val="20"/>
          <w:lang w:eastAsia="en-US"/>
        </w:rPr>
        <w:t>ryzyk</w:t>
      </w:r>
      <w:proofErr w:type="spellEnd"/>
      <w:r w:rsidRPr="00A35791">
        <w:rPr>
          <w:rFonts w:asciiTheme="minorHAnsi" w:hAnsiTheme="minorHAnsi"/>
          <w:sz w:val="20"/>
          <w:szCs w:val="20"/>
          <w:lang w:eastAsia="en-US"/>
        </w:rPr>
        <w:t xml:space="preserve">, pułapek i zabezpieczeń.”, Biblioteka Nowoczesnego Menedżera (2014), „Handel zagraniczny dla menedżerów.”, „Prawo międzynarodowe. Transakcje międzynarodowe.” Podręcznik na Studia MBA, „Międzynarodowe reguły realizacji kontraktu. </w:t>
      </w:r>
      <w:proofErr w:type="spellStart"/>
      <w:r w:rsidRPr="00A35791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A35791">
        <w:rPr>
          <w:rFonts w:asciiTheme="minorHAnsi" w:hAnsiTheme="minorHAnsi"/>
          <w:sz w:val="20"/>
          <w:szCs w:val="20"/>
          <w:lang w:eastAsia="en-US"/>
        </w:rPr>
        <w:t xml:space="preserve">. </w:t>
      </w:r>
      <w:proofErr w:type="spellStart"/>
      <w:r w:rsidRPr="00A35791">
        <w:rPr>
          <w:rFonts w:asciiTheme="minorHAnsi" w:hAnsiTheme="minorHAnsi"/>
          <w:sz w:val="20"/>
          <w:szCs w:val="20"/>
          <w:lang w:eastAsia="en-US"/>
        </w:rPr>
        <w:t>Combiterms</w:t>
      </w:r>
      <w:proofErr w:type="spellEnd"/>
      <w:r w:rsidRPr="00A35791">
        <w:rPr>
          <w:rFonts w:asciiTheme="minorHAnsi" w:hAnsiTheme="minorHAnsi"/>
          <w:sz w:val="20"/>
          <w:szCs w:val="20"/>
          <w:lang w:eastAsia="en-US"/>
        </w:rPr>
        <w:t xml:space="preserve">. Amerykańskie Definicje Handlowe RAFTD.”, „Leksykon handlu zagranicznego. Rozliczenia finansowe.” „Poradnik eksportera komponentów.”, „Słownik dokumentów handlu zagranicznego. Opis i wzory dokumentów.”, „Eksport – import według </w:t>
      </w:r>
      <w:proofErr w:type="spellStart"/>
      <w:r w:rsidRPr="00A35791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A35791">
        <w:rPr>
          <w:rFonts w:asciiTheme="minorHAnsi" w:hAnsiTheme="minorHAnsi"/>
          <w:sz w:val="20"/>
          <w:szCs w:val="20"/>
          <w:lang w:eastAsia="en-US"/>
        </w:rPr>
        <w:t xml:space="preserve">.” „Realizacja kontraktu importowego </w:t>
      </w:r>
      <w:r w:rsidR="00AF6FA7">
        <w:rPr>
          <w:rFonts w:asciiTheme="minorHAnsi" w:hAnsiTheme="minorHAnsi"/>
          <w:sz w:val="20"/>
          <w:szCs w:val="20"/>
          <w:lang w:eastAsia="en-US"/>
        </w:rPr>
        <w:t xml:space="preserve">                              </w:t>
      </w:r>
      <w:r w:rsidRPr="00A35791">
        <w:rPr>
          <w:rFonts w:asciiTheme="minorHAnsi" w:hAnsiTheme="minorHAnsi"/>
          <w:sz w:val="20"/>
          <w:szCs w:val="20"/>
          <w:lang w:eastAsia="en-US"/>
        </w:rPr>
        <w:t xml:space="preserve">i eksportowego.”, „Realizacja transakcji importowej.”, „Wykładnia terminów handlowych </w:t>
      </w:r>
      <w:proofErr w:type="spellStart"/>
      <w:r w:rsidRPr="00A35791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A35791">
        <w:rPr>
          <w:rFonts w:asciiTheme="minorHAnsi" w:hAnsiTheme="minorHAnsi"/>
          <w:sz w:val="20"/>
          <w:szCs w:val="20"/>
          <w:lang w:eastAsia="en-US"/>
        </w:rPr>
        <w:t>.”</w:t>
      </w:r>
    </w:p>
    <w:p w14:paraId="7F72783F" w14:textId="77777777" w:rsidR="00362356" w:rsidRDefault="00362356" w:rsidP="00362356">
      <w:pPr>
        <w:pStyle w:val="Akapitzlist"/>
        <w:spacing w:after="120"/>
        <w:ind w:left="357"/>
        <w:rPr>
          <w:rFonts w:asciiTheme="minorHAnsi" w:hAnsiTheme="minorHAnsi"/>
          <w:b/>
          <w:iCs/>
          <w:sz w:val="20"/>
          <w:szCs w:val="20"/>
        </w:rPr>
      </w:pPr>
    </w:p>
    <w:p w14:paraId="657BFF6C" w14:textId="77777777" w:rsidR="00362356" w:rsidRPr="00000935" w:rsidRDefault="00362356" w:rsidP="00362356">
      <w:pPr>
        <w:pStyle w:val="Akapitzlist"/>
        <w:spacing w:after="120"/>
        <w:ind w:left="357"/>
        <w:rPr>
          <w:rFonts w:asciiTheme="minorHAnsi" w:hAnsiTheme="minorHAnsi"/>
          <w:iCs/>
          <w:sz w:val="20"/>
          <w:szCs w:val="20"/>
        </w:rPr>
      </w:pPr>
    </w:p>
    <w:p w14:paraId="6102B9DC" w14:textId="77777777" w:rsidR="00BB7455" w:rsidRPr="00BB7455" w:rsidRDefault="00BB7455" w:rsidP="00BB7455">
      <w:pPr>
        <w:rPr>
          <w:rFonts w:asciiTheme="minorHAnsi" w:hAnsiTheme="minorHAnsi"/>
          <w:i/>
          <w:iCs/>
          <w:sz w:val="20"/>
          <w:szCs w:val="20"/>
        </w:rPr>
      </w:pPr>
    </w:p>
    <w:p w14:paraId="40A10EC7" w14:textId="33318B19" w:rsidR="00576AA2" w:rsidRDefault="00576AA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0EB2112E" w14:textId="6049D60B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0BA55704" w14:textId="6107E0F5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064E132A" w14:textId="7C41E4E8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06F79065" w14:textId="626B2CC2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44A105EA" w14:textId="706CAA03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13C32449" w14:textId="4053CD46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69F6DE94" w14:textId="3EC5C00A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4365052B" w14:textId="15840BAE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05C0C983" w14:textId="4FFF5C03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1279CC7D" w14:textId="65A69260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6867539B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063B710B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248799F2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3309DDD8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6E1C981D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78A96D1D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2947CE82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6033A4BC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17993E91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00565E74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1696A05E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3DF69660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1B3C4C78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1E88B8DE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010F92EB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5AC7F555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7189E029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5569612E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1B633BD2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50B706E2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6549AB24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27DB125C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5B5B6ADE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222E83A5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70F6E4D7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44A148D8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5C99F423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0EB03291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7D77A9DB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37883FDE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01FC8AAD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2B620372" w14:textId="77777777" w:rsidR="00AF6FA7" w:rsidRDefault="00AF6FA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424A6B34" w14:textId="3BFF8D2C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55D79E4F" w14:textId="4BE127EC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749D4D60" w14:textId="77777777" w:rsidR="009D1CD1" w:rsidRPr="00B137F2" w:rsidRDefault="009D1CD1" w:rsidP="009D1CD1">
      <w:pPr>
        <w:shd w:val="clear" w:color="auto" w:fill="244061" w:themeFill="accent1" w:themeFillShade="80"/>
        <w:ind w:right="6"/>
        <w:jc w:val="center"/>
        <w:rPr>
          <w:rFonts w:ascii="Calibri" w:hAnsi="Calibri"/>
          <w:b/>
          <w:bCs/>
          <w:color w:val="FFFFFF"/>
          <w:sz w:val="16"/>
          <w:szCs w:val="16"/>
        </w:rPr>
      </w:pPr>
    </w:p>
    <w:p w14:paraId="51AE62AC" w14:textId="77777777" w:rsidR="009D1CD1" w:rsidRPr="00021A71" w:rsidRDefault="009D1CD1" w:rsidP="009D1CD1">
      <w:pPr>
        <w:shd w:val="clear" w:color="auto" w:fill="244061" w:themeFill="accent1" w:themeFillShade="80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021A71">
        <w:rPr>
          <w:rFonts w:ascii="Calibri" w:hAnsi="Calibri"/>
          <w:b/>
          <w:bCs/>
          <w:color w:val="FFFFFF"/>
          <w:sz w:val="18"/>
          <w:szCs w:val="18"/>
        </w:rPr>
        <w:t xml:space="preserve">SZKOLENIA ZAMKNIĘTE </w:t>
      </w:r>
    </w:p>
    <w:p w14:paraId="0B82A3BA" w14:textId="3E21006D" w:rsidR="009D1CD1" w:rsidRPr="00021A71" w:rsidRDefault="009D1CD1" w:rsidP="00A26343">
      <w:pPr>
        <w:shd w:val="clear" w:color="auto" w:fill="244061" w:themeFill="accent1" w:themeFillShade="80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021A71">
        <w:rPr>
          <w:rFonts w:ascii="Calibri" w:hAnsi="Calibri"/>
          <w:b/>
          <w:bCs/>
          <w:color w:val="FFFFFF"/>
          <w:sz w:val="18"/>
          <w:szCs w:val="18"/>
        </w:rPr>
        <w:t xml:space="preserve">– JEŻELI JESTEŚCIE PAŃSTWO ZAINTERESOWANI REALIZACJĄ TEGO SZKOLENIA W SWOJEJ FIRMIE </w:t>
      </w:r>
      <w:r w:rsidR="004148E9" w:rsidRPr="00021A71">
        <w:rPr>
          <w:rFonts w:ascii="Calibri" w:hAnsi="Calibri"/>
          <w:b/>
          <w:bCs/>
          <w:color w:val="FFFF00"/>
          <w:sz w:val="18"/>
          <w:szCs w:val="18"/>
        </w:rPr>
        <w:t>(TAKŻE ONLINE)</w:t>
      </w:r>
      <w:r w:rsidR="004148E9" w:rsidRPr="00021A71">
        <w:rPr>
          <w:rFonts w:ascii="Calibri" w:hAnsi="Calibri"/>
          <w:b/>
          <w:bCs/>
          <w:color w:val="FFFFFF"/>
          <w:sz w:val="18"/>
          <w:szCs w:val="18"/>
        </w:rPr>
        <w:t xml:space="preserve"> </w:t>
      </w:r>
      <w:r w:rsidR="00021A71">
        <w:rPr>
          <w:rFonts w:ascii="Calibri" w:hAnsi="Calibri"/>
          <w:b/>
          <w:bCs/>
          <w:color w:val="FFFFFF"/>
          <w:sz w:val="18"/>
          <w:szCs w:val="18"/>
        </w:rPr>
        <w:t xml:space="preserve">                                                 </w:t>
      </w:r>
      <w:r w:rsidRPr="00021A71">
        <w:rPr>
          <w:rFonts w:ascii="Calibri" w:hAnsi="Calibri"/>
          <w:b/>
          <w:bCs/>
          <w:color w:val="FFFFFF"/>
          <w:sz w:val="18"/>
          <w:szCs w:val="18"/>
        </w:rPr>
        <w:t>PROSIMY O KONTAKT TELEFONICZNY: 22 853 35 23, TEL. KOM.: 607 573 053 LUB E-MAIL: atl@atl.edu.pl</w:t>
      </w:r>
    </w:p>
    <w:p w14:paraId="2DCFDFB4" w14:textId="77777777" w:rsidR="009D1CD1" w:rsidRPr="00085A35" w:rsidRDefault="009D1CD1" w:rsidP="001A3185">
      <w:pPr>
        <w:shd w:val="clear" w:color="auto" w:fill="244061" w:themeFill="accent1" w:themeFillShade="80"/>
        <w:ind w:right="6"/>
        <w:rPr>
          <w:rFonts w:ascii="Calibri" w:hAnsi="Calibri"/>
          <w:b/>
          <w:bCs/>
          <w:color w:val="FFFFFF"/>
          <w:sz w:val="19"/>
        </w:rPr>
      </w:pPr>
    </w:p>
    <w:p w14:paraId="1F4E9039" w14:textId="036B4A90" w:rsidR="00513186" w:rsidRDefault="009D1CD1" w:rsidP="004F44B0">
      <w:pPr>
        <w:pStyle w:val="Tekstpodstawowy2"/>
        <w:spacing w:before="120"/>
        <w:jc w:val="both"/>
        <w:rPr>
          <w:rFonts w:ascii="Calibri" w:hAnsi="Calibri"/>
          <w:i/>
          <w:iCs/>
          <w:szCs w:val="16"/>
        </w:rPr>
      </w:pPr>
      <w:r w:rsidRPr="001A3185">
        <w:rPr>
          <w:rFonts w:ascii="Calibri" w:hAnsi="Calibri"/>
          <w:b/>
          <w:bCs/>
          <w:i/>
          <w:iCs/>
          <w:color w:val="17365D" w:themeColor="text2" w:themeShade="BF"/>
          <w:sz w:val="20"/>
          <w:szCs w:val="20"/>
        </w:rPr>
        <w:t xml:space="preserve">Szkolenia zamknięte organizowaliśmy m.in. dla: </w:t>
      </w:r>
    </w:p>
    <w:p w14:paraId="274B00D2" w14:textId="77777777" w:rsidR="00FE7687" w:rsidRDefault="00FE7687" w:rsidP="00FE768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FE7687" w:rsidSect="00A36E23">
          <w:headerReference w:type="default" r:id="rId7"/>
          <w:footerReference w:type="even" r:id="rId8"/>
          <w:footerReference w:type="default" r:id="rId9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1F7E1061" w14:textId="77777777" w:rsidR="0005545D" w:rsidRDefault="0005545D" w:rsidP="00513186">
      <w:pPr>
        <w:pStyle w:val="Tekstpodstawowy2"/>
        <w:rPr>
          <w:rFonts w:ascii="Calibri" w:hAnsi="Calibri"/>
          <w:i/>
          <w:iCs/>
          <w:szCs w:val="16"/>
        </w:rPr>
        <w:sectPr w:rsidR="0005545D" w:rsidSect="00A36E23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55F36BE6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767F345D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908BD83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F5B0975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52869030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F56749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02C418C2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37F671AA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04736087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594AD663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70F6869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152552D2" w14:textId="77777777" w:rsidR="00175592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53E7117D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6296C206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4C9E434F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6E891373" w14:textId="77777777" w:rsidR="00175592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1BBC163F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19AE1EE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47E4E168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2A829ED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785D2616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288B14A7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7AA40B7A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2594C19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36C90977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597CDE6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266D8497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28466E7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3C6C81C9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9BBDC01" w14:textId="77777777" w:rsidR="00175592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26F3DFFE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74E4CDA4" w14:textId="77777777" w:rsidR="00175592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08B1F987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EBE67B7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599DAFBF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-Pacific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16C0B2E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CHEMNOVATIC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 Sp. k.,</w:t>
      </w:r>
    </w:p>
    <w:p w14:paraId="78F5A08D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21D2DF3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347865F8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09ECB8C3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CTL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978B6E7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070DA040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0C9730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3B4F44E3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6B1294C6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2E267BD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02B2A896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1AFA3DB0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D1D4F73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87DB656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49C8C6A0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3678C99C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DONE Deliveries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k.,</w:t>
      </w:r>
    </w:p>
    <w:p w14:paraId="52DB2536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3C2F63A8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010EF21C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356AD9FD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5F399321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ECE4496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0A2A020A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089D016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0A4C19CD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24867C3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5658A418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219C238F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7E0CDB92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4E5059D6" w14:textId="77777777" w:rsidR="00175592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7B9352DC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DDEC63E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46683055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261317B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45821529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2A729086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081F3B3A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General Motors Manufacturing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12FCBAE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1A5A11D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1A229347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B78D80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26050241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29342C70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199A0B3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0DB6CEF8" w14:textId="77777777" w:rsidR="00175592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4EF0E21E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0A1F719E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3567045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Haas Group International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61DF7E8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Hilton Foods Ltd.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6BC6E66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15E42735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6CC0E229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3EB12AC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2DC376CD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3EB17422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38C11824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62C7E41C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2986E781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376C17D4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48DB034C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151A47F0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2C46870C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28B7AE6E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29AB67FC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IPSEN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FC106F7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1B34F219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59385DAE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626EC9AE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4F3C0083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4BEC756F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496206F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50B294FD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E0A8486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248B07FC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04BE1967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BE14981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5CCD9F78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76BB4F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A0ADAB9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6D75C75E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5A6E4B05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5440F1F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5A900AFD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63027FD3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1EE9B6A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69CD2293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7DB43EFC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6E144BC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0B168517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79FC7DF2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6678AEC3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3ED566CD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BD598E5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6C575B89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6E5F8882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6204D93D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6F0ED64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273FF2FC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5B596B36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1072E344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ORLEN OIL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28569B8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73356C4A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638858C7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00C2BAEA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498956B5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34D04455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4DA495F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53D88D8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14B79D50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631ACD8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164C3247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04318D09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PKP CARGO CONNECT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BFC516E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19CCEDE3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65CED9EE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4B8B6FB4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F4929FA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4DC30A3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E42CEB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401BCF8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71BB322F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58128D7" w14:textId="77777777" w:rsidR="00175592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37088C02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Polychem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5DF002A4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5BA22638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76A1079C" w14:textId="77777777" w:rsidR="00175592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1B8F9586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6E67F404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25094274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6F471F80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169056A8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3A5926E6" w14:textId="77777777" w:rsidR="00175592" w:rsidRPr="00967580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0936246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7D1FCEB2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48497AD9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45FABE28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3F5DF0E1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11EEB43E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D857376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3AB2D8A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8FEDF65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Saint-Gobain Construction Products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4CD24D9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1D0B55AD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6E29434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4D5C7E3C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0639A7C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Schneider Electric Transformers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82A8D52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537C4972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621A7F44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D914047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85B9ED6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Solid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DE956AE" w14:textId="77777777" w:rsidR="00175592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SP Medical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6BAF0A01" w14:textId="77777777" w:rsidR="00175592" w:rsidRPr="002C385E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C385E">
        <w:rPr>
          <w:rFonts w:ascii="Calibri" w:hAnsi="Calibri"/>
          <w:i/>
          <w:iCs/>
          <w:sz w:val="12"/>
          <w:szCs w:val="12"/>
        </w:rPr>
        <w:t>Sped</w:t>
      </w:r>
      <w:proofErr w:type="spellEnd"/>
      <w:r w:rsidRPr="002C385E">
        <w:rPr>
          <w:rFonts w:ascii="Calibri" w:hAnsi="Calibri"/>
          <w:i/>
          <w:iCs/>
          <w:sz w:val="12"/>
          <w:szCs w:val="12"/>
        </w:rPr>
        <w:t xml:space="preserve">-Trans Ząbki Sp. z o.o., </w:t>
      </w:r>
    </w:p>
    <w:p w14:paraId="351FBC6E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D8C8960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337EF14E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27FC177A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0D1D6A81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3C8B9FC5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537D184A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0119B2E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51F1814A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38F9DC43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6483B640" w14:textId="77777777" w:rsidR="00175592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2BF3B322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TORPOL S.A.,</w:t>
      </w:r>
    </w:p>
    <w:p w14:paraId="3F2BD8D2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1029D658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3010B095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B5309F7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0BB2074D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TPV Displays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7CEBBC9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6106EB4E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17DEEA5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37390B94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227E0C3A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58A7D048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38EE3160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24E8F3D6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7DF28E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6731807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711AE8F7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068365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28FA06D2" w14:textId="77777777" w:rsidR="00175592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1AE45DE3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45F29EC3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07C17BC1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24B55795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5BEDB902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49DF5F50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195854E2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6CBD2D41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307DF792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6B8F77AD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79EF074E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Anonyme S.A. </w:t>
      </w:r>
    </w:p>
    <w:p w14:paraId="61F8250F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07B295AE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6924F6E5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A20A25B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61015DDD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0C7ADB34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60380D4A" w14:textId="77777777" w:rsidR="00175592" w:rsidRPr="002B668A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6162C0F3" w14:textId="77777777" w:rsidR="00175592" w:rsidRDefault="00175592" w:rsidP="00175592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68369CC0" w14:textId="77777777" w:rsidR="00FE7687" w:rsidRDefault="00FE7687" w:rsidP="00513186">
      <w:pPr>
        <w:pStyle w:val="Tekstpodstawowy2"/>
        <w:rPr>
          <w:rFonts w:ascii="Calibri" w:hAnsi="Calibri"/>
          <w:i/>
          <w:iCs/>
          <w:szCs w:val="16"/>
        </w:rPr>
      </w:pPr>
    </w:p>
    <w:p w14:paraId="30C01C52" w14:textId="77777777" w:rsidR="00ED1B2A" w:rsidRDefault="00ED1B2A" w:rsidP="00513186">
      <w:pPr>
        <w:pStyle w:val="Tekstpodstawowy2"/>
        <w:rPr>
          <w:rFonts w:ascii="Calibri" w:hAnsi="Calibri"/>
          <w:i/>
          <w:iCs/>
          <w:szCs w:val="16"/>
        </w:rPr>
      </w:pPr>
    </w:p>
    <w:p w14:paraId="2A5D0ECE" w14:textId="77777777" w:rsidR="00ED1B2A" w:rsidRDefault="00ED1B2A" w:rsidP="00513186">
      <w:pPr>
        <w:pStyle w:val="Tekstpodstawowy2"/>
        <w:rPr>
          <w:rFonts w:ascii="Calibri" w:hAnsi="Calibri"/>
          <w:i/>
          <w:iCs/>
          <w:szCs w:val="16"/>
        </w:rPr>
      </w:pPr>
    </w:p>
    <w:p w14:paraId="5D51B074" w14:textId="77777777" w:rsidR="00ED1B2A" w:rsidRDefault="00ED1B2A" w:rsidP="00513186">
      <w:pPr>
        <w:pStyle w:val="Tekstpodstawowy2"/>
        <w:rPr>
          <w:rFonts w:ascii="Calibri" w:hAnsi="Calibri"/>
          <w:i/>
          <w:iCs/>
          <w:szCs w:val="16"/>
        </w:rPr>
      </w:pPr>
    </w:p>
    <w:p w14:paraId="2E9696B3" w14:textId="052BED3D" w:rsidR="00ED1B2A" w:rsidRDefault="00ED1B2A" w:rsidP="00513186">
      <w:pPr>
        <w:pStyle w:val="Tekstpodstawowy2"/>
        <w:rPr>
          <w:rFonts w:ascii="Calibri" w:hAnsi="Calibri"/>
          <w:i/>
          <w:iCs/>
          <w:szCs w:val="16"/>
        </w:rPr>
        <w:sectPr w:rsidR="00ED1B2A" w:rsidSect="00A36E23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6AFE4B20" w14:textId="77777777" w:rsidR="00A26343" w:rsidRDefault="00A26343" w:rsidP="00A26343">
      <w:pPr>
        <w:pStyle w:val="Tekstpodstawowy2"/>
        <w:rPr>
          <w:rFonts w:ascii="Calibri" w:hAnsi="Calibri"/>
          <w:i/>
          <w:iCs/>
          <w:sz w:val="14"/>
          <w:szCs w:val="14"/>
        </w:rPr>
        <w:sectPr w:rsidR="00A26343" w:rsidSect="00A36E23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97" w:type="dxa"/>
        <w:tblInd w:w="-8" w:type="dxa"/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348"/>
        <w:gridCol w:w="2350"/>
        <w:gridCol w:w="4375"/>
        <w:gridCol w:w="17"/>
      </w:tblGrid>
      <w:tr w:rsidR="00030FF5" w:rsidRPr="001A3185" w14:paraId="0EEA8C18" w14:textId="77777777" w:rsidTr="00353F56">
        <w:trPr>
          <w:gridAfter w:val="1"/>
          <w:wAfter w:w="17" w:type="dxa"/>
          <w:cantSplit/>
          <w:trHeight w:val="438"/>
        </w:trPr>
        <w:tc>
          <w:tcPr>
            <w:tcW w:w="10780" w:type="dxa"/>
            <w:gridSpan w:val="4"/>
            <w:shd w:val="clear" w:color="auto" w:fill="244061" w:themeFill="accent1" w:themeFillShade="80"/>
            <w:vAlign w:val="center"/>
          </w:tcPr>
          <w:p w14:paraId="3713D54C" w14:textId="77777777" w:rsidR="00030FF5" w:rsidRPr="0015451C" w:rsidRDefault="00030FF5" w:rsidP="00AC4F68">
            <w:pPr>
              <w:pStyle w:val="Tekstpodstawowy3"/>
              <w:spacing w:before="40" w:after="40"/>
              <w:rPr>
                <w:rFonts w:ascii="Calibri" w:hAnsi="Calibri"/>
                <w:b w:val="0"/>
                <w:color w:val="FFFFFF"/>
                <w:sz w:val="27"/>
                <w:szCs w:val="27"/>
              </w:rPr>
            </w:pPr>
            <w:r w:rsidRPr="00B37D9D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>INFORMACJE ORGANIZACYJNE:</w:t>
            </w:r>
            <w:r w:rsidRPr="00B37D9D">
              <w:rPr>
                <w:rFonts w:ascii="Calibri" w:hAnsi="Calibri"/>
                <w:color w:val="FFFFFF"/>
                <w:sz w:val="27"/>
                <w:szCs w:val="27"/>
                <w:shd w:val="clear" w:color="auto" w:fill="244061" w:themeFill="accent1" w:themeFillShade="80"/>
              </w:rPr>
              <w:t xml:space="preserve"> </w:t>
            </w:r>
            <w:r w:rsidRPr="00AA0919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2D6D9F" w:rsidRPr="00AA0919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AC4F68" w:rsidRPr="00AA0919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2D6D9F" w:rsidRPr="00AA0919">
              <w:rPr>
                <w:rFonts w:ascii="Calibri" w:hAnsi="Calibri"/>
                <w:color w:val="FFFFFF"/>
                <w:sz w:val="24"/>
                <w:szCs w:val="24"/>
              </w:rPr>
              <w:t>, 607 573 053</w:t>
            </w:r>
            <w:r w:rsidRPr="00AA0919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AA0919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AA0919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AA0919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AA0919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353F56" w:rsidRPr="00B62B12" w14:paraId="72733053" w14:textId="77777777" w:rsidTr="0005545D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239"/>
        </w:trPr>
        <w:tc>
          <w:tcPr>
            <w:tcW w:w="10797" w:type="dxa"/>
            <w:gridSpan w:val="5"/>
            <w:shd w:val="clear" w:color="auto" w:fill="F2F2F2" w:themeFill="background1" w:themeFillShade="F2"/>
            <w:vAlign w:val="center"/>
          </w:tcPr>
          <w:p w14:paraId="63914E98" w14:textId="468A5805" w:rsidR="00353F56" w:rsidRPr="00691EF0" w:rsidRDefault="00353F56" w:rsidP="00A6538C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0" w:name="_Hlk56517598"/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58810691" w14:textId="77777777" w:rsidR="00353F56" w:rsidRPr="00691EF0" w:rsidRDefault="00353F56" w:rsidP="0005545D">
            <w:pPr>
              <w:pStyle w:val="Akapitzlist"/>
              <w:numPr>
                <w:ilvl w:val="0"/>
                <w:numId w:val="15"/>
              </w:numPr>
              <w:spacing w:before="6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68E5D159" w14:textId="77777777" w:rsidR="00353F56" w:rsidRPr="00691EF0" w:rsidRDefault="00353F56" w:rsidP="0005545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539D3A04" w14:textId="77777777" w:rsidR="00353F56" w:rsidRDefault="00353F56" w:rsidP="0005545D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51C7A0DD" w14:textId="0FEA611E" w:rsidR="00353F56" w:rsidRPr="002D389E" w:rsidRDefault="00353F56" w:rsidP="0005545D">
            <w:pPr>
              <w:pStyle w:val="Akapitzlist"/>
              <w:numPr>
                <w:ilvl w:val="0"/>
                <w:numId w:val="15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="00091D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MS </w:t>
            </w:r>
            <w:proofErr w:type="spellStart"/>
            <w:r w:rsidR="00091D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Teams</w:t>
            </w:r>
            <w:proofErr w:type="spellEnd"/>
            <w:r w:rsidR="00091D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353F56" w:rsidRPr="00B62B12" w14:paraId="6F007919" w14:textId="77777777" w:rsidTr="00E75ADF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07" w:type="dxa"/>
            <w:shd w:val="clear" w:color="auto" w:fill="990033"/>
            <w:vAlign w:val="center"/>
          </w:tcPr>
          <w:p w14:paraId="4811CB86" w14:textId="77777777" w:rsidR="00353F56" w:rsidRPr="00B62B12" w:rsidRDefault="00353F56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990033"/>
            <w:vAlign w:val="center"/>
          </w:tcPr>
          <w:p w14:paraId="6DB9B8C1" w14:textId="77777777" w:rsidR="00353F56" w:rsidRPr="00B62B12" w:rsidRDefault="00353F56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08F1C598" w14:textId="77777777" w:rsidR="00353F56" w:rsidRPr="00B62B12" w:rsidRDefault="00353F56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50" w:type="dxa"/>
            <w:tcBorders>
              <w:bottom w:val="nil"/>
            </w:tcBorders>
            <w:shd w:val="clear" w:color="auto" w:fill="990033"/>
            <w:vAlign w:val="center"/>
          </w:tcPr>
          <w:p w14:paraId="3E3606E6" w14:textId="77777777" w:rsidR="00353F56" w:rsidRPr="00B62B12" w:rsidRDefault="00353F56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39B3859D" w14:textId="77777777" w:rsidR="00353F56" w:rsidRPr="00B62B12" w:rsidRDefault="00353F56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92" w:type="dxa"/>
            <w:gridSpan w:val="2"/>
            <w:tcBorders>
              <w:bottom w:val="nil"/>
            </w:tcBorders>
            <w:shd w:val="clear" w:color="auto" w:fill="990033"/>
            <w:vAlign w:val="center"/>
          </w:tcPr>
          <w:p w14:paraId="3719ACA1" w14:textId="77777777" w:rsidR="00353F56" w:rsidRPr="00B62B12" w:rsidRDefault="00353F56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353F56" w:rsidRPr="00B62B12" w14:paraId="25FA6805" w14:textId="77777777" w:rsidTr="00E75ADF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761"/>
        </w:trPr>
        <w:tc>
          <w:tcPr>
            <w:tcW w:w="1707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0032A168" w14:textId="77777777" w:rsidR="00353F56" w:rsidRPr="004234B8" w:rsidRDefault="00353F56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3166C6DC" w14:textId="77777777" w:rsidR="00353F56" w:rsidRPr="00B62B12" w:rsidRDefault="00353F56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4EE7A29D" w14:textId="77777777" w:rsidR="00353F56" w:rsidRPr="00B62B12" w:rsidRDefault="00353F56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9E4E0A8" w14:textId="77777777" w:rsidR="001A32F0" w:rsidRPr="001A32F0" w:rsidRDefault="001A32F0" w:rsidP="001A32F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2F0">
              <w:rPr>
                <w:rFonts w:asciiTheme="minorHAnsi" w:hAnsiTheme="minorHAnsi"/>
                <w:sz w:val="20"/>
                <w:szCs w:val="20"/>
              </w:rPr>
              <w:t>13.05.2024</w:t>
            </w:r>
          </w:p>
          <w:p w14:paraId="5C8B93B7" w14:textId="77777777" w:rsidR="001A32F0" w:rsidRPr="001A32F0" w:rsidRDefault="001A32F0" w:rsidP="001A32F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2F0">
              <w:rPr>
                <w:rFonts w:asciiTheme="minorHAnsi" w:hAnsiTheme="minorHAnsi"/>
                <w:sz w:val="20"/>
                <w:szCs w:val="20"/>
              </w:rPr>
              <w:t>01.07.2024</w:t>
            </w:r>
          </w:p>
          <w:p w14:paraId="71AEAD51" w14:textId="77777777" w:rsidR="001A32F0" w:rsidRPr="001A32F0" w:rsidRDefault="001A32F0" w:rsidP="001A32F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2F0">
              <w:rPr>
                <w:rFonts w:asciiTheme="minorHAnsi" w:hAnsiTheme="minorHAnsi"/>
                <w:sz w:val="20"/>
                <w:szCs w:val="20"/>
              </w:rPr>
              <w:t>08.10.2024</w:t>
            </w:r>
          </w:p>
          <w:p w14:paraId="27564E35" w14:textId="553BF476" w:rsidR="001A32F0" w:rsidRPr="000D2C1E" w:rsidRDefault="001A32F0" w:rsidP="001A32F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2F0">
              <w:rPr>
                <w:rFonts w:asciiTheme="minorHAnsi" w:hAnsiTheme="minorHAnsi"/>
                <w:sz w:val="20"/>
                <w:szCs w:val="20"/>
              </w:rPr>
              <w:t>10.12.2024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A42BF47" w14:textId="77777777" w:rsidR="00066E91" w:rsidRDefault="00066E91" w:rsidP="000704D5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06.05.2024</w:t>
            </w:r>
          </w:p>
          <w:p w14:paraId="514201FD" w14:textId="77777777" w:rsidR="009B1EBA" w:rsidRDefault="009B1EBA" w:rsidP="000704D5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24.06.2024</w:t>
            </w:r>
          </w:p>
          <w:p w14:paraId="08168357" w14:textId="77777777" w:rsidR="009B1EBA" w:rsidRDefault="009B1EBA" w:rsidP="000704D5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01.10.2024</w:t>
            </w:r>
          </w:p>
          <w:p w14:paraId="350313AF" w14:textId="09FE2009" w:rsidR="009B1EBA" w:rsidRPr="00B62B12" w:rsidRDefault="009B1EBA" w:rsidP="000704D5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03.12.2024</w:t>
            </w:r>
          </w:p>
        </w:tc>
        <w:tc>
          <w:tcPr>
            <w:tcW w:w="4392" w:type="dxa"/>
            <w:gridSpan w:val="2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216DE8A" w14:textId="75F21BFE" w:rsidR="00353F56" w:rsidRPr="00ED4072" w:rsidRDefault="00353F56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5264364A" w14:textId="5C2F66C7" w:rsidR="00353F56" w:rsidRPr="000D2C1E" w:rsidRDefault="00353F56" w:rsidP="00353F56">
            <w:pPr>
              <w:numPr>
                <w:ilvl w:val="0"/>
                <w:numId w:val="11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</w:t>
            </w:r>
            <w:r w:rsidR="007F0571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8</w:t>
            </w: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:50 – </w:t>
            </w:r>
            <w:r w:rsidR="007F0571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</w:t>
            </w: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Logowanie do platformy</w:t>
            </w:r>
          </w:p>
          <w:p w14:paraId="69838CC6" w14:textId="4B398FA1" w:rsidR="00353F56" w:rsidRPr="000D2C1E" w:rsidRDefault="007F0571" w:rsidP="00353F56">
            <w:pPr>
              <w:numPr>
                <w:ilvl w:val="0"/>
                <w:numId w:val="11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</w:t>
            </w:r>
            <w:r w:rsidR="00353F56"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– 1</w:t>
            </w: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2</w:t>
            </w:r>
            <w:r w:rsidR="00353F56"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Zajęcia część I</w:t>
            </w:r>
          </w:p>
          <w:p w14:paraId="76BC643D" w14:textId="75FA0E6C" w:rsidR="00353F56" w:rsidRPr="000D2C1E" w:rsidRDefault="00353F56" w:rsidP="00353F56">
            <w:pPr>
              <w:numPr>
                <w:ilvl w:val="0"/>
                <w:numId w:val="11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="007F0571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2</w:t>
            </w: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– 1</w:t>
            </w:r>
            <w:r w:rsidR="007F0571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3</w:t>
            </w: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przerwa na lunch</w:t>
            </w:r>
          </w:p>
          <w:p w14:paraId="345E6FF9" w14:textId="41934B2F" w:rsidR="00353F56" w:rsidRPr="000D2C1E" w:rsidRDefault="00353F56" w:rsidP="00353F56">
            <w:pPr>
              <w:numPr>
                <w:ilvl w:val="0"/>
                <w:numId w:val="11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="007F0571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3</w:t>
            </w: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– 1</w:t>
            </w:r>
            <w:r w:rsidR="007F0571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5</w:t>
            </w: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Zajęcia część II</w:t>
            </w:r>
          </w:p>
        </w:tc>
      </w:tr>
    </w:tbl>
    <w:p w14:paraId="12754303" w14:textId="17734A6D" w:rsidR="00353F56" w:rsidRPr="00B62B12" w:rsidRDefault="00353F56" w:rsidP="00ED0153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642018">
        <w:rPr>
          <w:rFonts w:ascii="Calibri" w:hAnsi="Calibri"/>
          <w:b/>
          <w:color w:val="A50021"/>
          <w:sz w:val="20"/>
          <w:szCs w:val="20"/>
        </w:rPr>
        <w:t>8</w:t>
      </w:r>
      <w:r w:rsidR="006A372F">
        <w:rPr>
          <w:rFonts w:ascii="Calibri" w:hAnsi="Calibri"/>
          <w:b/>
          <w:color w:val="A50021"/>
          <w:sz w:val="20"/>
          <w:szCs w:val="20"/>
        </w:rPr>
        <w:t>90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7989099" w14:textId="77777777" w:rsidR="00353F56" w:rsidRDefault="00353F56" w:rsidP="00353F56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72F0147F" w14:textId="7FDCD7CC" w:rsidR="00353F56" w:rsidRPr="003674BB" w:rsidRDefault="00353F56" w:rsidP="00ED0153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642018">
        <w:rPr>
          <w:rFonts w:ascii="Calibri" w:hAnsi="Calibri"/>
          <w:b/>
          <w:sz w:val="20"/>
          <w:szCs w:val="20"/>
        </w:rPr>
        <w:t>9</w:t>
      </w:r>
      <w:r w:rsidR="006A372F">
        <w:rPr>
          <w:rFonts w:ascii="Calibri" w:hAnsi="Calibri"/>
          <w:b/>
          <w:sz w:val="20"/>
          <w:szCs w:val="20"/>
        </w:rPr>
        <w:t>90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7F4F40F2" w14:textId="77777777" w:rsidR="00353F56" w:rsidRPr="00577E71" w:rsidRDefault="00353F56" w:rsidP="00353F56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E7B8B03" w14:textId="16231082" w:rsidR="00353F56" w:rsidRDefault="00353F56" w:rsidP="00353F56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0490B8C0" w14:textId="77777777" w:rsidR="00353F56" w:rsidRPr="00E174E9" w:rsidRDefault="00353F56" w:rsidP="00353F56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1001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5"/>
        <w:gridCol w:w="2619"/>
        <w:gridCol w:w="4420"/>
      </w:tblGrid>
      <w:tr w:rsidR="00CB70BF" w:rsidRPr="00134382" w14:paraId="392576C8" w14:textId="77777777" w:rsidTr="00066E91">
        <w:trPr>
          <w:trHeight w:val="754"/>
          <w:jc w:val="center"/>
        </w:trPr>
        <w:tc>
          <w:tcPr>
            <w:tcW w:w="1717" w:type="dxa"/>
            <w:tcBorders>
              <w:left w:val="single" w:sz="2" w:space="0" w:color="auto"/>
            </w:tcBorders>
            <w:shd w:val="clear" w:color="auto" w:fill="666699"/>
            <w:vAlign w:val="center"/>
          </w:tcPr>
          <w:p w14:paraId="463A2F45" w14:textId="77777777" w:rsidR="00CB70BF" w:rsidRPr="00F024BF" w:rsidRDefault="00CB70BF" w:rsidP="00AE01FA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5" w:type="dxa"/>
            <w:shd w:val="clear" w:color="auto" w:fill="008080"/>
            <w:vAlign w:val="center"/>
          </w:tcPr>
          <w:p w14:paraId="413434FF" w14:textId="77777777" w:rsidR="00CB70BF" w:rsidRPr="00F024BF" w:rsidRDefault="00CB70BF" w:rsidP="00AE01FA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9" w:type="dxa"/>
            <w:shd w:val="clear" w:color="auto" w:fill="3366CC"/>
            <w:vAlign w:val="center"/>
          </w:tcPr>
          <w:p w14:paraId="0AE1E6B1" w14:textId="77777777" w:rsidR="00CB70BF" w:rsidRPr="00F024BF" w:rsidRDefault="00CB70BF" w:rsidP="00AE01FA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20" w:type="dxa"/>
            <w:tcBorders>
              <w:right w:val="single" w:sz="2" w:space="0" w:color="auto"/>
            </w:tcBorders>
            <w:shd w:val="clear" w:color="auto" w:fill="666699"/>
            <w:vAlign w:val="center"/>
          </w:tcPr>
          <w:p w14:paraId="175BD5CA" w14:textId="77777777" w:rsidR="00CB70BF" w:rsidRPr="00F024BF" w:rsidRDefault="00CB70BF" w:rsidP="00AE01FA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CB70BF" w:rsidRPr="00134382" w14:paraId="2736BA8D" w14:textId="77777777" w:rsidTr="000A258D">
        <w:trPr>
          <w:trHeight w:val="1215"/>
          <w:jc w:val="center"/>
        </w:trPr>
        <w:tc>
          <w:tcPr>
            <w:tcW w:w="171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9EA9380" w14:textId="77777777" w:rsidR="00CB70BF" w:rsidRDefault="00CB70BF" w:rsidP="00AE01F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93077D0" w14:textId="77777777" w:rsidR="000A258D" w:rsidRPr="000A258D" w:rsidRDefault="000A258D" w:rsidP="00577A1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258D">
              <w:rPr>
                <w:rFonts w:asciiTheme="minorHAnsi" w:hAnsiTheme="minorHAnsi"/>
                <w:sz w:val="20"/>
                <w:szCs w:val="20"/>
              </w:rPr>
              <w:t>26.06.2024</w:t>
            </w:r>
          </w:p>
          <w:p w14:paraId="6371384F" w14:textId="77777777" w:rsidR="000A258D" w:rsidRPr="000A258D" w:rsidRDefault="000A258D" w:rsidP="00577A1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258D">
              <w:rPr>
                <w:rFonts w:asciiTheme="minorHAnsi" w:hAnsiTheme="minorHAnsi"/>
                <w:sz w:val="20"/>
                <w:szCs w:val="20"/>
              </w:rPr>
              <w:t>30.09.2024</w:t>
            </w:r>
          </w:p>
          <w:p w14:paraId="6981E6B8" w14:textId="098A0F10" w:rsidR="000A258D" w:rsidRDefault="000A258D" w:rsidP="00577A1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258D">
              <w:rPr>
                <w:rFonts w:asciiTheme="minorHAnsi" w:hAnsiTheme="minorHAnsi"/>
                <w:sz w:val="20"/>
                <w:szCs w:val="20"/>
              </w:rPr>
              <w:t>04.12.2024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14:paraId="0DB4052D" w14:textId="77777777" w:rsidR="00CB70BF" w:rsidRDefault="000A258D" w:rsidP="000A258D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18</w:t>
            </w:r>
            <w:r w:rsidR="002773F6">
              <w:rPr>
                <w:rFonts w:ascii="Calibri" w:hAnsi="Calibri"/>
                <w:bCs/>
                <w:sz w:val="20"/>
                <w:szCs w:val="20"/>
              </w:rPr>
              <w:t>.0</w:t>
            </w:r>
            <w:r>
              <w:rPr>
                <w:rFonts w:ascii="Calibri" w:hAnsi="Calibri"/>
                <w:bCs/>
                <w:sz w:val="20"/>
                <w:szCs w:val="20"/>
              </w:rPr>
              <w:t>6</w:t>
            </w:r>
            <w:r w:rsidR="002773F6"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066E91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134AF908" w14:textId="77777777" w:rsidR="000A258D" w:rsidRDefault="000A258D" w:rsidP="000A258D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20.09.2024</w:t>
            </w:r>
          </w:p>
          <w:p w14:paraId="525629FA" w14:textId="5D048BCA" w:rsidR="000A258D" w:rsidRDefault="000A258D" w:rsidP="000A258D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26.11.2024</w:t>
            </w:r>
          </w:p>
        </w:tc>
        <w:tc>
          <w:tcPr>
            <w:tcW w:w="442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9534FC" w14:textId="03A031E6" w:rsidR="00CB70BF" w:rsidRPr="008B239E" w:rsidRDefault="00CB70BF" w:rsidP="00AE01F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4D1E873B" w14:textId="77777777" w:rsidR="00CB70BF" w:rsidRPr="008B239E" w:rsidRDefault="00CB70BF" w:rsidP="00AE01F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3551C23F" w14:textId="3C8911D2" w:rsidR="00353F56" w:rsidRPr="00656DAD" w:rsidRDefault="00353F56" w:rsidP="00ED0153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05545D">
        <w:rPr>
          <w:rFonts w:ascii="Calibri" w:hAnsi="Calibri"/>
          <w:b/>
          <w:color w:val="A50021"/>
          <w:sz w:val="20"/>
          <w:szCs w:val="20"/>
        </w:rPr>
        <w:t>1</w:t>
      </w:r>
      <w:r w:rsidR="007D215C">
        <w:rPr>
          <w:rFonts w:ascii="Calibri" w:hAnsi="Calibri"/>
          <w:b/>
          <w:color w:val="A50021"/>
          <w:sz w:val="20"/>
          <w:szCs w:val="20"/>
        </w:rPr>
        <w:t>160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1C95C720" w14:textId="5383BD4D" w:rsidR="00353F56" w:rsidRDefault="00353F56" w:rsidP="00353F56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 xml:space="preserve">w segregatorze, zaświadczenie ukończenia szkolenia, obiad, przerwy kawowe. </w:t>
      </w:r>
    </w:p>
    <w:p w14:paraId="3904E11B" w14:textId="0337B28D" w:rsidR="00353F56" w:rsidRDefault="00353F56" w:rsidP="00353F56">
      <w:pPr>
        <w:pStyle w:val="Tekstpodstawowy"/>
        <w:rPr>
          <w:rFonts w:ascii="Calibri" w:hAnsi="Calibri"/>
          <w:b/>
          <w:sz w:val="20"/>
        </w:rPr>
      </w:pPr>
      <w:r w:rsidRPr="00656DAD">
        <w:rPr>
          <w:rFonts w:ascii="Calibri" w:hAnsi="Calibri"/>
          <w:b/>
          <w:sz w:val="20"/>
        </w:rPr>
        <w:t xml:space="preserve">Cena po okresie promocji: </w:t>
      </w:r>
      <w:r w:rsidR="007D215C">
        <w:rPr>
          <w:rFonts w:ascii="Calibri" w:hAnsi="Calibri"/>
          <w:b/>
          <w:sz w:val="20"/>
        </w:rPr>
        <w:t>1260</w:t>
      </w:r>
      <w:r w:rsidRPr="00656DAD">
        <w:rPr>
          <w:rFonts w:ascii="Calibri" w:hAnsi="Calibri"/>
          <w:b/>
          <w:sz w:val="20"/>
        </w:rPr>
        <w:t xml:space="preserve"> + 23% VAT.</w:t>
      </w:r>
    </w:p>
    <w:p w14:paraId="18AF67D4" w14:textId="77777777" w:rsidR="0005545D" w:rsidRDefault="0005545D" w:rsidP="00353F56">
      <w:pPr>
        <w:pStyle w:val="Tekstpodstawowy"/>
        <w:rPr>
          <w:rFonts w:ascii="Calibri" w:hAnsi="Calibri"/>
          <w:b/>
          <w:sz w:val="20"/>
        </w:rPr>
      </w:pPr>
    </w:p>
    <w:p w14:paraId="0BFB26CC" w14:textId="77777777" w:rsidR="0005545D" w:rsidRDefault="0005545D" w:rsidP="00353F56">
      <w:pPr>
        <w:pStyle w:val="Tekstpodstawowy"/>
        <w:rPr>
          <w:rFonts w:ascii="Calibri" w:hAnsi="Calibri"/>
          <w:b/>
          <w:sz w:val="20"/>
        </w:rPr>
      </w:pPr>
    </w:p>
    <w:p w14:paraId="21ED250E" w14:textId="77777777" w:rsidR="0005545D" w:rsidRDefault="0005545D" w:rsidP="00353F56">
      <w:pPr>
        <w:pStyle w:val="Tekstpodstawowy"/>
        <w:rPr>
          <w:rFonts w:ascii="Calibri" w:hAnsi="Calibri"/>
          <w:b/>
          <w:sz w:val="20"/>
        </w:rPr>
      </w:pPr>
    </w:p>
    <w:p w14:paraId="6A136DDD" w14:textId="77777777" w:rsidR="0005545D" w:rsidRDefault="0005545D" w:rsidP="00353F56">
      <w:pPr>
        <w:pStyle w:val="Tekstpodstawowy"/>
        <w:rPr>
          <w:rFonts w:ascii="Calibri" w:hAnsi="Calibri"/>
          <w:b/>
          <w:sz w:val="20"/>
        </w:rPr>
      </w:pPr>
    </w:p>
    <w:p w14:paraId="77136A67" w14:textId="77777777" w:rsidR="0005545D" w:rsidRDefault="0005545D" w:rsidP="00353F56">
      <w:pPr>
        <w:pStyle w:val="Tekstpodstawowy"/>
        <w:rPr>
          <w:rFonts w:ascii="Calibri" w:hAnsi="Calibri"/>
          <w:b/>
          <w:sz w:val="20"/>
        </w:rPr>
      </w:pPr>
    </w:p>
    <w:p w14:paraId="650E574D" w14:textId="77777777" w:rsidR="001D6953" w:rsidRDefault="001D6953" w:rsidP="00353F56">
      <w:pPr>
        <w:pStyle w:val="Tekstpodstawowy"/>
        <w:rPr>
          <w:rFonts w:ascii="Calibri" w:hAnsi="Calibri"/>
          <w:b/>
          <w:sz w:val="20"/>
        </w:rPr>
      </w:pPr>
    </w:p>
    <w:bookmarkEnd w:id="0"/>
    <w:p w14:paraId="784156E1" w14:textId="4963C8FB" w:rsidR="000D16EF" w:rsidRPr="0015451C" w:rsidRDefault="000D16EF" w:rsidP="00B37D9D">
      <w:pPr>
        <w:pStyle w:val="Tekstpodstawowy3"/>
        <w:shd w:val="clear" w:color="auto" w:fill="17365D" w:themeFill="text2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6B3FAC" w:rsidRPr="006B3FAC">
        <w:rPr>
          <w:rFonts w:ascii="Calibri" w:hAnsi="Calibri"/>
          <w:color w:val="FFFFFF"/>
          <w:sz w:val="25"/>
        </w:rPr>
        <w:t>prosimy o podpisanie i przesłanie skanu na adres: atl@atl.edu.pl</w:t>
      </w:r>
    </w:p>
    <w:p w14:paraId="7DAEDF75" w14:textId="7B62739A" w:rsidR="000D16EF" w:rsidRPr="00BC0F5C" w:rsidRDefault="000D16EF" w:rsidP="000D16EF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 xml:space="preserve">Zgłaszamy udział poniższych osób w szkoleniu: </w:t>
      </w:r>
      <w:r w:rsidR="00A813BC">
        <w:rPr>
          <w:rFonts w:ascii="Calibri" w:hAnsi="Calibri"/>
          <w:b/>
          <w:sz w:val="18"/>
          <w:szCs w:val="18"/>
        </w:rPr>
        <w:t>„</w:t>
      </w:r>
      <w:r w:rsidR="00873254">
        <w:rPr>
          <w:rFonts w:ascii="Calibri" w:hAnsi="Calibri"/>
          <w:b/>
          <w:sz w:val="18"/>
          <w:szCs w:val="18"/>
        </w:rPr>
        <w:t>Z</w:t>
      </w:r>
      <w:r w:rsidR="006B3FAC">
        <w:rPr>
          <w:rFonts w:ascii="Calibri" w:hAnsi="Calibri"/>
          <w:b/>
          <w:sz w:val="18"/>
          <w:szCs w:val="18"/>
        </w:rPr>
        <w:t>awieranie umów ramowych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3603E206" w14:textId="1AF53985" w:rsidR="001C351B" w:rsidRDefault="001C351B" w:rsidP="00B176BE">
      <w:pPr>
        <w:spacing w:before="60" w:after="24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EB659D" w:rsidRPr="00EB659D">
        <w:rPr>
          <w:rFonts w:asciiTheme="minorHAnsi" w:hAnsiTheme="minorHAnsi"/>
          <w:sz w:val="18"/>
          <w:szCs w:val="18"/>
        </w:rPr>
        <w:t xml:space="preserve"> </w:t>
      </w:r>
      <w:r w:rsidR="00EB659D" w:rsidRPr="00BC0F5C">
        <w:rPr>
          <w:rFonts w:asciiTheme="minorHAnsi" w:hAnsiTheme="minorHAnsi"/>
          <w:sz w:val="18"/>
          <w:szCs w:val="18"/>
        </w:rPr>
        <w:sym w:font="Wingdings" w:char="F0A8"/>
      </w:r>
      <w:r w:rsidR="00EB659D">
        <w:rPr>
          <w:rFonts w:asciiTheme="minorHAnsi" w:hAnsiTheme="minorHAnsi"/>
          <w:sz w:val="18"/>
          <w:szCs w:val="18"/>
        </w:rPr>
        <w:t xml:space="preserve"> </w:t>
      </w:r>
      <w:r w:rsidR="00EB659D">
        <w:rPr>
          <w:rFonts w:ascii="Calibri" w:hAnsi="Calibri"/>
          <w:b/>
          <w:bCs/>
          <w:sz w:val="18"/>
          <w:szCs w:val="18"/>
        </w:rPr>
        <w:t>stacjonarnie</w:t>
      </w:r>
      <w:r w:rsidR="00EB659D" w:rsidRPr="0091017F">
        <w:rPr>
          <w:rFonts w:ascii="Calibri" w:hAnsi="Calibri"/>
          <w:bCs/>
          <w:sz w:val="18"/>
          <w:szCs w:val="18"/>
        </w:rPr>
        <w:t xml:space="preserve"> </w:t>
      </w:r>
      <w:r w:rsidR="00EB659D">
        <w:rPr>
          <w:rFonts w:ascii="Calibri" w:hAnsi="Calibri"/>
          <w:bCs/>
          <w:sz w:val="18"/>
          <w:szCs w:val="18"/>
        </w:rPr>
        <w:t>(miasto i termin):</w:t>
      </w:r>
      <w:r w:rsidR="00EB659D">
        <w:rPr>
          <w:rFonts w:ascii="Calibri" w:hAnsi="Calibri"/>
          <w:b/>
          <w:sz w:val="18"/>
          <w:szCs w:val="18"/>
        </w:rPr>
        <w:t>_____________________________________________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1C351B" w:rsidRPr="001F3ACF" w14:paraId="1E7D4ED4" w14:textId="77777777" w:rsidTr="00573A4A">
        <w:trPr>
          <w:trHeight w:hRule="exact" w:val="340"/>
        </w:trPr>
        <w:tc>
          <w:tcPr>
            <w:tcW w:w="426" w:type="dxa"/>
            <w:vAlign w:val="center"/>
          </w:tcPr>
          <w:p w14:paraId="5EC8FF9B" w14:textId="77777777" w:rsidR="001C351B" w:rsidRPr="00900431" w:rsidRDefault="001C351B" w:rsidP="00573A4A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002D485" w14:textId="77777777" w:rsidR="001C351B" w:rsidRPr="00900431" w:rsidRDefault="001C351B" w:rsidP="00573A4A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679FCBC7" w14:textId="77777777" w:rsidR="001C351B" w:rsidRPr="00900431" w:rsidRDefault="001C351B" w:rsidP="00573A4A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78598CD9" w14:textId="77777777" w:rsidR="001C351B" w:rsidRPr="00900431" w:rsidRDefault="001C351B" w:rsidP="00573A4A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1C351B" w:rsidRPr="001F3ACF" w14:paraId="2EBDE413" w14:textId="77777777" w:rsidTr="00573A4A">
        <w:trPr>
          <w:trHeight w:hRule="exact" w:val="397"/>
        </w:trPr>
        <w:tc>
          <w:tcPr>
            <w:tcW w:w="426" w:type="dxa"/>
          </w:tcPr>
          <w:p w14:paraId="4845E75E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3CC9DE82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276A0781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9AEB762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C351B" w:rsidRPr="001F3ACF" w14:paraId="37C62609" w14:textId="77777777" w:rsidTr="00573A4A">
        <w:trPr>
          <w:trHeight w:hRule="exact" w:val="397"/>
        </w:trPr>
        <w:tc>
          <w:tcPr>
            <w:tcW w:w="426" w:type="dxa"/>
          </w:tcPr>
          <w:p w14:paraId="45E36C97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40C9C5D5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B74237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C73F68B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C351B" w:rsidRPr="001F3ACF" w14:paraId="3780BC24" w14:textId="77777777" w:rsidTr="00573A4A">
        <w:trPr>
          <w:trHeight w:hRule="exact" w:val="397"/>
        </w:trPr>
        <w:tc>
          <w:tcPr>
            <w:tcW w:w="426" w:type="dxa"/>
          </w:tcPr>
          <w:p w14:paraId="47AE04B4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79F75AA2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215CF29D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5D42AF5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B176BE" w:rsidRPr="001F3ACF" w14:paraId="4D985374" w14:textId="77777777" w:rsidTr="00573A4A">
        <w:trPr>
          <w:trHeight w:hRule="exact" w:val="397"/>
        </w:trPr>
        <w:tc>
          <w:tcPr>
            <w:tcW w:w="426" w:type="dxa"/>
          </w:tcPr>
          <w:p w14:paraId="444A7EEB" w14:textId="3EC4E065" w:rsidR="00B176BE" w:rsidRPr="001F3ACF" w:rsidRDefault="00B176BE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78F3C6DF" w14:textId="77777777" w:rsidR="00B176BE" w:rsidRPr="001F3ACF" w:rsidRDefault="00B176BE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B21607C" w14:textId="77777777" w:rsidR="00B176BE" w:rsidRPr="001F3ACF" w:rsidRDefault="00B176BE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A7F381C" w14:textId="77777777" w:rsidR="00B176BE" w:rsidRPr="001F3ACF" w:rsidRDefault="00B176BE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60BE8153" w14:textId="77777777" w:rsidR="001C351B" w:rsidRDefault="001C351B" w:rsidP="001C351B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07743B9A" w14:textId="77777777" w:rsidR="001C351B" w:rsidRDefault="001C351B" w:rsidP="001C351B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111F2C62" w14:textId="77777777" w:rsidR="001C351B" w:rsidRDefault="001C351B" w:rsidP="001C351B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3F6703C" w14:textId="77777777" w:rsidR="001C351B" w:rsidRDefault="001C351B" w:rsidP="00BC6DFB">
      <w:pPr>
        <w:pStyle w:val="Tekstpodstawowy"/>
        <w:spacing w:after="60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503C9652" w14:textId="6C48EA9C" w:rsidR="001C351B" w:rsidRDefault="001C351B" w:rsidP="001C351B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>prosimy o przesłanie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</w:t>
      </w:r>
      <w:r w:rsidR="006B3FAC"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3F5FB09D" w14:textId="77777777" w:rsidR="001C351B" w:rsidRPr="00272ADA" w:rsidRDefault="001C351B" w:rsidP="00BC6DFB">
      <w:pPr>
        <w:spacing w:after="6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5507554B" w14:textId="77777777" w:rsidR="001C351B" w:rsidRPr="00BC0F5C" w:rsidRDefault="001C351B" w:rsidP="001C351B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15600B6B" w14:textId="77777777" w:rsidR="001C351B" w:rsidRPr="00ED6802" w:rsidRDefault="001C351B" w:rsidP="001C351B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20A2D44D" w14:textId="77777777" w:rsidR="001C351B" w:rsidRPr="00BC0F5C" w:rsidRDefault="001C351B" w:rsidP="001C351B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21B74BF1" w14:textId="77777777" w:rsidR="001C351B" w:rsidRPr="00BC0F5C" w:rsidRDefault="001C351B" w:rsidP="001C351B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0FE91859" w14:textId="77777777" w:rsidR="001C351B" w:rsidRPr="00BC0F5C" w:rsidRDefault="001C351B" w:rsidP="001C351B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7C57BFDB" w14:textId="77777777" w:rsidR="001C351B" w:rsidRPr="00BC0F5C" w:rsidRDefault="001C351B" w:rsidP="001C351B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4D68373C" w14:textId="77777777" w:rsidR="001C351B" w:rsidRPr="00ED6802" w:rsidRDefault="001C351B" w:rsidP="001C351B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21BCA3F" w14:textId="54779F4E" w:rsidR="001C351B" w:rsidRPr="004B6EA5" w:rsidRDefault="001C351B" w:rsidP="001C351B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0" w:history="1">
        <w:r w:rsidR="00673CEE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673CEE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6F2A975E" w14:textId="77777777" w:rsidR="001C351B" w:rsidRPr="004B6EA5" w:rsidRDefault="001C351B" w:rsidP="001C351B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4FFDF219" w14:textId="77777777" w:rsidR="001C351B" w:rsidRPr="004B6EA5" w:rsidRDefault="001C351B" w:rsidP="001C351B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5C3D9A26" w14:textId="77777777" w:rsidR="001C351B" w:rsidRPr="00321B20" w:rsidRDefault="001C351B" w:rsidP="001C351B">
      <w:pPr>
        <w:rPr>
          <w:rFonts w:asciiTheme="minorHAnsi" w:hAnsiTheme="minorHAnsi"/>
          <w:sz w:val="8"/>
          <w:szCs w:val="8"/>
        </w:rPr>
      </w:pPr>
    </w:p>
    <w:p w14:paraId="6CCCF7DC" w14:textId="77777777" w:rsidR="00673CEE" w:rsidRDefault="00673CEE" w:rsidP="00673CEE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1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7F20CE46" w14:textId="0E4DA27E" w:rsidR="001C351B" w:rsidRDefault="00673CEE" w:rsidP="00673CEE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1C351B" w:rsidRPr="004B6EA5">
        <w:rPr>
          <w:rFonts w:asciiTheme="minorHAnsi" w:hAnsiTheme="minorHAnsi"/>
          <w:sz w:val="15"/>
          <w:szCs w:val="15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28964912" w14:textId="77777777" w:rsidR="001C351B" w:rsidRPr="00DB5183" w:rsidRDefault="001C351B" w:rsidP="001C351B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287DF1E9" w14:textId="77777777" w:rsidR="001C351B" w:rsidRPr="00CB15F9" w:rsidRDefault="001C351B" w:rsidP="001C351B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1C351B" w:rsidRPr="00CB15F9" w:rsidSect="00A36E23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6462C" w14:textId="77777777" w:rsidR="00A36E23" w:rsidRDefault="00A36E23">
      <w:r>
        <w:separator/>
      </w:r>
    </w:p>
  </w:endnote>
  <w:endnote w:type="continuationSeparator" w:id="0">
    <w:p w14:paraId="0ED4D3B7" w14:textId="77777777" w:rsidR="00A36E23" w:rsidRDefault="00A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669A7" w14:textId="77777777" w:rsidR="009D1CD1" w:rsidRDefault="009D1C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6FF53F" w14:textId="77777777" w:rsidR="009D1CD1" w:rsidRDefault="009D1C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817BE" w14:textId="77777777" w:rsidR="009D1CD1" w:rsidRDefault="009D1CD1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323CB02" w14:textId="77777777" w:rsidR="009D1CD1" w:rsidRPr="00046D90" w:rsidRDefault="009D1CD1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6F2FF6A6" w14:textId="77777777" w:rsidR="009D1CD1" w:rsidRDefault="009D1CD1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AE415" w14:textId="77777777" w:rsidR="00A36E23" w:rsidRDefault="00A36E23">
      <w:r>
        <w:separator/>
      </w:r>
    </w:p>
  </w:footnote>
  <w:footnote w:type="continuationSeparator" w:id="0">
    <w:p w14:paraId="2F66A320" w14:textId="77777777" w:rsidR="00A36E23" w:rsidRDefault="00A3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28B6B" w14:textId="2EBA8755" w:rsidR="009D1CD1" w:rsidRDefault="0015451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842F51" wp14:editId="416A869A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8BF72" w14:textId="77777777" w:rsidR="009D1CD1" w:rsidRDefault="009D1CD1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79255014" w14:textId="7EA7B192" w:rsidR="009D1CD1" w:rsidRDefault="009D1CD1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CD065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340291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2F5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61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" stroked="f">
              <v:textbox>
                <w:txbxContent>
                  <w:p w14:paraId="6088BF72" w14:textId="77777777" w:rsidR="009D1CD1" w:rsidRDefault="009D1CD1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79255014" w14:textId="7EA7B192" w:rsidR="009D1CD1" w:rsidRDefault="009D1CD1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CD0655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340291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object w:dxaOrig="1860" w:dyaOrig="800" w14:anchorId="6E1815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40pt">
          <v:imagedata r:id="rId1" o:title=""/>
        </v:shape>
        <o:OLEObject Type="Embed" ProgID="CorelDRAW.Graphic.10" ShapeID="_x0000_i1025" DrawAspect="Content" ObjectID="_1774629481" r:id="rId2"/>
      </w:object>
    </w:r>
    <w:r w:rsidR="009D1CD1"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96278"/>
    <w:multiLevelType w:val="hybridMultilevel"/>
    <w:tmpl w:val="C448B622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0008"/>
    <w:multiLevelType w:val="hybridMultilevel"/>
    <w:tmpl w:val="E67E10C8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66EB"/>
    <w:multiLevelType w:val="hybridMultilevel"/>
    <w:tmpl w:val="90BAA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5ADD"/>
    <w:multiLevelType w:val="hybridMultilevel"/>
    <w:tmpl w:val="180E14F0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0A0"/>
    <w:multiLevelType w:val="hybridMultilevel"/>
    <w:tmpl w:val="472258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E578B"/>
    <w:multiLevelType w:val="hybridMultilevel"/>
    <w:tmpl w:val="8EEEE8BA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9758D"/>
    <w:multiLevelType w:val="hybridMultilevel"/>
    <w:tmpl w:val="EE6C5542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A38F7"/>
    <w:multiLevelType w:val="hybridMultilevel"/>
    <w:tmpl w:val="7B7009A4"/>
    <w:lvl w:ilvl="0" w:tplc="EBEAF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D52DC"/>
    <w:multiLevelType w:val="hybridMultilevel"/>
    <w:tmpl w:val="2524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D6F3D"/>
    <w:multiLevelType w:val="hybridMultilevel"/>
    <w:tmpl w:val="7F6E0EAA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00FE6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54B5C"/>
    <w:multiLevelType w:val="hybridMultilevel"/>
    <w:tmpl w:val="B03C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5148A"/>
    <w:multiLevelType w:val="hybridMultilevel"/>
    <w:tmpl w:val="35B498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D2F0F"/>
    <w:multiLevelType w:val="hybridMultilevel"/>
    <w:tmpl w:val="3E4C48FC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FA73837"/>
    <w:multiLevelType w:val="hybridMultilevel"/>
    <w:tmpl w:val="B7B06E28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75F85"/>
    <w:multiLevelType w:val="hybridMultilevel"/>
    <w:tmpl w:val="8D5A2FE8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E73B3"/>
    <w:multiLevelType w:val="hybridMultilevel"/>
    <w:tmpl w:val="DA94F892"/>
    <w:lvl w:ilvl="0" w:tplc="E13E8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6100339"/>
    <w:multiLevelType w:val="hybridMultilevel"/>
    <w:tmpl w:val="66FE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227139">
    <w:abstractNumId w:val="24"/>
  </w:num>
  <w:num w:numId="2" w16cid:durableId="156459533">
    <w:abstractNumId w:val="14"/>
  </w:num>
  <w:num w:numId="3" w16cid:durableId="983895997">
    <w:abstractNumId w:val="16"/>
  </w:num>
  <w:num w:numId="4" w16cid:durableId="1437019721">
    <w:abstractNumId w:val="23"/>
  </w:num>
  <w:num w:numId="5" w16cid:durableId="1451587732">
    <w:abstractNumId w:val="21"/>
  </w:num>
  <w:num w:numId="6" w16cid:durableId="687757896">
    <w:abstractNumId w:val="5"/>
  </w:num>
  <w:num w:numId="7" w16cid:durableId="1206021857">
    <w:abstractNumId w:val="18"/>
  </w:num>
  <w:num w:numId="8" w16cid:durableId="869269787">
    <w:abstractNumId w:val="15"/>
  </w:num>
  <w:num w:numId="9" w16cid:durableId="109208767">
    <w:abstractNumId w:val="3"/>
  </w:num>
  <w:num w:numId="10" w16cid:durableId="1732189292">
    <w:abstractNumId w:val="11"/>
  </w:num>
  <w:num w:numId="11" w16cid:durableId="1475097525">
    <w:abstractNumId w:val="22"/>
  </w:num>
  <w:num w:numId="12" w16cid:durableId="1105231741">
    <w:abstractNumId w:val="13"/>
  </w:num>
  <w:num w:numId="13" w16cid:durableId="536549408">
    <w:abstractNumId w:val="8"/>
  </w:num>
  <w:num w:numId="14" w16cid:durableId="1548419212">
    <w:abstractNumId w:val="7"/>
  </w:num>
  <w:num w:numId="15" w16cid:durableId="1259412109">
    <w:abstractNumId w:val="1"/>
  </w:num>
  <w:num w:numId="16" w16cid:durableId="1385987813">
    <w:abstractNumId w:val="10"/>
  </w:num>
  <w:num w:numId="17" w16cid:durableId="320819104">
    <w:abstractNumId w:val="0"/>
  </w:num>
  <w:num w:numId="18" w16cid:durableId="1881432655">
    <w:abstractNumId w:val="4"/>
  </w:num>
  <w:num w:numId="19" w16cid:durableId="2069574016">
    <w:abstractNumId w:val="19"/>
  </w:num>
  <w:num w:numId="20" w16cid:durableId="380594262">
    <w:abstractNumId w:val="2"/>
  </w:num>
  <w:num w:numId="21" w16cid:durableId="1091048248">
    <w:abstractNumId w:val="17"/>
  </w:num>
  <w:num w:numId="22" w16cid:durableId="83961907">
    <w:abstractNumId w:val="6"/>
  </w:num>
  <w:num w:numId="23" w16cid:durableId="618725877">
    <w:abstractNumId w:val="20"/>
  </w:num>
  <w:num w:numId="24" w16cid:durableId="2069718043">
    <w:abstractNumId w:val="12"/>
  </w:num>
  <w:num w:numId="25" w16cid:durableId="89011475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0935"/>
    <w:rsid w:val="00006191"/>
    <w:rsid w:val="00007E82"/>
    <w:rsid w:val="0001417D"/>
    <w:rsid w:val="0001701D"/>
    <w:rsid w:val="00021A71"/>
    <w:rsid w:val="00024801"/>
    <w:rsid w:val="00027EEA"/>
    <w:rsid w:val="00030FF5"/>
    <w:rsid w:val="00041917"/>
    <w:rsid w:val="00045F85"/>
    <w:rsid w:val="00050AD9"/>
    <w:rsid w:val="00050E57"/>
    <w:rsid w:val="00051377"/>
    <w:rsid w:val="00054FA3"/>
    <w:rsid w:val="0005545D"/>
    <w:rsid w:val="00056EF5"/>
    <w:rsid w:val="00061269"/>
    <w:rsid w:val="00064583"/>
    <w:rsid w:val="00064998"/>
    <w:rsid w:val="00065A18"/>
    <w:rsid w:val="00066E91"/>
    <w:rsid w:val="000704D5"/>
    <w:rsid w:val="000709BB"/>
    <w:rsid w:val="00072406"/>
    <w:rsid w:val="00074C46"/>
    <w:rsid w:val="00080E74"/>
    <w:rsid w:val="00083E3C"/>
    <w:rsid w:val="00084169"/>
    <w:rsid w:val="00085976"/>
    <w:rsid w:val="00085E04"/>
    <w:rsid w:val="00091068"/>
    <w:rsid w:val="00091968"/>
    <w:rsid w:val="00091DEC"/>
    <w:rsid w:val="00092F0E"/>
    <w:rsid w:val="000A184C"/>
    <w:rsid w:val="000A258D"/>
    <w:rsid w:val="000A62B9"/>
    <w:rsid w:val="000C7550"/>
    <w:rsid w:val="000D0E93"/>
    <w:rsid w:val="000D16EF"/>
    <w:rsid w:val="000D4476"/>
    <w:rsid w:val="000D7E6B"/>
    <w:rsid w:val="000E58E4"/>
    <w:rsid w:val="000F0076"/>
    <w:rsid w:val="00106DB5"/>
    <w:rsid w:val="00107839"/>
    <w:rsid w:val="00115C46"/>
    <w:rsid w:val="001210BD"/>
    <w:rsid w:val="00121F5E"/>
    <w:rsid w:val="00123A5F"/>
    <w:rsid w:val="001252CC"/>
    <w:rsid w:val="00126518"/>
    <w:rsid w:val="0013375E"/>
    <w:rsid w:val="00133A3A"/>
    <w:rsid w:val="00134382"/>
    <w:rsid w:val="00143CEC"/>
    <w:rsid w:val="001503FE"/>
    <w:rsid w:val="0015383A"/>
    <w:rsid w:val="0015451C"/>
    <w:rsid w:val="001559A8"/>
    <w:rsid w:val="001563B0"/>
    <w:rsid w:val="00162D08"/>
    <w:rsid w:val="001657C3"/>
    <w:rsid w:val="001723A6"/>
    <w:rsid w:val="00174840"/>
    <w:rsid w:val="00175592"/>
    <w:rsid w:val="00177D9F"/>
    <w:rsid w:val="00182DEF"/>
    <w:rsid w:val="00190E3C"/>
    <w:rsid w:val="001931E6"/>
    <w:rsid w:val="001951F1"/>
    <w:rsid w:val="001A1108"/>
    <w:rsid w:val="001A3185"/>
    <w:rsid w:val="001A32F0"/>
    <w:rsid w:val="001B17D7"/>
    <w:rsid w:val="001B203A"/>
    <w:rsid w:val="001B4201"/>
    <w:rsid w:val="001C351B"/>
    <w:rsid w:val="001D1516"/>
    <w:rsid w:val="001D2BA0"/>
    <w:rsid w:val="001D62E0"/>
    <w:rsid w:val="001D6953"/>
    <w:rsid w:val="00215B83"/>
    <w:rsid w:val="0023013B"/>
    <w:rsid w:val="002331D7"/>
    <w:rsid w:val="00237768"/>
    <w:rsid w:val="00243157"/>
    <w:rsid w:val="00246D42"/>
    <w:rsid w:val="00247E33"/>
    <w:rsid w:val="00250A30"/>
    <w:rsid w:val="002546BE"/>
    <w:rsid w:val="00266B7D"/>
    <w:rsid w:val="00270304"/>
    <w:rsid w:val="002707A0"/>
    <w:rsid w:val="00270A59"/>
    <w:rsid w:val="00276472"/>
    <w:rsid w:val="00276726"/>
    <w:rsid w:val="002773F6"/>
    <w:rsid w:val="00277851"/>
    <w:rsid w:val="0027789E"/>
    <w:rsid w:val="00281024"/>
    <w:rsid w:val="0028777A"/>
    <w:rsid w:val="00291F85"/>
    <w:rsid w:val="00292CC2"/>
    <w:rsid w:val="002A09EF"/>
    <w:rsid w:val="002A0F73"/>
    <w:rsid w:val="002A1213"/>
    <w:rsid w:val="002A14FF"/>
    <w:rsid w:val="002A178D"/>
    <w:rsid w:val="002C18D7"/>
    <w:rsid w:val="002D2D64"/>
    <w:rsid w:val="002D5451"/>
    <w:rsid w:val="002D6D9F"/>
    <w:rsid w:val="002E2A3D"/>
    <w:rsid w:val="002E6AE2"/>
    <w:rsid w:val="002E73DD"/>
    <w:rsid w:val="002E7D5C"/>
    <w:rsid w:val="00305FCB"/>
    <w:rsid w:val="00314373"/>
    <w:rsid w:val="00317477"/>
    <w:rsid w:val="00322131"/>
    <w:rsid w:val="00326563"/>
    <w:rsid w:val="0032789D"/>
    <w:rsid w:val="00333A7B"/>
    <w:rsid w:val="00336796"/>
    <w:rsid w:val="00340291"/>
    <w:rsid w:val="00343155"/>
    <w:rsid w:val="00353F56"/>
    <w:rsid w:val="00355072"/>
    <w:rsid w:val="00360E9B"/>
    <w:rsid w:val="00362356"/>
    <w:rsid w:val="0037515F"/>
    <w:rsid w:val="00376D4A"/>
    <w:rsid w:val="003A3514"/>
    <w:rsid w:val="003A56EF"/>
    <w:rsid w:val="003B1FB1"/>
    <w:rsid w:val="003B24E4"/>
    <w:rsid w:val="003B27AA"/>
    <w:rsid w:val="003B5058"/>
    <w:rsid w:val="003B59A3"/>
    <w:rsid w:val="003B742B"/>
    <w:rsid w:val="003C0917"/>
    <w:rsid w:val="003C2649"/>
    <w:rsid w:val="003C4E84"/>
    <w:rsid w:val="003C5F4C"/>
    <w:rsid w:val="003C777A"/>
    <w:rsid w:val="003C783D"/>
    <w:rsid w:val="003D21F6"/>
    <w:rsid w:val="003E7B39"/>
    <w:rsid w:val="00404DC6"/>
    <w:rsid w:val="0041205B"/>
    <w:rsid w:val="004148E9"/>
    <w:rsid w:val="0042753B"/>
    <w:rsid w:val="00431193"/>
    <w:rsid w:val="00431DC9"/>
    <w:rsid w:val="004330BF"/>
    <w:rsid w:val="00436054"/>
    <w:rsid w:val="0043626B"/>
    <w:rsid w:val="004443ED"/>
    <w:rsid w:val="00445CF8"/>
    <w:rsid w:val="00447A13"/>
    <w:rsid w:val="00447B2D"/>
    <w:rsid w:val="00455E69"/>
    <w:rsid w:val="004602BA"/>
    <w:rsid w:val="0046099B"/>
    <w:rsid w:val="00464402"/>
    <w:rsid w:val="004649DD"/>
    <w:rsid w:val="00473502"/>
    <w:rsid w:val="00475F3B"/>
    <w:rsid w:val="00477003"/>
    <w:rsid w:val="00481A6D"/>
    <w:rsid w:val="004846CC"/>
    <w:rsid w:val="00485882"/>
    <w:rsid w:val="004925EC"/>
    <w:rsid w:val="004928E8"/>
    <w:rsid w:val="004942DE"/>
    <w:rsid w:val="004A60D5"/>
    <w:rsid w:val="004A704F"/>
    <w:rsid w:val="004B28D8"/>
    <w:rsid w:val="004B6A31"/>
    <w:rsid w:val="004B6F53"/>
    <w:rsid w:val="004C08B0"/>
    <w:rsid w:val="004C0AF1"/>
    <w:rsid w:val="004C1C38"/>
    <w:rsid w:val="004D630E"/>
    <w:rsid w:val="004E0215"/>
    <w:rsid w:val="004E5E9B"/>
    <w:rsid w:val="004F2276"/>
    <w:rsid w:val="004F32B7"/>
    <w:rsid w:val="004F44B0"/>
    <w:rsid w:val="004F4929"/>
    <w:rsid w:val="004F6CB9"/>
    <w:rsid w:val="005040DB"/>
    <w:rsid w:val="005072B3"/>
    <w:rsid w:val="00513186"/>
    <w:rsid w:val="0051667D"/>
    <w:rsid w:val="0052181B"/>
    <w:rsid w:val="00522BC0"/>
    <w:rsid w:val="00522DBF"/>
    <w:rsid w:val="0052541B"/>
    <w:rsid w:val="00527616"/>
    <w:rsid w:val="00531080"/>
    <w:rsid w:val="005327EA"/>
    <w:rsid w:val="00532875"/>
    <w:rsid w:val="00533B29"/>
    <w:rsid w:val="0054454D"/>
    <w:rsid w:val="00550A4B"/>
    <w:rsid w:val="00562336"/>
    <w:rsid w:val="00570310"/>
    <w:rsid w:val="00570800"/>
    <w:rsid w:val="00576AA2"/>
    <w:rsid w:val="00577A12"/>
    <w:rsid w:val="00581DD5"/>
    <w:rsid w:val="00582FFD"/>
    <w:rsid w:val="00590166"/>
    <w:rsid w:val="00591762"/>
    <w:rsid w:val="005A0BDF"/>
    <w:rsid w:val="005A0EE2"/>
    <w:rsid w:val="005A0F32"/>
    <w:rsid w:val="005A14E1"/>
    <w:rsid w:val="005A1A7C"/>
    <w:rsid w:val="005A1F27"/>
    <w:rsid w:val="005B30DF"/>
    <w:rsid w:val="005B30E5"/>
    <w:rsid w:val="005B4379"/>
    <w:rsid w:val="005B7FC5"/>
    <w:rsid w:val="005C0EFE"/>
    <w:rsid w:val="005C19F3"/>
    <w:rsid w:val="005C70DA"/>
    <w:rsid w:val="005C71F0"/>
    <w:rsid w:val="005E0BAE"/>
    <w:rsid w:val="005E0D92"/>
    <w:rsid w:val="005E4F38"/>
    <w:rsid w:val="005E5534"/>
    <w:rsid w:val="005F183E"/>
    <w:rsid w:val="005F2A65"/>
    <w:rsid w:val="005F2D22"/>
    <w:rsid w:val="005F5F04"/>
    <w:rsid w:val="005F730A"/>
    <w:rsid w:val="00601C33"/>
    <w:rsid w:val="00603E76"/>
    <w:rsid w:val="006043C1"/>
    <w:rsid w:val="00626CF1"/>
    <w:rsid w:val="006418C4"/>
    <w:rsid w:val="00641FB2"/>
    <w:rsid w:val="00642018"/>
    <w:rsid w:val="00643DD9"/>
    <w:rsid w:val="00662080"/>
    <w:rsid w:val="00673CEE"/>
    <w:rsid w:val="00684DA5"/>
    <w:rsid w:val="006874F4"/>
    <w:rsid w:val="00694E1D"/>
    <w:rsid w:val="006A372F"/>
    <w:rsid w:val="006B07F7"/>
    <w:rsid w:val="006B1870"/>
    <w:rsid w:val="006B2E36"/>
    <w:rsid w:val="006B3FAC"/>
    <w:rsid w:val="006C24EA"/>
    <w:rsid w:val="006C7084"/>
    <w:rsid w:val="006C7120"/>
    <w:rsid w:val="006C7CDD"/>
    <w:rsid w:val="006D088F"/>
    <w:rsid w:val="006D1D91"/>
    <w:rsid w:val="006D2E6A"/>
    <w:rsid w:val="006D387E"/>
    <w:rsid w:val="006D6A23"/>
    <w:rsid w:val="006D6D8A"/>
    <w:rsid w:val="006E1C1E"/>
    <w:rsid w:val="006E4CAE"/>
    <w:rsid w:val="006E4DA1"/>
    <w:rsid w:val="006F0013"/>
    <w:rsid w:val="006F54BD"/>
    <w:rsid w:val="00702AD1"/>
    <w:rsid w:val="007047F3"/>
    <w:rsid w:val="00705371"/>
    <w:rsid w:val="00706294"/>
    <w:rsid w:val="00706C16"/>
    <w:rsid w:val="00707339"/>
    <w:rsid w:val="007220C6"/>
    <w:rsid w:val="007224F6"/>
    <w:rsid w:val="00735356"/>
    <w:rsid w:val="00737032"/>
    <w:rsid w:val="007477BF"/>
    <w:rsid w:val="007540C6"/>
    <w:rsid w:val="00760D85"/>
    <w:rsid w:val="00762C9C"/>
    <w:rsid w:val="00764B9D"/>
    <w:rsid w:val="00770960"/>
    <w:rsid w:val="007754C1"/>
    <w:rsid w:val="007826E4"/>
    <w:rsid w:val="00782899"/>
    <w:rsid w:val="00785C72"/>
    <w:rsid w:val="0078627A"/>
    <w:rsid w:val="00786E2F"/>
    <w:rsid w:val="0079337D"/>
    <w:rsid w:val="007A0ABF"/>
    <w:rsid w:val="007B36DB"/>
    <w:rsid w:val="007B47B2"/>
    <w:rsid w:val="007D215C"/>
    <w:rsid w:val="007D33B1"/>
    <w:rsid w:val="007D3D08"/>
    <w:rsid w:val="007D4568"/>
    <w:rsid w:val="007D7961"/>
    <w:rsid w:val="007E307E"/>
    <w:rsid w:val="007E3576"/>
    <w:rsid w:val="007E35AA"/>
    <w:rsid w:val="007F0571"/>
    <w:rsid w:val="007F1ACF"/>
    <w:rsid w:val="00803510"/>
    <w:rsid w:val="008052E9"/>
    <w:rsid w:val="00807A52"/>
    <w:rsid w:val="008256A4"/>
    <w:rsid w:val="00826C20"/>
    <w:rsid w:val="008305DC"/>
    <w:rsid w:val="008305F1"/>
    <w:rsid w:val="0083607A"/>
    <w:rsid w:val="00856EAB"/>
    <w:rsid w:val="008700E6"/>
    <w:rsid w:val="00871747"/>
    <w:rsid w:val="00872AA9"/>
    <w:rsid w:val="00873254"/>
    <w:rsid w:val="008749D5"/>
    <w:rsid w:val="00882B96"/>
    <w:rsid w:val="00884DC0"/>
    <w:rsid w:val="00884EFA"/>
    <w:rsid w:val="00884F40"/>
    <w:rsid w:val="008859F5"/>
    <w:rsid w:val="008925B5"/>
    <w:rsid w:val="008A3C9B"/>
    <w:rsid w:val="008A6DA7"/>
    <w:rsid w:val="008C1552"/>
    <w:rsid w:val="008C6540"/>
    <w:rsid w:val="008C693D"/>
    <w:rsid w:val="008D5263"/>
    <w:rsid w:val="008D5D7C"/>
    <w:rsid w:val="008D6F83"/>
    <w:rsid w:val="008E09EE"/>
    <w:rsid w:val="008E4CD2"/>
    <w:rsid w:val="008E5FAC"/>
    <w:rsid w:val="008E6679"/>
    <w:rsid w:val="008F237D"/>
    <w:rsid w:val="008F2E9A"/>
    <w:rsid w:val="008F40ED"/>
    <w:rsid w:val="00904ADD"/>
    <w:rsid w:val="0092289E"/>
    <w:rsid w:val="00927596"/>
    <w:rsid w:val="00937400"/>
    <w:rsid w:val="00945006"/>
    <w:rsid w:val="009453B8"/>
    <w:rsid w:val="00961C27"/>
    <w:rsid w:val="009626C1"/>
    <w:rsid w:val="00966878"/>
    <w:rsid w:val="00971C37"/>
    <w:rsid w:val="009726A2"/>
    <w:rsid w:val="00972C9D"/>
    <w:rsid w:val="00976BBF"/>
    <w:rsid w:val="009778F4"/>
    <w:rsid w:val="00980E2F"/>
    <w:rsid w:val="009824B0"/>
    <w:rsid w:val="0098253F"/>
    <w:rsid w:val="00994094"/>
    <w:rsid w:val="009A383F"/>
    <w:rsid w:val="009B1EBA"/>
    <w:rsid w:val="009C28CF"/>
    <w:rsid w:val="009C5042"/>
    <w:rsid w:val="009C60BA"/>
    <w:rsid w:val="009D0A6A"/>
    <w:rsid w:val="009D1CD1"/>
    <w:rsid w:val="009D1CF9"/>
    <w:rsid w:val="009D2237"/>
    <w:rsid w:val="009D736A"/>
    <w:rsid w:val="009E1355"/>
    <w:rsid w:val="009E40BF"/>
    <w:rsid w:val="009F3EAC"/>
    <w:rsid w:val="009F4CCA"/>
    <w:rsid w:val="009F7618"/>
    <w:rsid w:val="00A114D5"/>
    <w:rsid w:val="00A12C19"/>
    <w:rsid w:val="00A1728A"/>
    <w:rsid w:val="00A17CAC"/>
    <w:rsid w:val="00A2364A"/>
    <w:rsid w:val="00A26343"/>
    <w:rsid w:val="00A34743"/>
    <w:rsid w:val="00A35791"/>
    <w:rsid w:val="00A36E23"/>
    <w:rsid w:val="00A37C6C"/>
    <w:rsid w:val="00A40189"/>
    <w:rsid w:val="00A5044E"/>
    <w:rsid w:val="00A6199C"/>
    <w:rsid w:val="00A6538C"/>
    <w:rsid w:val="00A709B9"/>
    <w:rsid w:val="00A71E3B"/>
    <w:rsid w:val="00A72923"/>
    <w:rsid w:val="00A74F25"/>
    <w:rsid w:val="00A813BC"/>
    <w:rsid w:val="00A84F14"/>
    <w:rsid w:val="00A95375"/>
    <w:rsid w:val="00AA0919"/>
    <w:rsid w:val="00AA2FBD"/>
    <w:rsid w:val="00AA3849"/>
    <w:rsid w:val="00AA751A"/>
    <w:rsid w:val="00AB4CF4"/>
    <w:rsid w:val="00AB7BE2"/>
    <w:rsid w:val="00AC31C9"/>
    <w:rsid w:val="00AC49D2"/>
    <w:rsid w:val="00AC4F68"/>
    <w:rsid w:val="00AD08F4"/>
    <w:rsid w:val="00AE00F1"/>
    <w:rsid w:val="00AE101D"/>
    <w:rsid w:val="00AE3174"/>
    <w:rsid w:val="00AE58A7"/>
    <w:rsid w:val="00AE7568"/>
    <w:rsid w:val="00AF6FA7"/>
    <w:rsid w:val="00B03F2E"/>
    <w:rsid w:val="00B04B00"/>
    <w:rsid w:val="00B05049"/>
    <w:rsid w:val="00B103DE"/>
    <w:rsid w:val="00B137F2"/>
    <w:rsid w:val="00B14E42"/>
    <w:rsid w:val="00B176BE"/>
    <w:rsid w:val="00B2478E"/>
    <w:rsid w:val="00B27D0B"/>
    <w:rsid w:val="00B353F7"/>
    <w:rsid w:val="00B37D9D"/>
    <w:rsid w:val="00B440BB"/>
    <w:rsid w:val="00B443CC"/>
    <w:rsid w:val="00B47D28"/>
    <w:rsid w:val="00B47DED"/>
    <w:rsid w:val="00B5127A"/>
    <w:rsid w:val="00B56575"/>
    <w:rsid w:val="00B6019C"/>
    <w:rsid w:val="00B632B2"/>
    <w:rsid w:val="00B64423"/>
    <w:rsid w:val="00B65900"/>
    <w:rsid w:val="00B7526F"/>
    <w:rsid w:val="00B92948"/>
    <w:rsid w:val="00B93B2A"/>
    <w:rsid w:val="00B96624"/>
    <w:rsid w:val="00BA024E"/>
    <w:rsid w:val="00BA09D0"/>
    <w:rsid w:val="00BA201A"/>
    <w:rsid w:val="00BA2EB6"/>
    <w:rsid w:val="00BA5E0C"/>
    <w:rsid w:val="00BA69EF"/>
    <w:rsid w:val="00BA7D8D"/>
    <w:rsid w:val="00BB2C40"/>
    <w:rsid w:val="00BB4DB1"/>
    <w:rsid w:val="00BB586B"/>
    <w:rsid w:val="00BB5909"/>
    <w:rsid w:val="00BB7455"/>
    <w:rsid w:val="00BC2069"/>
    <w:rsid w:val="00BC3311"/>
    <w:rsid w:val="00BC6DFB"/>
    <w:rsid w:val="00BD1727"/>
    <w:rsid w:val="00BD3F6A"/>
    <w:rsid w:val="00BD42B1"/>
    <w:rsid w:val="00BE08FD"/>
    <w:rsid w:val="00BE2540"/>
    <w:rsid w:val="00BE2B73"/>
    <w:rsid w:val="00BF0701"/>
    <w:rsid w:val="00BF0B35"/>
    <w:rsid w:val="00BF7D30"/>
    <w:rsid w:val="00C02E75"/>
    <w:rsid w:val="00C04DCA"/>
    <w:rsid w:val="00C04EC1"/>
    <w:rsid w:val="00C0706D"/>
    <w:rsid w:val="00C1143B"/>
    <w:rsid w:val="00C25A77"/>
    <w:rsid w:val="00C336B7"/>
    <w:rsid w:val="00C37020"/>
    <w:rsid w:val="00C42873"/>
    <w:rsid w:val="00C50B11"/>
    <w:rsid w:val="00C50C37"/>
    <w:rsid w:val="00C539E2"/>
    <w:rsid w:val="00C57F91"/>
    <w:rsid w:val="00C60719"/>
    <w:rsid w:val="00C645B4"/>
    <w:rsid w:val="00C669AA"/>
    <w:rsid w:val="00C7039B"/>
    <w:rsid w:val="00C76211"/>
    <w:rsid w:val="00C86415"/>
    <w:rsid w:val="00C87340"/>
    <w:rsid w:val="00CA1213"/>
    <w:rsid w:val="00CA23D9"/>
    <w:rsid w:val="00CA74A0"/>
    <w:rsid w:val="00CB45E8"/>
    <w:rsid w:val="00CB70BF"/>
    <w:rsid w:val="00CC6CCD"/>
    <w:rsid w:val="00CC7F0B"/>
    <w:rsid w:val="00CD0655"/>
    <w:rsid w:val="00CD4377"/>
    <w:rsid w:val="00CD4803"/>
    <w:rsid w:val="00CD5A7B"/>
    <w:rsid w:val="00CD6E21"/>
    <w:rsid w:val="00CE4227"/>
    <w:rsid w:val="00CE5795"/>
    <w:rsid w:val="00CE6770"/>
    <w:rsid w:val="00CF616E"/>
    <w:rsid w:val="00D0254D"/>
    <w:rsid w:val="00D04D71"/>
    <w:rsid w:val="00D11C07"/>
    <w:rsid w:val="00D2015F"/>
    <w:rsid w:val="00D4036A"/>
    <w:rsid w:val="00D42943"/>
    <w:rsid w:val="00D432AB"/>
    <w:rsid w:val="00D47916"/>
    <w:rsid w:val="00D629DD"/>
    <w:rsid w:val="00D673C8"/>
    <w:rsid w:val="00D678BE"/>
    <w:rsid w:val="00D7358A"/>
    <w:rsid w:val="00D73789"/>
    <w:rsid w:val="00D7479D"/>
    <w:rsid w:val="00D76774"/>
    <w:rsid w:val="00D768E6"/>
    <w:rsid w:val="00D77410"/>
    <w:rsid w:val="00D776CD"/>
    <w:rsid w:val="00D812E4"/>
    <w:rsid w:val="00D84284"/>
    <w:rsid w:val="00D876CD"/>
    <w:rsid w:val="00D95EE0"/>
    <w:rsid w:val="00D963F0"/>
    <w:rsid w:val="00DA260F"/>
    <w:rsid w:val="00DA5D71"/>
    <w:rsid w:val="00DA7E42"/>
    <w:rsid w:val="00DB027C"/>
    <w:rsid w:val="00DB23BF"/>
    <w:rsid w:val="00DB483B"/>
    <w:rsid w:val="00DC3D80"/>
    <w:rsid w:val="00DD427B"/>
    <w:rsid w:val="00DE23DD"/>
    <w:rsid w:val="00DE2A73"/>
    <w:rsid w:val="00DE5A4C"/>
    <w:rsid w:val="00E02B67"/>
    <w:rsid w:val="00E04254"/>
    <w:rsid w:val="00E0434F"/>
    <w:rsid w:val="00E07164"/>
    <w:rsid w:val="00E11F2D"/>
    <w:rsid w:val="00E242A8"/>
    <w:rsid w:val="00E2468E"/>
    <w:rsid w:val="00E246F1"/>
    <w:rsid w:val="00E251CD"/>
    <w:rsid w:val="00E26677"/>
    <w:rsid w:val="00E3201C"/>
    <w:rsid w:val="00E3282A"/>
    <w:rsid w:val="00E35B58"/>
    <w:rsid w:val="00E42FBF"/>
    <w:rsid w:val="00E43430"/>
    <w:rsid w:val="00E44538"/>
    <w:rsid w:val="00E45DF2"/>
    <w:rsid w:val="00E5185B"/>
    <w:rsid w:val="00E52AA4"/>
    <w:rsid w:val="00E5657C"/>
    <w:rsid w:val="00E57D04"/>
    <w:rsid w:val="00E710C8"/>
    <w:rsid w:val="00E74865"/>
    <w:rsid w:val="00E75ADF"/>
    <w:rsid w:val="00E873AC"/>
    <w:rsid w:val="00E9409F"/>
    <w:rsid w:val="00EA0A14"/>
    <w:rsid w:val="00EA0B6F"/>
    <w:rsid w:val="00EA548C"/>
    <w:rsid w:val="00EB659D"/>
    <w:rsid w:val="00EC2C30"/>
    <w:rsid w:val="00ED0153"/>
    <w:rsid w:val="00ED1B2A"/>
    <w:rsid w:val="00ED6F93"/>
    <w:rsid w:val="00EE1E0A"/>
    <w:rsid w:val="00EE24A9"/>
    <w:rsid w:val="00EE2CBA"/>
    <w:rsid w:val="00EF3305"/>
    <w:rsid w:val="00EF4A88"/>
    <w:rsid w:val="00EF7620"/>
    <w:rsid w:val="00F076E4"/>
    <w:rsid w:val="00F07C13"/>
    <w:rsid w:val="00F1366E"/>
    <w:rsid w:val="00F2203E"/>
    <w:rsid w:val="00F229F1"/>
    <w:rsid w:val="00F2443E"/>
    <w:rsid w:val="00F254AD"/>
    <w:rsid w:val="00F35386"/>
    <w:rsid w:val="00F3588F"/>
    <w:rsid w:val="00F37D95"/>
    <w:rsid w:val="00F42556"/>
    <w:rsid w:val="00F42F5E"/>
    <w:rsid w:val="00F46A79"/>
    <w:rsid w:val="00F5126C"/>
    <w:rsid w:val="00F53AFB"/>
    <w:rsid w:val="00F53CF5"/>
    <w:rsid w:val="00F61552"/>
    <w:rsid w:val="00F730D5"/>
    <w:rsid w:val="00F74A77"/>
    <w:rsid w:val="00F75B97"/>
    <w:rsid w:val="00F95ECF"/>
    <w:rsid w:val="00F97724"/>
    <w:rsid w:val="00FB740F"/>
    <w:rsid w:val="00FC0EF3"/>
    <w:rsid w:val="00FC4180"/>
    <w:rsid w:val="00FD1F24"/>
    <w:rsid w:val="00FD3BB4"/>
    <w:rsid w:val="00FD7CB8"/>
    <w:rsid w:val="00FE7687"/>
    <w:rsid w:val="00FE7DF2"/>
    <w:rsid w:val="00FF1FC5"/>
    <w:rsid w:val="00FF2348"/>
    <w:rsid w:val="00FF4679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CEC7E3"/>
  <w15:docId w15:val="{A7468A59-03CA-44C2-B7E7-F13BA37B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E251CD"/>
    <w:pPr>
      <w:ind w:left="720"/>
      <w:contextualSpacing/>
    </w:pPr>
  </w:style>
  <w:style w:type="table" w:styleId="Tabela-Siatka">
    <w:name w:val="Table Grid"/>
    <w:basedOn w:val="Standardowy"/>
    <w:rsid w:val="0015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559A8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B04B0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4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tl.edu.pl/uploads/RO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.edu.pl/uploads/REGULAMI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tl.edu.pl/uploads/RODO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3472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ZAWIERANIE_UMOW_HANDLOWYCH</vt:lpstr>
    </vt:vector>
  </TitlesOfParts>
  <Company/>
  <LinksUpToDate>false</LinksUpToDate>
  <CharactersWithSpaces>24262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ZAWIERANIE_UMOW_HANDLOWYCH</dc:title>
  <dc:creator>Majchrowski</dc:creator>
  <cp:lastModifiedBy>Maciej Majchrowski</cp:lastModifiedBy>
  <cp:revision>57</cp:revision>
  <cp:lastPrinted>2023-12-13T14:53:00Z</cp:lastPrinted>
  <dcterms:created xsi:type="dcterms:W3CDTF">2023-03-20T14:26:00Z</dcterms:created>
  <dcterms:modified xsi:type="dcterms:W3CDTF">2024-04-14T17:49:00Z</dcterms:modified>
</cp:coreProperties>
</file>