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BE6E28">
        <w:trPr>
          <w:trHeight w:val="1594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36857FDA" w14:textId="00D88650" w:rsidR="00E5312F" w:rsidRPr="00A8683C" w:rsidRDefault="00BE6E28" w:rsidP="00BE6E28">
            <w:pPr>
              <w:pStyle w:val="Nagwek3"/>
              <w:spacing w:before="360" w:after="360"/>
              <w:jc w:val="center"/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ZARZĄDZANIE PROCESAMI LOGISTYCZNYMI                                   – ZARZĄDZANIE LOGISTYKĄ W PRZEDSIĘBIORSTWIE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B62623">
        <w:trPr>
          <w:cantSplit/>
          <w:trHeight w:val="1267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04E21C71" w:rsidR="00F86C43" w:rsidRDefault="00732F55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41FB3957" w:rsidR="00F912BD" w:rsidRPr="00183AFB" w:rsidRDefault="00D953D7" w:rsidP="00510B33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496F3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27FBCC5D" w:rsidR="00F86C43" w:rsidRDefault="00732F55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06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07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56F4E137" w14:textId="5133D26C" w:rsidR="00F86C43" w:rsidRPr="00401455" w:rsidRDefault="00F86C43" w:rsidP="00496F3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</w:tc>
      </w:tr>
    </w:tbl>
    <w:p w14:paraId="661D3FAA" w14:textId="5DB16BCA" w:rsidR="00F16696" w:rsidRPr="00B62623" w:rsidRDefault="00B62623" w:rsidP="00BA3021">
      <w:pPr>
        <w:pStyle w:val="Nagwek7"/>
        <w:tabs>
          <w:tab w:val="clear" w:pos="2127"/>
          <w:tab w:val="clear" w:pos="10490"/>
        </w:tabs>
        <w:spacing w:before="24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3AF54E62" w14:textId="287D69E0" w:rsidR="00B04FB1" w:rsidRPr="00B04FB1" w:rsidRDefault="00B04FB1" w:rsidP="00BA3021">
      <w:pPr>
        <w:spacing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>Szkolenie jest skierowane do osób odpowiedzialnych za zarządzanie i planowanie działań logistycznych w firmach. Celem szkolenia jest przekazanie praktycznej wiedzy i umiejętności dotyczących identyfikacji i przeprowadzania optymalizacji procesów logistycznych, co ma na celu poprawę efektywności i rentowności działalności firmowej.</w:t>
      </w:r>
    </w:p>
    <w:p w14:paraId="22CCD667" w14:textId="77777777" w:rsidR="00B04FB1" w:rsidRPr="00B04FB1" w:rsidRDefault="00B04FB1" w:rsidP="00B04FB1">
      <w:pPr>
        <w:spacing w:before="120" w:after="120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 w:rsidRPr="00B04FB1">
        <w:rPr>
          <w:rFonts w:asciiTheme="minorHAnsi" w:hAnsiTheme="minorHAnsi"/>
          <w:b/>
          <w:bCs/>
          <w:iCs/>
          <w:sz w:val="20"/>
          <w:szCs w:val="20"/>
        </w:rPr>
        <w:t>Podczas szkolenia uczestnicy zdobywają wiedzę dotyczącą:</w:t>
      </w:r>
    </w:p>
    <w:p w14:paraId="5D980590" w14:textId="77777777" w:rsidR="00B04FB1" w:rsidRPr="00B04FB1" w:rsidRDefault="00B04FB1" w:rsidP="00C94B3C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>Analizy aktualnych procesów logistycznych w firmie</w:t>
      </w:r>
    </w:p>
    <w:p w14:paraId="2C1A41DA" w14:textId="77777777" w:rsidR="00B04FB1" w:rsidRPr="00B04FB1" w:rsidRDefault="00B04FB1" w:rsidP="00C94B3C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>Identyfikacji obszarów do optymalizacji</w:t>
      </w:r>
    </w:p>
    <w:p w14:paraId="065D0830" w14:textId="77777777" w:rsidR="00B04FB1" w:rsidRPr="00B04FB1" w:rsidRDefault="00B04FB1" w:rsidP="00C94B3C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>Wykorzystania narzędzi i technik optymalizacji procesów</w:t>
      </w:r>
    </w:p>
    <w:p w14:paraId="3A0FD18F" w14:textId="77777777" w:rsidR="00B04FB1" w:rsidRPr="00B04FB1" w:rsidRDefault="00B04FB1" w:rsidP="00C94B3C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>Planowania procesów logistycznych z uwzględnieniem efektywności i kosztów</w:t>
      </w:r>
    </w:p>
    <w:p w14:paraId="0BE736AA" w14:textId="77777777" w:rsidR="00B04FB1" w:rsidRPr="00B04FB1" w:rsidRDefault="00B04FB1" w:rsidP="00C94B3C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>Monitorowania i kontroli wprowadzonych optymalizacji</w:t>
      </w:r>
    </w:p>
    <w:p w14:paraId="4028D7D2" w14:textId="77777777" w:rsidR="00B04FB1" w:rsidRPr="00B04FB1" w:rsidRDefault="00B04FB1" w:rsidP="00B04FB1">
      <w:p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iCs/>
          <w:sz w:val="20"/>
          <w:szCs w:val="20"/>
        </w:rPr>
        <w:t xml:space="preserve">Szkolenie składa się z teoretycznych wykładów, prezentacji </w:t>
      </w:r>
      <w:proofErr w:type="spellStart"/>
      <w:r w:rsidRPr="00B04FB1">
        <w:rPr>
          <w:rFonts w:asciiTheme="minorHAnsi" w:hAnsiTheme="minorHAnsi"/>
          <w:iCs/>
          <w:sz w:val="20"/>
          <w:szCs w:val="20"/>
        </w:rPr>
        <w:t>case</w:t>
      </w:r>
      <w:proofErr w:type="spellEnd"/>
      <w:r w:rsidRPr="00B04FB1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Pr="00B04FB1">
        <w:rPr>
          <w:rFonts w:asciiTheme="minorHAnsi" w:hAnsiTheme="minorHAnsi"/>
          <w:iCs/>
          <w:sz w:val="20"/>
          <w:szCs w:val="20"/>
        </w:rPr>
        <w:t>studies</w:t>
      </w:r>
      <w:proofErr w:type="spellEnd"/>
      <w:r w:rsidRPr="00B04FB1">
        <w:rPr>
          <w:rFonts w:asciiTheme="minorHAnsi" w:hAnsiTheme="minorHAnsi"/>
          <w:iCs/>
          <w:sz w:val="20"/>
          <w:szCs w:val="20"/>
        </w:rPr>
        <w:t xml:space="preserve"> oraz praktycznych warsztatów, podczas których uczestnicy mają możliwość zastosowania zdobytej wiedzy w praktyce.</w:t>
      </w:r>
    </w:p>
    <w:p w14:paraId="3CC12D19" w14:textId="7FE0E89C" w:rsidR="00F90BD1" w:rsidRPr="00B04FB1" w:rsidRDefault="00B04FB1" w:rsidP="00B04FB1">
      <w:pPr>
        <w:spacing w:before="120" w:after="120"/>
        <w:jc w:val="both"/>
        <w:rPr>
          <w:rFonts w:asciiTheme="minorHAnsi" w:hAnsiTheme="minorHAnsi"/>
          <w:iCs/>
          <w:sz w:val="20"/>
          <w:szCs w:val="20"/>
        </w:rPr>
      </w:pPr>
      <w:r w:rsidRPr="00B04FB1">
        <w:rPr>
          <w:rFonts w:asciiTheme="minorHAnsi" w:hAnsiTheme="minorHAnsi"/>
          <w:b/>
          <w:bCs/>
          <w:iCs/>
          <w:sz w:val="20"/>
          <w:szCs w:val="20"/>
        </w:rPr>
        <w:t>Po ukończeniu szkolenia uczestnicy powinni posiadać umiejętność identyfikacji i przeprowadzania optymalizacji procesów logistycznych w swoich firmach, co przyczyni się do zwiększenia efektywności i konkurencyjności przedsiębiorstwa</w:t>
      </w:r>
      <w:r w:rsidRPr="00B04FB1">
        <w:rPr>
          <w:rFonts w:asciiTheme="minorHAnsi" w:hAnsiTheme="minorHAnsi"/>
          <w:iCs/>
          <w:sz w:val="20"/>
          <w:szCs w:val="20"/>
        </w:rPr>
        <w:t>.</w:t>
      </w:r>
    </w:p>
    <w:p w14:paraId="259C0546" w14:textId="0C6ADF8A" w:rsidR="00030FF5" w:rsidRPr="00F42A5C" w:rsidRDefault="00030FF5" w:rsidP="00BA3021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6ADE1E18" w14:textId="1AB3591D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Szefów działów logistyki,</w:t>
      </w:r>
    </w:p>
    <w:p w14:paraId="66356F7C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Dyrektorów operacyjnych,</w:t>
      </w:r>
    </w:p>
    <w:p w14:paraId="2B02D020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Dyrektorów produkcji/Szefów produkcji/Kierowników produkcji,</w:t>
      </w:r>
    </w:p>
    <w:p w14:paraId="25F71A91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Dyrektorów zakupów/zaopatrzenia,</w:t>
      </w:r>
    </w:p>
    <w:p w14:paraId="13C2F655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Głównych planistów,</w:t>
      </w:r>
    </w:p>
    <w:p w14:paraId="3970E38F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Planistów,</w:t>
      </w:r>
    </w:p>
    <w:p w14:paraId="3AD6C622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Planistów zakupów/Zaopatrzeniowców,</w:t>
      </w:r>
    </w:p>
    <w:p w14:paraId="5C7BD061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Kierowników magazynów,</w:t>
      </w:r>
    </w:p>
    <w:p w14:paraId="14F604C3" w14:textId="77777777" w:rsidR="004F07C0" w:rsidRPr="004F07C0" w:rsidRDefault="004F07C0" w:rsidP="00C94B3C">
      <w:pPr>
        <w:pStyle w:val="Akapitzlist"/>
        <w:numPr>
          <w:ilvl w:val="0"/>
          <w:numId w:val="6"/>
        </w:numPr>
        <w:spacing w:after="24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Pracowników działów zakupów</w:t>
      </w:r>
    </w:p>
    <w:p w14:paraId="5B8FE55A" w14:textId="3D21796B" w:rsidR="005A34DA" w:rsidRDefault="004F07C0" w:rsidP="00C94B3C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/>
          <w:bCs/>
          <w:iCs/>
          <w:sz w:val="20"/>
          <w:szCs w:val="20"/>
        </w:rPr>
      </w:pPr>
      <w:r w:rsidRPr="004F07C0">
        <w:rPr>
          <w:rFonts w:asciiTheme="minorHAnsi" w:hAnsiTheme="minorHAnsi"/>
          <w:bCs/>
          <w:iCs/>
          <w:sz w:val="20"/>
          <w:szCs w:val="20"/>
        </w:rPr>
        <w:t>Planistów materiałowych</w:t>
      </w:r>
    </w:p>
    <w:p w14:paraId="1069CFA7" w14:textId="732934FE" w:rsidR="00030FF5" w:rsidRPr="00CA3CC1" w:rsidRDefault="0004208F" w:rsidP="00CD68F7">
      <w:pPr>
        <w:shd w:val="clear" w:color="auto" w:fill="244061" w:themeFill="accent1" w:themeFillShade="80"/>
        <w:spacing w:after="12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58E2E1E2" w14:textId="6A5BA8DE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Poprawa efektywności procesu planowania zamówień i zarządzania zapasami.</w:t>
      </w:r>
    </w:p>
    <w:p w14:paraId="130082E1" w14:textId="77777777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Minimalizacja kosztów związanych z zakupem i przechowywaniem materiałów.</w:t>
      </w:r>
    </w:p>
    <w:p w14:paraId="15A9BB2C" w14:textId="0C953F23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Dokonanie analizy aktualnych procesów logistycznych w firmie</w:t>
      </w:r>
      <w:r>
        <w:rPr>
          <w:rFonts w:ascii="Calibri" w:hAnsi="Calibri"/>
          <w:bCs/>
          <w:iCs/>
          <w:sz w:val="20"/>
          <w:szCs w:val="20"/>
        </w:rPr>
        <w:t>.</w:t>
      </w:r>
    </w:p>
    <w:p w14:paraId="2B7E3AC3" w14:textId="54A3CD79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Identyfikacja obszarów do optymalizacji</w:t>
      </w:r>
      <w:r>
        <w:rPr>
          <w:rFonts w:ascii="Calibri" w:hAnsi="Calibri"/>
          <w:bCs/>
          <w:iCs/>
          <w:sz w:val="20"/>
          <w:szCs w:val="20"/>
        </w:rPr>
        <w:t>.</w:t>
      </w:r>
    </w:p>
    <w:p w14:paraId="24A11206" w14:textId="2B0E77CB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Wykorzystanie narzędzi i technik optymalizacji procesów</w:t>
      </w:r>
      <w:r>
        <w:rPr>
          <w:rFonts w:ascii="Calibri" w:hAnsi="Calibri"/>
          <w:bCs/>
          <w:iCs/>
          <w:sz w:val="20"/>
          <w:szCs w:val="20"/>
        </w:rPr>
        <w:t>.</w:t>
      </w:r>
    </w:p>
    <w:p w14:paraId="523D3916" w14:textId="6516829B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Planowanie procesów logistycznych z uwzględnieniem efektywności i kosztów</w:t>
      </w:r>
      <w:r>
        <w:rPr>
          <w:rFonts w:ascii="Calibri" w:hAnsi="Calibri"/>
          <w:bCs/>
          <w:iCs/>
          <w:sz w:val="20"/>
          <w:szCs w:val="20"/>
        </w:rPr>
        <w:t>.</w:t>
      </w:r>
    </w:p>
    <w:p w14:paraId="11C3D0B8" w14:textId="77777777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Optymalizacja poziomów zapasów, aby zaspokoić popyt klientów i uniknąć braków towarowych.</w:t>
      </w:r>
    </w:p>
    <w:p w14:paraId="202AE083" w14:textId="77777777" w:rsidR="00BA3021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Zwiększenie elastyczności i zdolności reakcji na zmiany popytu i sytuacji rynkowej.</w:t>
      </w:r>
    </w:p>
    <w:p w14:paraId="794417C4" w14:textId="27F3C7E0" w:rsidR="002D1E6E" w:rsidRPr="00BA3021" w:rsidRDefault="00BA3021" w:rsidP="00C94B3C">
      <w:pPr>
        <w:pStyle w:val="Tekstpodstawowy2"/>
        <w:numPr>
          <w:ilvl w:val="0"/>
          <w:numId w:val="9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BA3021">
        <w:rPr>
          <w:rFonts w:ascii="Calibri" w:hAnsi="Calibri"/>
          <w:bCs/>
          <w:iCs/>
          <w:sz w:val="20"/>
          <w:szCs w:val="20"/>
        </w:rPr>
        <w:t>Poprawa koordynacji i komunikacji między działami zaangażowanymi w proces planowania i zarządzania zapasami.</w:t>
      </w: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2891811C" w14:textId="386EBF18" w:rsidR="00E9691B" w:rsidRPr="00F51D2A" w:rsidRDefault="00E9691B" w:rsidP="00C94B3C">
      <w:pPr>
        <w:pStyle w:val="Akapitzlist"/>
        <w:numPr>
          <w:ilvl w:val="0"/>
          <w:numId w:val="10"/>
        </w:numPr>
        <w:spacing w:before="240"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Podstawy zarządzania logistyką</w:t>
      </w:r>
      <w:r w:rsidR="00F51D2A" w:rsidRP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788B62EC" w14:textId="77777777" w:rsidR="00E9691B" w:rsidRPr="00F51D2A" w:rsidRDefault="00E9691B" w:rsidP="00C94B3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Wprowadzenie do zarządzania logistyką i jej roli w łańcuchu dostaw.</w:t>
      </w:r>
    </w:p>
    <w:p w14:paraId="165EE38F" w14:textId="77777777" w:rsidR="00E9691B" w:rsidRPr="00F51D2A" w:rsidRDefault="00E9691B" w:rsidP="00C94B3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Planowanie i prognozowanie popytu.</w:t>
      </w:r>
    </w:p>
    <w:p w14:paraId="514CA71C" w14:textId="77777777" w:rsidR="00E9691B" w:rsidRPr="00F51D2A" w:rsidRDefault="00E9691B" w:rsidP="00C94B3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Zarządzanie zapasami i magazynami.</w:t>
      </w:r>
    </w:p>
    <w:p w14:paraId="04B3C5ED" w14:textId="77777777" w:rsidR="00E9691B" w:rsidRPr="00F51D2A" w:rsidRDefault="00E9691B" w:rsidP="00C94B3C">
      <w:pPr>
        <w:pStyle w:val="Akapitzlist"/>
        <w:numPr>
          <w:ilvl w:val="0"/>
          <w:numId w:val="11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Logistyka produkcji i dystrybucji.</w:t>
      </w:r>
    </w:p>
    <w:p w14:paraId="7FBCC606" w14:textId="2E709442" w:rsidR="00E9691B" w:rsidRPr="00F51D2A" w:rsidRDefault="00E9691B" w:rsidP="00C94B3C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Planowanie zamówień i zapasów</w:t>
      </w:r>
      <w:r w:rsidR="00F51D2A" w:rsidRP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60757F02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Zapasy – definicja, rola i funkcje zapasów,</w:t>
      </w:r>
    </w:p>
    <w:p w14:paraId="16965794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Popyt i jego wpływ na wielkość i strukturę zapasów,</w:t>
      </w:r>
    </w:p>
    <w:p w14:paraId="20AA992A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Czynniki kształtowania zapasów,</w:t>
      </w:r>
    </w:p>
    <w:p w14:paraId="4BC2B646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Rodzaje zapasów – klasyfikacje zapasów i ich zastosowanie praktyczne,</w:t>
      </w:r>
    </w:p>
    <w:p w14:paraId="07D7895A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Podział zapasów według kryteriów ważności,</w:t>
      </w:r>
    </w:p>
    <w:p w14:paraId="72BD0713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Charakterystyka procesu zaopatrzenia,</w:t>
      </w:r>
    </w:p>
    <w:p w14:paraId="58C56BBF" w14:textId="77777777" w:rsidR="00E9691B" w:rsidRPr="00F51D2A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Cykl życia produktu,</w:t>
      </w:r>
    </w:p>
    <w:p w14:paraId="28C3645E" w14:textId="77777777" w:rsidR="00E9691B" w:rsidRPr="00F51D2A" w:rsidRDefault="00E9691B" w:rsidP="00C94B3C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Wprowadzenie do planowania zamówień i zarządzania zapasami: Definicje, cele i znaczenie dla firmy.</w:t>
      </w:r>
    </w:p>
    <w:p w14:paraId="1E44B7A7" w14:textId="77777777" w:rsidR="00AF087F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Analiza popytu i prognozowanie: </w:t>
      </w:r>
    </w:p>
    <w:p w14:paraId="52CD4596" w14:textId="7BA36A7D" w:rsidR="00AF087F" w:rsidRDefault="00AF087F" w:rsidP="00C94B3C">
      <w:pPr>
        <w:pStyle w:val="Akapitzlist"/>
        <w:numPr>
          <w:ilvl w:val="0"/>
          <w:numId w:val="18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E9691B" w:rsidRPr="00F51D2A">
        <w:rPr>
          <w:rFonts w:asciiTheme="minorHAnsi" w:hAnsiTheme="minorHAnsi" w:cstheme="minorHAnsi"/>
          <w:sz w:val="20"/>
          <w:szCs w:val="20"/>
        </w:rPr>
        <w:t xml:space="preserve">etody szacowania popytu, </w:t>
      </w:r>
    </w:p>
    <w:p w14:paraId="409A1302" w14:textId="77777777" w:rsidR="00AF087F" w:rsidRDefault="00E9691B" w:rsidP="00C94B3C">
      <w:pPr>
        <w:pStyle w:val="Akapitzlist"/>
        <w:numPr>
          <w:ilvl w:val="0"/>
          <w:numId w:val="18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analiza trendów i sezonowości, </w:t>
      </w:r>
    </w:p>
    <w:p w14:paraId="6AEE25CA" w14:textId="27F36C9A" w:rsidR="00E9691B" w:rsidRPr="00F51D2A" w:rsidRDefault="00E9691B" w:rsidP="00C94B3C">
      <w:pPr>
        <w:pStyle w:val="Akapitzlist"/>
        <w:numPr>
          <w:ilvl w:val="0"/>
          <w:numId w:val="18"/>
        </w:numPr>
        <w:spacing w:after="120"/>
        <w:ind w:left="108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prognozowanie sprzedaży.</w:t>
      </w:r>
    </w:p>
    <w:p w14:paraId="78E98E32" w14:textId="77777777" w:rsidR="00AF087F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Zarządzanie zapasami: </w:t>
      </w:r>
    </w:p>
    <w:p w14:paraId="075161B1" w14:textId="58162E14" w:rsidR="00AF087F" w:rsidRDefault="00AF087F" w:rsidP="00C94B3C">
      <w:pPr>
        <w:pStyle w:val="Akapitzlist"/>
        <w:numPr>
          <w:ilvl w:val="0"/>
          <w:numId w:val="19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E9691B" w:rsidRPr="00F51D2A">
        <w:rPr>
          <w:rFonts w:asciiTheme="minorHAnsi" w:hAnsiTheme="minorHAnsi" w:cstheme="minorHAnsi"/>
          <w:sz w:val="20"/>
          <w:szCs w:val="20"/>
        </w:rPr>
        <w:t xml:space="preserve">lasyfikacja i segmentacja zapasów, </w:t>
      </w:r>
    </w:p>
    <w:p w14:paraId="7DDB3C88" w14:textId="77777777" w:rsidR="00AF087F" w:rsidRDefault="00E9691B" w:rsidP="00C94B3C">
      <w:pPr>
        <w:pStyle w:val="Akapitzlist"/>
        <w:numPr>
          <w:ilvl w:val="0"/>
          <w:numId w:val="19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metody ustalania poziomu zapasów, </w:t>
      </w:r>
    </w:p>
    <w:p w14:paraId="4D2CA6B3" w14:textId="581D79EC" w:rsidR="00E9691B" w:rsidRPr="00F51D2A" w:rsidRDefault="00E9691B" w:rsidP="00C94B3C">
      <w:pPr>
        <w:pStyle w:val="Akapitzlist"/>
        <w:numPr>
          <w:ilvl w:val="0"/>
          <w:numId w:val="19"/>
        </w:numPr>
        <w:spacing w:after="120"/>
        <w:ind w:left="108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techniki zarządzania zapasami.</w:t>
      </w:r>
    </w:p>
    <w:p w14:paraId="252C7333" w14:textId="77777777" w:rsidR="00AF087F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Planowanie zamówień: </w:t>
      </w:r>
    </w:p>
    <w:p w14:paraId="66AC4BB8" w14:textId="3EFA04F2" w:rsidR="00AF087F" w:rsidRDefault="00AF087F" w:rsidP="00C94B3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E9691B" w:rsidRPr="00AF087F">
        <w:rPr>
          <w:rFonts w:asciiTheme="minorHAnsi" w:hAnsiTheme="minorHAnsi" w:cstheme="minorHAnsi"/>
          <w:sz w:val="20"/>
          <w:szCs w:val="20"/>
        </w:rPr>
        <w:t xml:space="preserve">lanowanie i harmonogramowanie zakupów, dostaw i zamówień, </w:t>
      </w:r>
    </w:p>
    <w:p w14:paraId="450405A8" w14:textId="293B655C" w:rsidR="00E9691B" w:rsidRPr="00AF087F" w:rsidRDefault="00E9691B" w:rsidP="00C94B3C">
      <w:pPr>
        <w:pStyle w:val="Akapitzlist"/>
        <w:numPr>
          <w:ilvl w:val="0"/>
          <w:numId w:val="20"/>
        </w:numPr>
        <w:spacing w:after="120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minimalizowanie kosztów zamówień i braków towarowych.</w:t>
      </w:r>
    </w:p>
    <w:p w14:paraId="472F0634" w14:textId="77777777" w:rsidR="00AF087F" w:rsidRDefault="00E9691B" w:rsidP="00C94B3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Koordynacja między działami: </w:t>
      </w:r>
    </w:p>
    <w:p w14:paraId="4659D5B3" w14:textId="00324FF9" w:rsidR="00E9691B" w:rsidRPr="00AF087F" w:rsidRDefault="00AF087F" w:rsidP="00C94B3C">
      <w:pPr>
        <w:pStyle w:val="Akapitzlist"/>
        <w:numPr>
          <w:ilvl w:val="0"/>
          <w:numId w:val="21"/>
        </w:numPr>
        <w:spacing w:after="120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E9691B" w:rsidRPr="00AF087F">
        <w:rPr>
          <w:rFonts w:asciiTheme="minorHAnsi" w:hAnsiTheme="minorHAnsi" w:cstheme="minorHAnsi"/>
          <w:sz w:val="20"/>
          <w:szCs w:val="20"/>
        </w:rPr>
        <w:t>ymiana informacji i komunikacja między działami odpowiedzialnymi za planowanie, zakupy, produkcję i sprzedaż.</w:t>
      </w:r>
    </w:p>
    <w:p w14:paraId="271C2F6E" w14:textId="77777777" w:rsidR="00AF087F" w:rsidRDefault="00E9691B" w:rsidP="00C94B3C">
      <w:pPr>
        <w:pStyle w:val="Akapitzlist"/>
        <w:numPr>
          <w:ilvl w:val="0"/>
          <w:numId w:val="12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 xml:space="preserve">Narzędzia i systemy wspomagające planowanie i zarządzanie zapasami: </w:t>
      </w:r>
    </w:p>
    <w:p w14:paraId="4EC8CEF4" w14:textId="207755E2" w:rsidR="00AF087F" w:rsidRDefault="00AF087F" w:rsidP="00C94B3C">
      <w:pPr>
        <w:pStyle w:val="Akapitzlist"/>
        <w:numPr>
          <w:ilvl w:val="0"/>
          <w:numId w:val="2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E9691B" w:rsidRPr="00AF087F">
        <w:rPr>
          <w:rFonts w:asciiTheme="minorHAnsi" w:hAnsiTheme="minorHAnsi" w:cstheme="minorHAnsi"/>
          <w:sz w:val="20"/>
          <w:szCs w:val="20"/>
        </w:rPr>
        <w:t xml:space="preserve">prowadzenie do systemów ERP (Enterprise Resource Planning), </w:t>
      </w:r>
    </w:p>
    <w:p w14:paraId="7F67FB6E" w14:textId="34196F1F" w:rsidR="00E9691B" w:rsidRPr="00AF087F" w:rsidRDefault="00E9691B" w:rsidP="00C94B3C">
      <w:pPr>
        <w:pStyle w:val="Akapitzlist"/>
        <w:numPr>
          <w:ilvl w:val="0"/>
          <w:numId w:val="21"/>
        </w:numPr>
        <w:spacing w:after="240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oprogramowania do zarządzania łańcuchem dostaw (Supply Chain Management) i innych narzędzi planowania zapasów.</w:t>
      </w:r>
    </w:p>
    <w:p w14:paraId="5325AF22" w14:textId="39CD2326" w:rsidR="00E9691B" w:rsidRPr="00F51D2A" w:rsidRDefault="00E9691B" w:rsidP="00C94B3C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Koordynowanie transportu i dystrybucji</w:t>
      </w:r>
      <w:r w:rsid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48AFDF0E" w14:textId="77777777" w:rsidR="00E9691B" w:rsidRPr="00F51D2A" w:rsidRDefault="00E9691B" w:rsidP="00C94B3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Podstawy zarządzania transportem i dystrybucją:</w:t>
      </w:r>
    </w:p>
    <w:p w14:paraId="1E0CFE2B" w14:textId="51EF073D" w:rsidR="00E9691B" w:rsidRPr="00F51D2A" w:rsidRDefault="00E9691B" w:rsidP="00C94B3C">
      <w:pPr>
        <w:pStyle w:val="Akapitzlist"/>
        <w:numPr>
          <w:ilvl w:val="0"/>
          <w:numId w:val="14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definicja i cele zarządzania transportem i dystrybucją,</w:t>
      </w:r>
    </w:p>
    <w:p w14:paraId="737F888A" w14:textId="3C5BEDC0" w:rsidR="00E9691B" w:rsidRPr="00F51D2A" w:rsidRDefault="00E9691B" w:rsidP="00C94B3C">
      <w:pPr>
        <w:pStyle w:val="Akapitzlist"/>
        <w:numPr>
          <w:ilvl w:val="0"/>
          <w:numId w:val="14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rola transportu i dystrybucji w łańcuchu dostaw,</w:t>
      </w:r>
    </w:p>
    <w:p w14:paraId="7EA61CED" w14:textId="39928697" w:rsidR="00E9691B" w:rsidRPr="00F51D2A" w:rsidRDefault="00E9691B" w:rsidP="00C94B3C">
      <w:pPr>
        <w:pStyle w:val="Akapitzlist"/>
        <w:numPr>
          <w:ilvl w:val="0"/>
          <w:numId w:val="14"/>
        </w:numPr>
        <w:spacing w:after="120"/>
        <w:ind w:left="108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analiza procesu transportu i dystrybucji.</w:t>
      </w:r>
    </w:p>
    <w:p w14:paraId="45B0A79C" w14:textId="77777777" w:rsidR="00E9691B" w:rsidRPr="00F51D2A" w:rsidRDefault="00E9691B" w:rsidP="00C94B3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Planowanie i organizacja transportu:</w:t>
      </w:r>
    </w:p>
    <w:p w14:paraId="251ADAB9" w14:textId="141888B2" w:rsidR="00E9691B" w:rsidRPr="00F51D2A" w:rsidRDefault="00E9691B" w:rsidP="00C94B3C">
      <w:pPr>
        <w:pStyle w:val="Akapitzlist"/>
        <w:numPr>
          <w:ilvl w:val="0"/>
          <w:numId w:val="15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techniki planowania trasy, dobór odpowiednich środków transportu,</w:t>
      </w:r>
    </w:p>
    <w:p w14:paraId="1245B6E3" w14:textId="2E926480" w:rsidR="00E9691B" w:rsidRPr="00F51D2A" w:rsidRDefault="00E9691B" w:rsidP="00C94B3C">
      <w:pPr>
        <w:pStyle w:val="Akapitzlist"/>
        <w:numPr>
          <w:ilvl w:val="0"/>
          <w:numId w:val="15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organizacja transportu zbiorowego versus indywidualnego,</w:t>
      </w:r>
    </w:p>
    <w:p w14:paraId="1785E77A" w14:textId="72FCDD76" w:rsidR="00E9691B" w:rsidRPr="00F51D2A" w:rsidRDefault="00E9691B" w:rsidP="00C94B3C">
      <w:pPr>
        <w:pStyle w:val="Akapitzlist"/>
        <w:numPr>
          <w:ilvl w:val="0"/>
          <w:numId w:val="15"/>
        </w:numPr>
        <w:spacing w:after="120"/>
        <w:ind w:left="108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zarządzanie gospodarką paliwową i kosztami.</w:t>
      </w:r>
    </w:p>
    <w:p w14:paraId="070DF1F7" w14:textId="77777777" w:rsidR="00E9691B" w:rsidRPr="00F51D2A" w:rsidRDefault="00E9691B" w:rsidP="00C94B3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Koordynacja i monitorowanie transportu:</w:t>
      </w:r>
    </w:p>
    <w:p w14:paraId="3D083E83" w14:textId="74E646E6" w:rsidR="00E9691B" w:rsidRPr="00F51D2A" w:rsidRDefault="00E9691B" w:rsidP="00C94B3C">
      <w:pPr>
        <w:pStyle w:val="Akapitzlist"/>
        <w:numPr>
          <w:ilvl w:val="0"/>
          <w:numId w:val="16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metody zarządzania czasem w transporcie,</w:t>
      </w:r>
    </w:p>
    <w:p w14:paraId="005300C2" w14:textId="0981ECC4" w:rsidR="00E9691B" w:rsidRPr="00F51D2A" w:rsidRDefault="00E9691B" w:rsidP="00C94B3C">
      <w:pPr>
        <w:pStyle w:val="Akapitzlist"/>
        <w:numPr>
          <w:ilvl w:val="0"/>
          <w:numId w:val="16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monitorowanie przepływu informacji,</w:t>
      </w:r>
    </w:p>
    <w:p w14:paraId="0B50CBCD" w14:textId="2CBEAD61" w:rsidR="00E9691B" w:rsidRPr="00F51D2A" w:rsidRDefault="00E9691B" w:rsidP="00C94B3C">
      <w:pPr>
        <w:pStyle w:val="Akapitzlist"/>
        <w:numPr>
          <w:ilvl w:val="0"/>
          <w:numId w:val="16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analiza kosztów i wydajności transportu,</w:t>
      </w:r>
    </w:p>
    <w:p w14:paraId="35A7293A" w14:textId="7B666800" w:rsidR="00E9691B" w:rsidRDefault="00E9691B" w:rsidP="00C94B3C">
      <w:pPr>
        <w:pStyle w:val="Akapitzlist"/>
        <w:numPr>
          <w:ilvl w:val="0"/>
          <w:numId w:val="16"/>
        </w:numPr>
        <w:spacing w:after="120"/>
        <w:ind w:left="108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metody optymalizacji przewozów.</w:t>
      </w:r>
    </w:p>
    <w:p w14:paraId="20920EB7" w14:textId="77777777" w:rsidR="00DA1453" w:rsidRDefault="00DA1453" w:rsidP="00DA1453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18BE30D" w14:textId="77777777" w:rsidR="00DA1453" w:rsidRPr="00DA1453" w:rsidRDefault="00DA1453" w:rsidP="00DA1453">
      <w:pPr>
        <w:rPr>
          <w:rFonts w:asciiTheme="minorHAnsi" w:hAnsiTheme="minorHAnsi" w:cstheme="minorHAnsi"/>
          <w:sz w:val="20"/>
          <w:szCs w:val="20"/>
        </w:rPr>
      </w:pPr>
    </w:p>
    <w:p w14:paraId="68E56F4C" w14:textId="77777777" w:rsidR="00E9691B" w:rsidRPr="00F51D2A" w:rsidRDefault="00E9691B" w:rsidP="00C94B3C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Zarządzanie magazynem i dystrybucją:</w:t>
      </w:r>
    </w:p>
    <w:p w14:paraId="44EBB457" w14:textId="63A7EA17" w:rsidR="00E9691B" w:rsidRPr="00F51D2A" w:rsidRDefault="00E9691B" w:rsidP="00C94B3C">
      <w:pPr>
        <w:pStyle w:val="Akapitzlist"/>
        <w:numPr>
          <w:ilvl w:val="0"/>
          <w:numId w:val="17"/>
        </w:numPr>
        <w:ind w:left="1083" w:hanging="357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organizacja magazynu,</w:t>
      </w:r>
    </w:p>
    <w:p w14:paraId="21723F81" w14:textId="297313BB" w:rsidR="00E9691B" w:rsidRPr="00F51D2A" w:rsidRDefault="00E9691B" w:rsidP="00C94B3C">
      <w:pPr>
        <w:pStyle w:val="Akapitzlist"/>
        <w:numPr>
          <w:ilvl w:val="0"/>
          <w:numId w:val="17"/>
        </w:numPr>
        <w:spacing w:after="120"/>
        <w:ind w:left="1083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optymalizacja zamówień i dostaw, planowanie zapasów.</w:t>
      </w:r>
    </w:p>
    <w:p w14:paraId="36FAFFCC" w14:textId="77777777" w:rsidR="00E9691B" w:rsidRPr="00F51D2A" w:rsidRDefault="00E9691B" w:rsidP="00C94B3C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F51D2A">
        <w:rPr>
          <w:rFonts w:asciiTheme="minorHAnsi" w:hAnsiTheme="minorHAnsi" w:cstheme="minorHAnsi"/>
          <w:sz w:val="20"/>
          <w:szCs w:val="20"/>
        </w:rPr>
        <w:t>Bezpieczeństwo i jakość w transporcie i dystrybucji.</w:t>
      </w:r>
    </w:p>
    <w:p w14:paraId="5633F6F8" w14:textId="52EAC47B" w:rsidR="00E9691B" w:rsidRPr="00F51D2A" w:rsidRDefault="00E9691B" w:rsidP="00C94B3C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F51D2A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Narzędzia i technologie wspomagające logistykę</w:t>
      </w:r>
      <w:r w:rsidR="00AF08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020653A9" w14:textId="390E2F8D" w:rsidR="00E9691B" w:rsidRPr="00AF087F" w:rsidRDefault="00E9691B" w:rsidP="00C94B3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Zarządzanie zasobami magazynowymi</w:t>
      </w:r>
      <w:r w:rsidR="00AF087F">
        <w:rPr>
          <w:rFonts w:asciiTheme="minorHAnsi" w:hAnsiTheme="minorHAnsi" w:cstheme="minorHAnsi"/>
          <w:sz w:val="20"/>
          <w:szCs w:val="20"/>
        </w:rPr>
        <w:t>.</w:t>
      </w:r>
    </w:p>
    <w:p w14:paraId="47C41D76" w14:textId="7042F722" w:rsidR="00E9691B" w:rsidRPr="00AF087F" w:rsidRDefault="00E9691B" w:rsidP="00C94B3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Systemy wspomagające obsługę zamówień klientów</w:t>
      </w:r>
      <w:r w:rsidR="00AF087F">
        <w:rPr>
          <w:rFonts w:asciiTheme="minorHAnsi" w:hAnsiTheme="minorHAnsi" w:cstheme="minorHAnsi"/>
          <w:sz w:val="20"/>
          <w:szCs w:val="20"/>
        </w:rPr>
        <w:t>.</w:t>
      </w:r>
    </w:p>
    <w:p w14:paraId="49AB1202" w14:textId="540FB50F" w:rsidR="00E9691B" w:rsidRPr="00AF087F" w:rsidRDefault="00E9691B" w:rsidP="00C94B3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Systemy wspomagające procesy magazynowe</w:t>
      </w:r>
      <w:r w:rsidR="00AF087F">
        <w:rPr>
          <w:rFonts w:asciiTheme="minorHAnsi" w:hAnsiTheme="minorHAnsi" w:cstheme="minorHAnsi"/>
          <w:sz w:val="20"/>
          <w:szCs w:val="20"/>
        </w:rPr>
        <w:t>.</w:t>
      </w:r>
    </w:p>
    <w:p w14:paraId="42DEB4E9" w14:textId="79A1D4E4" w:rsidR="00E9691B" w:rsidRPr="00AF087F" w:rsidRDefault="00E9691B" w:rsidP="00C94B3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Systemy Monitorowanie i kontroli</w:t>
      </w:r>
      <w:r w:rsidR="00AF087F">
        <w:rPr>
          <w:rFonts w:asciiTheme="minorHAnsi" w:hAnsiTheme="minorHAnsi" w:cstheme="minorHAnsi"/>
          <w:sz w:val="20"/>
          <w:szCs w:val="20"/>
        </w:rPr>
        <w:t>.</w:t>
      </w:r>
    </w:p>
    <w:p w14:paraId="74CF34D8" w14:textId="507123DE" w:rsidR="00E9691B" w:rsidRPr="00AF087F" w:rsidRDefault="00E9691B" w:rsidP="00C94B3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ERP, WMS</w:t>
      </w:r>
      <w:r w:rsidR="00AF087F">
        <w:rPr>
          <w:rFonts w:asciiTheme="minorHAnsi" w:hAnsiTheme="minorHAnsi" w:cstheme="minorHAnsi"/>
          <w:sz w:val="20"/>
          <w:szCs w:val="20"/>
        </w:rPr>
        <w:t>.</w:t>
      </w:r>
    </w:p>
    <w:p w14:paraId="4C2B3961" w14:textId="1F79CB00" w:rsidR="00E9691B" w:rsidRPr="00AF087F" w:rsidRDefault="00E9691B" w:rsidP="00C94B3C">
      <w:pPr>
        <w:pStyle w:val="Akapitzlist"/>
        <w:numPr>
          <w:ilvl w:val="0"/>
          <w:numId w:val="22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AF087F">
        <w:rPr>
          <w:rFonts w:asciiTheme="minorHAnsi" w:hAnsiTheme="minorHAnsi" w:cstheme="minorHAnsi"/>
          <w:sz w:val="20"/>
          <w:szCs w:val="20"/>
        </w:rPr>
        <w:t>Integracja z innymi systemami</w:t>
      </w:r>
      <w:r w:rsidR="00AF087F">
        <w:rPr>
          <w:rFonts w:asciiTheme="minorHAnsi" w:hAnsiTheme="minorHAnsi" w:cstheme="minorHAnsi"/>
          <w:sz w:val="20"/>
          <w:szCs w:val="20"/>
        </w:rPr>
        <w:t>.</w:t>
      </w:r>
    </w:p>
    <w:p w14:paraId="31452245" w14:textId="0C95C6BD" w:rsidR="00E9691B" w:rsidRPr="00AF087F" w:rsidRDefault="00E9691B" w:rsidP="00C94B3C">
      <w:pPr>
        <w:pStyle w:val="Akapitzlist"/>
        <w:numPr>
          <w:ilvl w:val="0"/>
          <w:numId w:val="10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AF087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Optymalizacja procesów logistycznych</w:t>
      </w:r>
      <w:r w:rsidR="00DA1453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782F79B4" w14:textId="77777777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>Zarządzanie ryzykiem w logistyce.</w:t>
      </w:r>
    </w:p>
    <w:p w14:paraId="505CEF91" w14:textId="2ED0A15E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>Analiza możliwości usprawnień organizacji gospodarki materiałowej oraz metody poprawy komunikacji</w:t>
      </w:r>
      <w:r w:rsidR="00DA1453">
        <w:rPr>
          <w:rFonts w:asciiTheme="minorHAnsi" w:hAnsiTheme="minorHAnsi" w:cstheme="minorHAnsi"/>
          <w:sz w:val="20"/>
          <w:szCs w:val="20"/>
        </w:rPr>
        <w:t>.</w:t>
      </w:r>
    </w:p>
    <w:p w14:paraId="185F6D36" w14:textId="58B6FEE3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>Zastosowanie DMAIC, DIAGRAM ISHIKAWY, 5WHY, PDCA w usprawnianiu procesów zaopatrzenia i zarządzania zapasami</w:t>
      </w:r>
      <w:r w:rsidR="00DA1453">
        <w:rPr>
          <w:rFonts w:asciiTheme="minorHAnsi" w:hAnsiTheme="minorHAnsi" w:cstheme="minorHAnsi"/>
          <w:sz w:val="20"/>
          <w:szCs w:val="20"/>
        </w:rPr>
        <w:t>.</w:t>
      </w:r>
    </w:p>
    <w:p w14:paraId="1FED7ACC" w14:textId="35F42721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>Pomiar niezawodności procesów zaopatrzenia i sposoby jej zwiększania</w:t>
      </w:r>
      <w:r w:rsidR="00DA1453">
        <w:rPr>
          <w:rFonts w:asciiTheme="minorHAnsi" w:hAnsiTheme="minorHAnsi" w:cstheme="minorHAnsi"/>
          <w:sz w:val="20"/>
          <w:szCs w:val="20"/>
        </w:rPr>
        <w:t>.</w:t>
      </w:r>
    </w:p>
    <w:p w14:paraId="748CB734" w14:textId="47212447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>Usprawnienie procesu przepływu zapasów</w:t>
      </w:r>
      <w:r w:rsidR="00DA1453">
        <w:rPr>
          <w:rFonts w:asciiTheme="minorHAnsi" w:hAnsiTheme="minorHAnsi" w:cstheme="minorHAnsi"/>
          <w:sz w:val="20"/>
          <w:szCs w:val="20"/>
        </w:rPr>
        <w:t>.</w:t>
      </w:r>
    </w:p>
    <w:p w14:paraId="555D3096" w14:textId="1ED722DE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>Wdrożenie wariantów rozwiązań w zarządzaniu zapasami</w:t>
      </w:r>
      <w:r w:rsidR="00DA1453">
        <w:rPr>
          <w:rFonts w:asciiTheme="minorHAnsi" w:hAnsiTheme="minorHAnsi" w:cstheme="minorHAnsi"/>
          <w:sz w:val="20"/>
          <w:szCs w:val="20"/>
        </w:rPr>
        <w:t>.</w:t>
      </w:r>
    </w:p>
    <w:p w14:paraId="731DDD81" w14:textId="77777777" w:rsidR="00E9691B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A1453">
        <w:rPr>
          <w:rFonts w:asciiTheme="minorHAnsi" w:hAnsiTheme="minorHAnsi" w:cstheme="minorHAnsi"/>
          <w:sz w:val="20"/>
          <w:szCs w:val="20"/>
        </w:rPr>
        <w:t>Six</w:t>
      </w:r>
      <w:proofErr w:type="spellEnd"/>
      <w:r w:rsidRPr="00DA1453">
        <w:rPr>
          <w:rFonts w:asciiTheme="minorHAnsi" w:hAnsiTheme="minorHAnsi" w:cstheme="minorHAnsi"/>
          <w:sz w:val="20"/>
          <w:szCs w:val="20"/>
        </w:rPr>
        <w:t xml:space="preserve"> Sigma: </w:t>
      </w:r>
      <w:proofErr w:type="spellStart"/>
      <w:r w:rsidRPr="00DA1453">
        <w:rPr>
          <w:rFonts w:asciiTheme="minorHAnsi" w:hAnsiTheme="minorHAnsi" w:cstheme="minorHAnsi"/>
          <w:sz w:val="20"/>
          <w:szCs w:val="20"/>
        </w:rPr>
        <w:t>Six</w:t>
      </w:r>
      <w:proofErr w:type="spellEnd"/>
      <w:r w:rsidRPr="00DA1453">
        <w:rPr>
          <w:rFonts w:asciiTheme="minorHAnsi" w:hAnsiTheme="minorHAnsi" w:cstheme="minorHAnsi"/>
          <w:sz w:val="20"/>
          <w:szCs w:val="20"/>
        </w:rPr>
        <w:t xml:space="preserve"> Sigma w zarządzaniu jakością i optymalizacji procesów logistycznych.</w:t>
      </w:r>
    </w:p>
    <w:p w14:paraId="1C204F29" w14:textId="3E6159C4" w:rsidR="00D17103" w:rsidRPr="00DA1453" w:rsidRDefault="00E9691B" w:rsidP="00C94B3C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DA1453">
        <w:rPr>
          <w:rFonts w:asciiTheme="minorHAnsi" w:hAnsiTheme="minorHAnsi" w:cstheme="minorHAnsi"/>
          <w:sz w:val="20"/>
          <w:szCs w:val="20"/>
        </w:rPr>
        <w:t xml:space="preserve">Lean Management: Value </w:t>
      </w:r>
      <w:proofErr w:type="spellStart"/>
      <w:r w:rsidRPr="00DA1453">
        <w:rPr>
          <w:rFonts w:asciiTheme="minorHAnsi" w:hAnsiTheme="minorHAnsi" w:cstheme="minorHAnsi"/>
          <w:sz w:val="20"/>
          <w:szCs w:val="20"/>
        </w:rPr>
        <w:t>Stream</w:t>
      </w:r>
      <w:proofErr w:type="spellEnd"/>
      <w:r w:rsidRPr="00DA14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A1453">
        <w:rPr>
          <w:rFonts w:asciiTheme="minorHAnsi" w:hAnsiTheme="minorHAnsi" w:cstheme="minorHAnsi"/>
          <w:sz w:val="20"/>
          <w:szCs w:val="20"/>
        </w:rPr>
        <w:t>Mapping</w:t>
      </w:r>
      <w:proofErr w:type="spellEnd"/>
      <w:r w:rsidRPr="00DA1453">
        <w:rPr>
          <w:rFonts w:asciiTheme="minorHAnsi" w:hAnsiTheme="minorHAnsi" w:cstheme="minorHAnsi"/>
          <w:sz w:val="20"/>
          <w:szCs w:val="20"/>
        </w:rPr>
        <w:t xml:space="preserve">, 5S, </w:t>
      </w:r>
      <w:proofErr w:type="spellStart"/>
      <w:r w:rsidRPr="00DA1453">
        <w:rPr>
          <w:rFonts w:asciiTheme="minorHAnsi" w:hAnsiTheme="minorHAnsi" w:cstheme="minorHAnsi"/>
          <w:sz w:val="20"/>
          <w:szCs w:val="20"/>
        </w:rPr>
        <w:t>Kaizen</w:t>
      </w:r>
      <w:proofErr w:type="spellEnd"/>
      <w:r w:rsidRPr="00DA1453">
        <w:rPr>
          <w:rFonts w:asciiTheme="minorHAnsi" w:hAnsiTheme="minorHAnsi" w:cstheme="minorHAnsi"/>
          <w:sz w:val="20"/>
          <w:szCs w:val="20"/>
        </w:rPr>
        <w:t xml:space="preserve"> i Just-in-Time, w optymalizacji procesów logistycznych</w:t>
      </w:r>
      <w:r w:rsidR="00DA1453">
        <w:rPr>
          <w:rFonts w:asciiTheme="minorHAnsi" w:hAnsiTheme="minorHAnsi" w:cstheme="minorHAnsi"/>
          <w:sz w:val="20"/>
          <w:szCs w:val="20"/>
        </w:rPr>
        <w:t>.</w:t>
      </w:r>
    </w:p>
    <w:p w14:paraId="6E3B5558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333B77D" w14:textId="77777777" w:rsidR="00D564C4" w:rsidRDefault="00D564C4" w:rsidP="00D564C4">
      <w:pPr>
        <w:pStyle w:val="Tekstpodstawowy2"/>
        <w:spacing w:before="36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Cs/>
          <w:color w:val="244061" w:themeColor="accent1" w:themeShade="80"/>
          <w:sz w:val="20"/>
          <w:szCs w:val="20"/>
        </w:rPr>
        <w:t>Metody szkoleniowe</w:t>
      </w: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:</w:t>
      </w:r>
    </w:p>
    <w:p w14:paraId="7212F7AC" w14:textId="77777777" w:rsidR="00D564C4" w:rsidRPr="00ED0002" w:rsidRDefault="00D564C4" w:rsidP="00C94B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5CB46357" w14:textId="77777777" w:rsidR="00D564C4" w:rsidRPr="00ED0002" w:rsidRDefault="00D564C4" w:rsidP="00C94B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0F53FA11" w14:textId="77777777" w:rsidR="00D564C4" w:rsidRPr="00ED0002" w:rsidRDefault="00D564C4" w:rsidP="00C94B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23AD2283" w14:textId="77777777" w:rsidR="00D564C4" w:rsidRPr="00ED0002" w:rsidRDefault="00D564C4" w:rsidP="00C94B3C">
      <w:pPr>
        <w:pStyle w:val="Akapitzlist"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4411C83E" w14:textId="77777777" w:rsidR="00D564C4" w:rsidRDefault="00D564C4" w:rsidP="00C94B3C">
      <w:pPr>
        <w:pStyle w:val="Akapitzlist"/>
        <w:numPr>
          <w:ilvl w:val="0"/>
          <w:numId w:val="7"/>
        </w:numPr>
        <w:spacing w:after="36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194D567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9C0E36F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26E219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28B6F1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4C1781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34379D05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483D21A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05060A3E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13708B14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563355F1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3F56693C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0B7BC07D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407010CB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291136BC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4CE2A886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67DBC1CB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31684067" w14:textId="77777777" w:rsidR="00DA1453" w:rsidRDefault="00DA1453" w:rsidP="00C45F4C">
      <w:pPr>
        <w:rPr>
          <w:rFonts w:asciiTheme="minorHAnsi" w:hAnsiTheme="minorHAnsi" w:cstheme="minorHAnsi"/>
          <w:sz w:val="20"/>
          <w:szCs w:val="20"/>
        </w:rPr>
      </w:pPr>
    </w:p>
    <w:p w14:paraId="56183955" w14:textId="77777777" w:rsidR="00B219CB" w:rsidRDefault="00B219CB" w:rsidP="00DA1453">
      <w:pPr>
        <w:rPr>
          <w:rFonts w:asciiTheme="minorHAnsi" w:hAnsiTheme="minorHAnsi" w:cstheme="minorHAnsi"/>
          <w:sz w:val="20"/>
          <w:szCs w:val="20"/>
        </w:rPr>
      </w:pPr>
    </w:p>
    <w:p w14:paraId="43B05112" w14:textId="77777777" w:rsidR="00DA1453" w:rsidRDefault="00DA1453" w:rsidP="00DA1453">
      <w:pPr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2FB4E054" w14:textId="77777777" w:rsidR="00DA1453" w:rsidRPr="008405EB" w:rsidRDefault="00DA1453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834413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94F5D5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BDBD4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3CE284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6EC5C4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D59C8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1DE243D4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C50E79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2C41DFB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76502A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6922F55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0B8515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806BAC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53A70898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7D21C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-Pacific Sp. z o.o.,</w:t>
      </w:r>
    </w:p>
    <w:p w14:paraId="20E8B83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8F3F58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122C20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Schenker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Rail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</w:t>
      </w:r>
    </w:p>
    <w:p w14:paraId="5D7986A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BE56D6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BA3AA2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58D880F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471D5CC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D7FAC8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C7CCA1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8F7FF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F2DC3D6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514DB89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DAEBED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6CA9CA5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4060951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AF634C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 </w:t>
      </w:r>
    </w:p>
    <w:p w14:paraId="279FBEA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6FC930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42A165F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155110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3AF369A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272812F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47BC6C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6B85DE6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7A767E0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6E906CC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572B667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7122DD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734ADF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3B024F7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2AF82B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23765D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24A2F5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07247F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4F60A3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5DF263E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0641942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CDC8CF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54194E9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3541C30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513014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698076C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599D5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08F4EAE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6E4FF9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A2DC08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Polpharma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Biologics S.A.,</w:t>
      </w:r>
    </w:p>
    <w:p w14:paraId="1840AC1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416405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1522774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05A053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886EF9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5139DE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F0975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Polska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69EB3CF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D5CDFB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7E06A18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32D514B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03EA97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</w:p>
    <w:p w14:paraId="2EF8642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 xml:space="preserve">Sped-Trans </w:t>
      </w:r>
      <w:proofErr w:type="spellStart"/>
      <w:r>
        <w:rPr>
          <w:rFonts w:ascii="Calibri" w:hAnsi="Calibri"/>
          <w:i/>
          <w:iCs/>
          <w:sz w:val="12"/>
          <w:szCs w:val="12"/>
          <w:lang w:val="en-US"/>
        </w:rPr>
        <w:t>Ząbki</w:t>
      </w:r>
      <w:proofErr w:type="spellEnd"/>
      <w:r>
        <w:rPr>
          <w:rFonts w:ascii="Calibri" w:hAnsi="Calibri"/>
          <w:i/>
          <w:iCs/>
          <w:sz w:val="12"/>
          <w:szCs w:val="12"/>
          <w:lang w:val="en-US"/>
        </w:rPr>
        <w:t xml:space="preserve">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93498B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1DF077A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2D2C29A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2E0121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7BEC65B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17B25C4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70B11C4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5D722430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7EE32C4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1A6FD359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4F0BAAB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Vetro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DA1F15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FFFD89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Wood-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Mizer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Industries Sp. z o.o., </w:t>
      </w:r>
    </w:p>
    <w:p w14:paraId="5525E8F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12CF4D23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Versalis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Anonyme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 </w:t>
      </w:r>
    </w:p>
    <w:p w14:paraId="35CF015F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8E7D2FC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095D795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52F09AD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18930941" w14:textId="77777777" w:rsidR="00ED0002" w:rsidRPr="002B668A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83441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83441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83441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83441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C94B3C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83441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C94B3C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C94B3C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Firefox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), podstawowa kamera internetowa i mikrofon, dostęp do sieci Internet. </w:t>
                  </w:r>
                </w:p>
                <w:p w14:paraId="547DC866" w14:textId="77777777" w:rsidR="00FD300C" w:rsidRPr="00474291" w:rsidRDefault="00FD300C" w:rsidP="00C94B3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Minimalna przepustowość łącza internetowego odbiorcy to 10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/s, zalecana: 25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Mb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C94B3C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Na kilka dni przed szkoleniem z każdym uczestnikiem zostanie przeprowadzony test połączenia na platformie online. Szkolenia realizujemy za pośrednictwem platform: Zoom </w:t>
                  </w:r>
                  <w:proofErr w:type="spellStart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Meetings</w:t>
                  </w:r>
                  <w:proofErr w:type="spellEnd"/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79C44866" w14:textId="77777777" w:rsidR="000C5F93" w:rsidRPr="000C5F93" w:rsidRDefault="000C5F93" w:rsidP="000C5F93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0C5F9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13-14.06.2024</w:t>
                  </w:r>
                </w:p>
                <w:p w14:paraId="4CF45B95" w14:textId="7A1A578E" w:rsidR="000C5F93" w:rsidRPr="000954AE" w:rsidRDefault="000C5F93" w:rsidP="000C5F93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0C5F93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21-22.11.2024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4708D63E" w:rsidR="000B6249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6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3B963A47" w:rsidR="000B6249" w:rsidRPr="00D756A4" w:rsidRDefault="000C5F93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14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Szkolenie odbywa się w czasie rzeczywistym na platformie online Zoom </w:t>
                  </w:r>
                  <w:proofErr w:type="spellStart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Meetings</w:t>
                  </w:r>
                  <w:proofErr w:type="spellEnd"/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14:paraId="0F77080E" w14:textId="6DFB066F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C94B3C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39614E2B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12</w:t>
            </w:r>
            <w:r w:rsidR="00C34000">
              <w:rPr>
                <w:rFonts w:ascii="Calibri" w:hAnsi="Calibri"/>
                <w:b/>
                <w:color w:val="A50021"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color w:val="A50021"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6DE44AA8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F7033"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C34000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0D0BEF0E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  <w:r>
              <w:rPr>
                <w:rFonts w:ascii="Calibri" w:hAnsi="Calibri"/>
                <w:bCs/>
                <w:sz w:val="20"/>
              </w:rPr>
              <w:t xml:space="preserve"> (I dnia), 9.00-1</w:t>
            </w:r>
            <w:r w:rsidR="003F7033">
              <w:rPr>
                <w:rFonts w:ascii="Calibri" w:hAnsi="Calibri"/>
                <w:bCs/>
                <w:sz w:val="20"/>
              </w:rPr>
              <w:t>6</w:t>
            </w:r>
            <w:r>
              <w:rPr>
                <w:rFonts w:ascii="Calibri" w:hAnsi="Calibri"/>
                <w:bCs/>
                <w:sz w:val="20"/>
              </w:rPr>
              <w:t>.00 (II dnia)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D8B22" w14:textId="77777777" w:rsidR="005E0D0A" w:rsidRPr="005E0D0A" w:rsidRDefault="005E0D0A" w:rsidP="005E0D0A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E0D0A">
                    <w:rPr>
                      <w:rFonts w:asciiTheme="minorHAnsi" w:hAnsiTheme="minorHAnsi"/>
                      <w:sz w:val="20"/>
                      <w:szCs w:val="20"/>
                    </w:rPr>
                    <w:t>06-07.06.2024</w:t>
                  </w:r>
                </w:p>
                <w:p w14:paraId="6E515FF9" w14:textId="104F8067" w:rsidR="005E0D0A" w:rsidRPr="00935E4D" w:rsidRDefault="005E0D0A" w:rsidP="005E0D0A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E0D0A">
                    <w:rPr>
                      <w:rFonts w:asciiTheme="minorHAnsi" w:hAnsiTheme="minorHAnsi"/>
                      <w:sz w:val="20"/>
                      <w:szCs w:val="20"/>
                    </w:rPr>
                    <w:t>17-18.10.2024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5EE72C5C" w:rsidR="004B7249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29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42DBC8DF" w14:textId="3ED21384" w:rsidR="00E32C4F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09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Ibis </w:t>
                  </w:r>
                  <w:proofErr w:type="spellStart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Styles</w:t>
                  </w:r>
                  <w:proofErr w:type="spellEnd"/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22569472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D520F6">
              <w:rPr>
                <w:rFonts w:ascii="Calibri" w:hAnsi="Calibri"/>
                <w:b/>
                <w:color w:val="A50021"/>
                <w:sz w:val="20"/>
                <w:szCs w:val="20"/>
              </w:rPr>
              <w:t>5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3F1EBB62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17</w:t>
            </w:r>
            <w:r w:rsidR="008C7530">
              <w:rPr>
                <w:rFonts w:ascii="Calibri" w:hAnsi="Calibri"/>
                <w:b/>
                <w:sz w:val="20"/>
                <w:szCs w:val="20"/>
              </w:rPr>
              <w:t>90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49DDC81F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1B3928">
        <w:rPr>
          <w:rFonts w:ascii="Calibri" w:hAnsi="Calibri"/>
          <w:b/>
          <w:bCs/>
          <w:iCs/>
          <w:sz w:val="18"/>
          <w:szCs w:val="18"/>
        </w:rPr>
        <w:t>Zarządzanie procesami logistycznymi – zarządzanie logistyką w przedsiębiorstwie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834413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1064" w14:textId="77777777" w:rsidR="00C94B3C" w:rsidRDefault="00C94B3C">
      <w:r>
        <w:separator/>
      </w:r>
    </w:p>
  </w:endnote>
  <w:endnote w:type="continuationSeparator" w:id="0">
    <w:p w14:paraId="7F935406" w14:textId="77777777" w:rsidR="00C94B3C" w:rsidRDefault="00C9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CC59" w14:textId="77777777" w:rsidR="00C94B3C" w:rsidRDefault="00C94B3C">
      <w:r>
        <w:separator/>
      </w:r>
    </w:p>
  </w:footnote>
  <w:footnote w:type="continuationSeparator" w:id="0">
    <w:p w14:paraId="6F74DF43" w14:textId="77777777" w:rsidR="00C94B3C" w:rsidRDefault="00C9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8393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25pt" o:ole="">
          <v:imagedata r:id="rId1" o:title=""/>
        </v:shape>
        <o:OLEObject Type="Embed" ProgID="CorelDRAW.Graphic.10" ShapeID="_x0000_i1026" DrawAspect="Content" ObjectID="_17766839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E97"/>
    <w:multiLevelType w:val="hybridMultilevel"/>
    <w:tmpl w:val="7F1015CA"/>
    <w:lvl w:ilvl="0" w:tplc="9E687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CF7"/>
    <w:multiLevelType w:val="hybridMultilevel"/>
    <w:tmpl w:val="40820D18"/>
    <w:lvl w:ilvl="0" w:tplc="9E687B3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60A6"/>
    <w:multiLevelType w:val="hybridMultilevel"/>
    <w:tmpl w:val="28082B62"/>
    <w:lvl w:ilvl="0" w:tplc="9E687B3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52F56"/>
    <w:multiLevelType w:val="hybridMultilevel"/>
    <w:tmpl w:val="4CAA71E6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25FF"/>
    <w:multiLevelType w:val="hybridMultilevel"/>
    <w:tmpl w:val="C1DEF432"/>
    <w:lvl w:ilvl="0" w:tplc="9E687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D98"/>
    <w:multiLevelType w:val="hybridMultilevel"/>
    <w:tmpl w:val="ED987514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4668"/>
    <w:multiLevelType w:val="hybridMultilevel"/>
    <w:tmpl w:val="6DC2341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7991"/>
    <w:multiLevelType w:val="hybridMultilevel"/>
    <w:tmpl w:val="D7AEC0E8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55602"/>
    <w:multiLevelType w:val="hybridMultilevel"/>
    <w:tmpl w:val="6A12CFE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F4882"/>
    <w:multiLevelType w:val="hybridMultilevel"/>
    <w:tmpl w:val="CBD41CD0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3C83"/>
    <w:multiLevelType w:val="hybridMultilevel"/>
    <w:tmpl w:val="6EE84840"/>
    <w:lvl w:ilvl="0" w:tplc="9E687B3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7171BA"/>
    <w:multiLevelType w:val="hybridMultilevel"/>
    <w:tmpl w:val="8842BE9E"/>
    <w:lvl w:ilvl="0" w:tplc="9E687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D397481"/>
    <w:multiLevelType w:val="hybridMultilevel"/>
    <w:tmpl w:val="9CBC7ABC"/>
    <w:lvl w:ilvl="0" w:tplc="9E687B3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7766D"/>
    <w:multiLevelType w:val="hybridMultilevel"/>
    <w:tmpl w:val="18086D84"/>
    <w:lvl w:ilvl="0" w:tplc="9E687B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51CE9"/>
    <w:multiLevelType w:val="hybridMultilevel"/>
    <w:tmpl w:val="93FEE65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1B1870"/>
    <w:multiLevelType w:val="hybridMultilevel"/>
    <w:tmpl w:val="7AD0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5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1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13"/>
  </w:num>
  <w:num w:numId="19">
    <w:abstractNumId w:val="4"/>
  </w:num>
  <w:num w:numId="20">
    <w:abstractNumId w:val="2"/>
  </w:num>
  <w:num w:numId="21">
    <w:abstractNumId w:val="17"/>
  </w:num>
  <w:num w:numId="22">
    <w:abstractNumId w:val="8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4054"/>
    <w:rsid w:val="00105E7C"/>
    <w:rsid w:val="00105F4F"/>
    <w:rsid w:val="001134C2"/>
    <w:rsid w:val="001137C3"/>
    <w:rsid w:val="00114422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B17D7"/>
    <w:rsid w:val="001B203A"/>
    <w:rsid w:val="001B3928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42863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49FB"/>
    <w:rsid w:val="002B7464"/>
    <w:rsid w:val="002C62C3"/>
    <w:rsid w:val="002D1E6E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2F3DC4"/>
    <w:rsid w:val="00300226"/>
    <w:rsid w:val="00301132"/>
    <w:rsid w:val="00301B13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61FF"/>
    <w:rsid w:val="00420EC7"/>
    <w:rsid w:val="00421616"/>
    <w:rsid w:val="004232AF"/>
    <w:rsid w:val="0042470C"/>
    <w:rsid w:val="0042753B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4F07C0"/>
    <w:rsid w:val="005040DB"/>
    <w:rsid w:val="00510B33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463FE"/>
    <w:rsid w:val="00550F06"/>
    <w:rsid w:val="005515B1"/>
    <w:rsid w:val="00551DDC"/>
    <w:rsid w:val="0055308B"/>
    <w:rsid w:val="005550C7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352A"/>
    <w:rsid w:val="0059417D"/>
    <w:rsid w:val="005A14E1"/>
    <w:rsid w:val="005A1A7C"/>
    <w:rsid w:val="005A20A9"/>
    <w:rsid w:val="005A2A47"/>
    <w:rsid w:val="005A34DA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5F6AF4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9190E"/>
    <w:rsid w:val="00691C77"/>
    <w:rsid w:val="00692507"/>
    <w:rsid w:val="00693CB1"/>
    <w:rsid w:val="006A187E"/>
    <w:rsid w:val="006A3407"/>
    <w:rsid w:val="006A4C42"/>
    <w:rsid w:val="006B07F7"/>
    <w:rsid w:val="006B0E37"/>
    <w:rsid w:val="006B40F6"/>
    <w:rsid w:val="006B647C"/>
    <w:rsid w:val="006C4D7F"/>
    <w:rsid w:val="006C7120"/>
    <w:rsid w:val="006D1D91"/>
    <w:rsid w:val="006D35BB"/>
    <w:rsid w:val="006D51F3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2F55"/>
    <w:rsid w:val="00735356"/>
    <w:rsid w:val="007355FB"/>
    <w:rsid w:val="00735755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BA0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20AC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4A43"/>
    <w:rsid w:val="007F4FB9"/>
    <w:rsid w:val="0080145E"/>
    <w:rsid w:val="00802183"/>
    <w:rsid w:val="00803710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4413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4C1A"/>
    <w:rsid w:val="00915D09"/>
    <w:rsid w:val="00915E44"/>
    <w:rsid w:val="0092289E"/>
    <w:rsid w:val="0092580C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3F0E"/>
    <w:rsid w:val="00A74222"/>
    <w:rsid w:val="00A74AA1"/>
    <w:rsid w:val="00A76D13"/>
    <w:rsid w:val="00A824EE"/>
    <w:rsid w:val="00A8683C"/>
    <w:rsid w:val="00A901B0"/>
    <w:rsid w:val="00A910B4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087F"/>
    <w:rsid w:val="00AF642C"/>
    <w:rsid w:val="00AF7C6C"/>
    <w:rsid w:val="00B00E4B"/>
    <w:rsid w:val="00B01B5B"/>
    <w:rsid w:val="00B029A0"/>
    <w:rsid w:val="00B040D0"/>
    <w:rsid w:val="00B04FB1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780E"/>
    <w:rsid w:val="00B91652"/>
    <w:rsid w:val="00B93B2A"/>
    <w:rsid w:val="00BA024E"/>
    <w:rsid w:val="00BA3021"/>
    <w:rsid w:val="00BA66B7"/>
    <w:rsid w:val="00BB1885"/>
    <w:rsid w:val="00BB19FD"/>
    <w:rsid w:val="00BB4DB1"/>
    <w:rsid w:val="00BB586B"/>
    <w:rsid w:val="00BC3461"/>
    <w:rsid w:val="00BC6E71"/>
    <w:rsid w:val="00BD27A4"/>
    <w:rsid w:val="00BD2DC3"/>
    <w:rsid w:val="00BD3B8B"/>
    <w:rsid w:val="00BD3F4E"/>
    <w:rsid w:val="00BE6E28"/>
    <w:rsid w:val="00BF28EF"/>
    <w:rsid w:val="00BF3D17"/>
    <w:rsid w:val="00BF7D30"/>
    <w:rsid w:val="00C02311"/>
    <w:rsid w:val="00C04EC1"/>
    <w:rsid w:val="00C11357"/>
    <w:rsid w:val="00C123A9"/>
    <w:rsid w:val="00C15A19"/>
    <w:rsid w:val="00C25D44"/>
    <w:rsid w:val="00C34000"/>
    <w:rsid w:val="00C37020"/>
    <w:rsid w:val="00C43262"/>
    <w:rsid w:val="00C45F4C"/>
    <w:rsid w:val="00C506F3"/>
    <w:rsid w:val="00C539E2"/>
    <w:rsid w:val="00C54574"/>
    <w:rsid w:val="00C61EA5"/>
    <w:rsid w:val="00C62289"/>
    <w:rsid w:val="00C63300"/>
    <w:rsid w:val="00C648C2"/>
    <w:rsid w:val="00C66E68"/>
    <w:rsid w:val="00C676BD"/>
    <w:rsid w:val="00C7039B"/>
    <w:rsid w:val="00C7624E"/>
    <w:rsid w:val="00C8099B"/>
    <w:rsid w:val="00C87719"/>
    <w:rsid w:val="00C9118E"/>
    <w:rsid w:val="00C94B3C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555F"/>
    <w:rsid w:val="00D06C82"/>
    <w:rsid w:val="00D13692"/>
    <w:rsid w:val="00D17103"/>
    <w:rsid w:val="00D20C9F"/>
    <w:rsid w:val="00D32FD5"/>
    <w:rsid w:val="00D337D4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4C4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1453"/>
    <w:rsid w:val="00DA260F"/>
    <w:rsid w:val="00DB142F"/>
    <w:rsid w:val="00DB4E82"/>
    <w:rsid w:val="00DB68C9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2A8C"/>
    <w:rsid w:val="00E43430"/>
    <w:rsid w:val="00E43930"/>
    <w:rsid w:val="00E4409B"/>
    <w:rsid w:val="00E44538"/>
    <w:rsid w:val="00E523B4"/>
    <w:rsid w:val="00E5312F"/>
    <w:rsid w:val="00E56533"/>
    <w:rsid w:val="00E56729"/>
    <w:rsid w:val="00E56E82"/>
    <w:rsid w:val="00E57E7C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443"/>
    <w:rsid w:val="00E87C77"/>
    <w:rsid w:val="00E91F73"/>
    <w:rsid w:val="00E928D5"/>
    <w:rsid w:val="00E9691B"/>
    <w:rsid w:val="00E97888"/>
    <w:rsid w:val="00EA0B6F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C57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0C59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1D2A"/>
    <w:rsid w:val="00F532B7"/>
    <w:rsid w:val="00F53AFB"/>
    <w:rsid w:val="00F74A77"/>
    <w:rsid w:val="00F75B97"/>
    <w:rsid w:val="00F80895"/>
    <w:rsid w:val="00F83095"/>
    <w:rsid w:val="00F85FD1"/>
    <w:rsid w:val="00F86C43"/>
    <w:rsid w:val="00F90BD1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DF75-B0EF-47A3-BB5A-6E5A43B3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3130</Words>
  <Characters>18781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21868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12</cp:revision>
  <cp:lastPrinted>2020-05-22T09:34:00Z</cp:lastPrinted>
  <dcterms:created xsi:type="dcterms:W3CDTF">2024-01-16T12:29:00Z</dcterms:created>
  <dcterms:modified xsi:type="dcterms:W3CDTF">2024-05-08T12:32:00Z</dcterms:modified>
</cp:coreProperties>
</file>