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left w:w="70" w:type="dxa"/>
          <w:right w:w="70" w:type="dxa"/>
        </w:tblCellMar>
        <w:tblLook w:val="0000" w:firstRow="0" w:lastRow="0" w:firstColumn="0" w:lastColumn="0" w:noHBand="0" w:noVBand="0"/>
      </w:tblPr>
      <w:tblGrid>
        <w:gridCol w:w="5386"/>
        <w:gridCol w:w="5386"/>
      </w:tblGrid>
      <w:tr w:rsidR="005C6AD8" w14:paraId="17C18F95" w14:textId="77777777" w:rsidTr="005C6AD8">
        <w:trPr>
          <w:trHeight w:val="426"/>
        </w:trPr>
        <w:tc>
          <w:tcPr>
            <w:tcW w:w="10772" w:type="dxa"/>
            <w:gridSpan w:val="2"/>
            <w:tcBorders>
              <w:bottom w:val="single" w:sz="4" w:space="0" w:color="auto"/>
            </w:tcBorders>
            <w:shd w:val="clear" w:color="auto" w:fill="FFC000"/>
            <w:vAlign w:val="center"/>
          </w:tcPr>
          <w:p w14:paraId="46CBE94A" w14:textId="479657F4" w:rsidR="005C6AD8" w:rsidRPr="005C6AD8" w:rsidRDefault="005C6AD8" w:rsidP="005C6AD8">
            <w:pPr>
              <w:spacing w:before="120" w:after="120"/>
              <w:jc w:val="center"/>
              <w:rPr>
                <w:rFonts w:asciiTheme="minorHAnsi" w:hAnsiTheme="minorHAnsi" w:cstheme="minorHAnsi"/>
                <w:b/>
                <w:color w:val="FFFFFF"/>
                <w:sz w:val="20"/>
                <w:szCs w:val="20"/>
              </w:rPr>
            </w:pPr>
            <w:r w:rsidRPr="005C6AD8">
              <w:rPr>
                <w:rFonts w:asciiTheme="minorHAnsi" w:hAnsiTheme="minorHAnsi" w:cstheme="minorHAnsi"/>
                <w:b/>
                <w:sz w:val="20"/>
                <w:szCs w:val="20"/>
              </w:rPr>
              <w:t>ZAPRASZAMY PAŃSTWA DO UCZESTNICTWA W SZKOLENIU:</w:t>
            </w:r>
          </w:p>
        </w:tc>
      </w:tr>
      <w:tr w:rsidR="00973695" w14:paraId="2FB2B082" w14:textId="38421339" w:rsidTr="004F6142">
        <w:trPr>
          <w:trHeight w:val="946"/>
        </w:trPr>
        <w:tc>
          <w:tcPr>
            <w:tcW w:w="10772" w:type="dxa"/>
            <w:gridSpan w:val="2"/>
            <w:shd w:val="clear" w:color="auto" w:fill="990033"/>
          </w:tcPr>
          <w:p w14:paraId="1C23A369" w14:textId="77777777" w:rsidR="00973695" w:rsidRDefault="00973695" w:rsidP="00D9464F">
            <w:pPr>
              <w:jc w:val="center"/>
              <w:rPr>
                <w:bCs/>
                <w:color w:val="FFFFFF"/>
                <w:sz w:val="22"/>
              </w:rPr>
            </w:pPr>
          </w:p>
          <w:p w14:paraId="6245F308" w14:textId="12605F4C" w:rsidR="004F537C" w:rsidRPr="004F537C" w:rsidRDefault="00973695" w:rsidP="004F537C">
            <w:pPr>
              <w:pStyle w:val="Tekstpodstawowy"/>
              <w:jc w:val="center"/>
              <w:rPr>
                <w:rFonts w:ascii="Calibri" w:hAnsi="Calibri"/>
                <w:b/>
                <w:bCs/>
                <w:color w:val="FFFFFF"/>
                <w:sz w:val="44"/>
                <w:szCs w:val="44"/>
              </w:rPr>
            </w:pPr>
            <w:r w:rsidRPr="004F537C">
              <w:rPr>
                <w:rFonts w:ascii="Calibri" w:hAnsi="Calibri"/>
                <w:b/>
                <w:bCs/>
                <w:color w:val="FFFFFF"/>
                <w:sz w:val="44"/>
                <w:szCs w:val="44"/>
              </w:rPr>
              <w:t>TRANSPORT DROGOWY</w:t>
            </w:r>
          </w:p>
          <w:p w14:paraId="2C52D58E" w14:textId="7555B5AB" w:rsidR="004F537C" w:rsidRPr="004F537C" w:rsidRDefault="004F537C" w:rsidP="004F537C">
            <w:pPr>
              <w:pStyle w:val="Tekstpodstawowy"/>
              <w:jc w:val="center"/>
              <w:rPr>
                <w:rFonts w:ascii="Calibri" w:hAnsi="Calibri"/>
                <w:b/>
                <w:bCs/>
                <w:color w:val="F2F2F2" w:themeColor="background1" w:themeShade="F2"/>
                <w:sz w:val="44"/>
                <w:szCs w:val="44"/>
              </w:rPr>
            </w:pPr>
            <w:r w:rsidRPr="004F6142">
              <w:rPr>
                <w:rFonts w:ascii="Calibri" w:hAnsi="Calibri"/>
                <w:b/>
                <w:bCs/>
                <w:color w:val="F2F2F2" w:themeColor="background1" w:themeShade="F2"/>
                <w:sz w:val="44"/>
                <w:szCs w:val="44"/>
              </w:rPr>
              <w:t xml:space="preserve">WSPÓŁPRACA </w:t>
            </w:r>
            <w:r w:rsidRPr="004F537C">
              <w:rPr>
                <w:rFonts w:ascii="Calibri" w:hAnsi="Calibri"/>
                <w:b/>
                <w:bCs/>
                <w:color w:val="F2F2F2" w:themeColor="background1" w:themeShade="F2"/>
                <w:sz w:val="44"/>
                <w:szCs w:val="44"/>
              </w:rPr>
              <w:t xml:space="preserve">PRZEWOŹNIKA </w:t>
            </w:r>
            <w:r w:rsidR="004F6142">
              <w:rPr>
                <w:rFonts w:ascii="Calibri" w:hAnsi="Calibri"/>
                <w:b/>
                <w:bCs/>
                <w:color w:val="F2F2F2" w:themeColor="background1" w:themeShade="F2"/>
                <w:sz w:val="44"/>
                <w:szCs w:val="44"/>
              </w:rPr>
              <w:t xml:space="preserve">                                                             </w:t>
            </w:r>
            <w:r w:rsidRPr="004F537C">
              <w:rPr>
                <w:rFonts w:ascii="Calibri" w:hAnsi="Calibri"/>
                <w:b/>
                <w:bCs/>
                <w:color w:val="F2F2F2" w:themeColor="background1" w:themeShade="F2"/>
                <w:sz w:val="44"/>
                <w:szCs w:val="44"/>
              </w:rPr>
              <w:t>– ZLECENIODAWCY</w:t>
            </w:r>
            <w:r w:rsidR="004F6142">
              <w:rPr>
                <w:rFonts w:ascii="Calibri" w:hAnsi="Calibri"/>
                <w:b/>
                <w:bCs/>
                <w:color w:val="F2F2F2" w:themeColor="background1" w:themeShade="F2"/>
                <w:sz w:val="44"/>
                <w:szCs w:val="44"/>
              </w:rPr>
              <w:t xml:space="preserve"> </w:t>
            </w:r>
            <w:r w:rsidRPr="004F537C">
              <w:rPr>
                <w:rFonts w:ascii="Calibri" w:hAnsi="Calibri"/>
                <w:b/>
                <w:bCs/>
                <w:color w:val="F2F2F2" w:themeColor="background1" w:themeShade="F2"/>
                <w:sz w:val="44"/>
                <w:szCs w:val="44"/>
              </w:rPr>
              <w:t>–</w:t>
            </w:r>
            <w:r w:rsidR="004F6142">
              <w:rPr>
                <w:rFonts w:ascii="Calibri" w:hAnsi="Calibri"/>
                <w:b/>
                <w:bCs/>
                <w:color w:val="F2F2F2" w:themeColor="background1" w:themeShade="F2"/>
                <w:sz w:val="44"/>
                <w:szCs w:val="44"/>
              </w:rPr>
              <w:t xml:space="preserve"> </w:t>
            </w:r>
            <w:r w:rsidRPr="004F537C">
              <w:rPr>
                <w:rFonts w:ascii="Calibri" w:hAnsi="Calibri"/>
                <w:b/>
                <w:bCs/>
                <w:color w:val="F2F2F2" w:themeColor="background1" w:themeShade="F2"/>
                <w:sz w:val="44"/>
                <w:szCs w:val="44"/>
              </w:rPr>
              <w:t xml:space="preserve">ZAŁADOWCY/ODBIORCY </w:t>
            </w:r>
          </w:p>
          <w:p w14:paraId="59E83464" w14:textId="3AF3D2A7" w:rsidR="00973695" w:rsidRPr="004F6142" w:rsidRDefault="004F537C" w:rsidP="004F6142">
            <w:pPr>
              <w:spacing w:before="120" w:after="360"/>
              <w:jc w:val="center"/>
              <w:rPr>
                <w:rFonts w:ascii="Calibri" w:hAnsi="Calibri"/>
                <w:b/>
                <w:bCs/>
                <w:color w:val="FFC000"/>
                <w:sz w:val="32"/>
                <w:szCs w:val="32"/>
              </w:rPr>
            </w:pPr>
            <w:r w:rsidRPr="004F537C">
              <w:rPr>
                <w:rFonts w:ascii="Calibri" w:hAnsi="Calibri"/>
                <w:b/>
                <w:bCs/>
                <w:color w:val="FABF8F" w:themeColor="accent6" w:themeTint="99"/>
                <w:sz w:val="32"/>
                <w:szCs w:val="32"/>
              </w:rPr>
              <w:t xml:space="preserve">PROBLEMY – PRAKTYKA – PROCEDURY – PRAWO – POROZUMIENIE </w:t>
            </w:r>
          </w:p>
        </w:tc>
      </w:tr>
      <w:tr w:rsidR="008E7A73" w14:paraId="668FAEF9" w14:textId="3C2ED37E" w:rsidTr="00E450D8">
        <w:trPr>
          <w:cantSplit/>
          <w:trHeight w:val="420"/>
        </w:trPr>
        <w:tc>
          <w:tcPr>
            <w:tcW w:w="5386" w:type="dxa"/>
            <w:tcBorders>
              <w:right w:val="single" w:sz="4" w:space="0" w:color="auto"/>
            </w:tcBorders>
            <w:shd w:val="clear" w:color="auto" w:fill="FFC000"/>
            <w:vAlign w:val="center"/>
          </w:tcPr>
          <w:p w14:paraId="43AA45F0" w14:textId="0DB4513A" w:rsidR="008E7A73" w:rsidRPr="0024108F" w:rsidRDefault="008E7A73" w:rsidP="008E7A73">
            <w:pPr>
              <w:jc w:val="center"/>
              <w:rPr>
                <w:rFonts w:asciiTheme="minorHAnsi" w:hAnsiTheme="minorHAnsi"/>
              </w:rPr>
            </w:pPr>
            <w:r w:rsidRPr="00C51239">
              <w:rPr>
                <w:rFonts w:ascii="Calibri" w:hAnsi="Calibri"/>
                <w:b/>
                <w:bCs/>
                <w:iCs/>
              </w:rPr>
              <w:t>Szkolenia online – wirtualna sala ATL</w:t>
            </w:r>
          </w:p>
        </w:tc>
        <w:tc>
          <w:tcPr>
            <w:tcW w:w="5386" w:type="dxa"/>
            <w:tcBorders>
              <w:left w:val="single" w:sz="4" w:space="0" w:color="auto"/>
            </w:tcBorders>
            <w:shd w:val="clear" w:color="auto" w:fill="FFC000"/>
            <w:vAlign w:val="center"/>
          </w:tcPr>
          <w:p w14:paraId="6B746994" w14:textId="53D65B14" w:rsidR="008E7A73" w:rsidRPr="00973695" w:rsidRDefault="008E7A73" w:rsidP="008E7A73">
            <w:pPr>
              <w:jc w:val="center"/>
              <w:rPr>
                <w:rFonts w:asciiTheme="minorHAnsi" w:hAnsiTheme="minorHAnsi"/>
              </w:rPr>
            </w:pPr>
            <w:r w:rsidRPr="00C51239">
              <w:rPr>
                <w:rFonts w:ascii="Calibri" w:hAnsi="Calibri"/>
                <w:b/>
                <w:iCs/>
              </w:rPr>
              <w:t>Szkolenia stacjonarne</w:t>
            </w:r>
            <w:r w:rsidR="00E450D8">
              <w:rPr>
                <w:rFonts w:ascii="Calibri" w:hAnsi="Calibri"/>
                <w:b/>
                <w:iCs/>
              </w:rPr>
              <w:t xml:space="preserve"> w Warszawie</w:t>
            </w:r>
          </w:p>
        </w:tc>
      </w:tr>
      <w:tr w:rsidR="00E450D8" w14:paraId="4AF90212" w14:textId="77777777" w:rsidTr="00E450D8">
        <w:trPr>
          <w:cantSplit/>
          <w:trHeight w:val="1159"/>
        </w:trPr>
        <w:tc>
          <w:tcPr>
            <w:tcW w:w="5386" w:type="dxa"/>
            <w:tcBorders>
              <w:bottom w:val="single" w:sz="2" w:space="0" w:color="990033"/>
              <w:right w:val="single" w:sz="4" w:space="0" w:color="990033"/>
            </w:tcBorders>
            <w:shd w:val="clear" w:color="auto" w:fill="F2F2F2" w:themeFill="background1" w:themeFillShade="F2"/>
            <w:vAlign w:val="center"/>
          </w:tcPr>
          <w:p w14:paraId="15D5B543" w14:textId="77777777" w:rsidR="00755888" w:rsidRDefault="00755888" w:rsidP="00E21DE1">
            <w:pPr>
              <w:jc w:val="center"/>
              <w:rPr>
                <w:rFonts w:asciiTheme="minorHAnsi" w:hAnsiTheme="minorHAnsi"/>
              </w:rPr>
            </w:pPr>
            <w:r w:rsidRPr="00755888">
              <w:rPr>
                <w:rFonts w:asciiTheme="minorHAnsi" w:hAnsiTheme="minorHAnsi"/>
              </w:rPr>
              <w:t>26.06.2024</w:t>
            </w:r>
          </w:p>
          <w:p w14:paraId="64D1188F" w14:textId="77777777" w:rsidR="002069F6" w:rsidRDefault="002069F6" w:rsidP="00E21DE1">
            <w:pPr>
              <w:jc w:val="center"/>
              <w:rPr>
                <w:rFonts w:asciiTheme="minorHAnsi" w:hAnsiTheme="minorHAnsi"/>
              </w:rPr>
            </w:pPr>
            <w:r>
              <w:rPr>
                <w:rFonts w:asciiTheme="minorHAnsi" w:hAnsiTheme="minorHAnsi"/>
              </w:rPr>
              <w:t>21.10.2024</w:t>
            </w:r>
          </w:p>
          <w:p w14:paraId="63D98379" w14:textId="06419918" w:rsidR="0028236F" w:rsidRPr="00E11EFB" w:rsidRDefault="0028236F" w:rsidP="00E21DE1">
            <w:pPr>
              <w:jc w:val="center"/>
              <w:rPr>
                <w:rFonts w:asciiTheme="minorHAnsi" w:hAnsiTheme="minorHAnsi"/>
                <w:sz w:val="22"/>
                <w:szCs w:val="22"/>
              </w:rPr>
            </w:pPr>
            <w:r>
              <w:rPr>
                <w:rFonts w:asciiTheme="minorHAnsi" w:hAnsiTheme="minorHAnsi"/>
              </w:rPr>
              <w:t>20.12.2024</w:t>
            </w:r>
          </w:p>
        </w:tc>
        <w:tc>
          <w:tcPr>
            <w:tcW w:w="5386" w:type="dxa"/>
            <w:tcBorders>
              <w:left w:val="single" w:sz="4" w:space="0" w:color="990033"/>
              <w:bottom w:val="single" w:sz="2" w:space="0" w:color="990033"/>
            </w:tcBorders>
            <w:shd w:val="clear" w:color="auto" w:fill="F2F2F2" w:themeFill="background1" w:themeFillShade="F2"/>
            <w:vAlign w:val="center"/>
          </w:tcPr>
          <w:p w14:paraId="1C8EB07C" w14:textId="77777777" w:rsidR="00E450D8" w:rsidRDefault="00E450D8" w:rsidP="008E7A73">
            <w:pPr>
              <w:jc w:val="center"/>
              <w:rPr>
                <w:rFonts w:asciiTheme="minorHAnsi" w:hAnsiTheme="minorHAnsi"/>
              </w:rPr>
            </w:pPr>
            <w:r w:rsidRPr="00755888">
              <w:rPr>
                <w:rFonts w:asciiTheme="minorHAnsi" w:hAnsiTheme="minorHAnsi"/>
              </w:rPr>
              <w:t>2</w:t>
            </w:r>
            <w:r w:rsidR="002069F6">
              <w:rPr>
                <w:rFonts w:asciiTheme="minorHAnsi" w:hAnsiTheme="minorHAnsi"/>
              </w:rPr>
              <w:t>0</w:t>
            </w:r>
            <w:r w:rsidRPr="00755888">
              <w:rPr>
                <w:rFonts w:asciiTheme="minorHAnsi" w:hAnsiTheme="minorHAnsi"/>
              </w:rPr>
              <w:t>.0</w:t>
            </w:r>
            <w:r w:rsidR="002069F6">
              <w:rPr>
                <w:rFonts w:asciiTheme="minorHAnsi" w:hAnsiTheme="minorHAnsi"/>
              </w:rPr>
              <w:t>6</w:t>
            </w:r>
            <w:r w:rsidRPr="00755888">
              <w:rPr>
                <w:rFonts w:asciiTheme="minorHAnsi" w:hAnsiTheme="minorHAnsi"/>
              </w:rPr>
              <w:t>.2024</w:t>
            </w:r>
          </w:p>
          <w:p w14:paraId="2A95AC20" w14:textId="2188681F" w:rsidR="0028236F" w:rsidRPr="00755888" w:rsidRDefault="0028236F" w:rsidP="0028236F">
            <w:pPr>
              <w:jc w:val="center"/>
              <w:rPr>
                <w:rFonts w:asciiTheme="minorHAnsi" w:hAnsiTheme="minorHAnsi"/>
              </w:rPr>
            </w:pPr>
            <w:r>
              <w:rPr>
                <w:rFonts w:asciiTheme="minorHAnsi" w:hAnsiTheme="minorHAnsi"/>
              </w:rPr>
              <w:t>09.10.2024</w:t>
            </w:r>
          </w:p>
        </w:tc>
      </w:tr>
    </w:tbl>
    <w:p w14:paraId="1EF60AC2" w14:textId="77777777" w:rsidR="00EC70A7" w:rsidRPr="00C402D2" w:rsidRDefault="00EC70A7" w:rsidP="006F2019">
      <w:pPr>
        <w:spacing w:before="240" w:after="120"/>
        <w:ind w:right="23"/>
        <w:jc w:val="both"/>
        <w:rPr>
          <w:rFonts w:ascii="Calibri" w:hAnsi="Calibri"/>
          <w:b/>
          <w:iCs/>
          <w:color w:val="990033"/>
          <w:sz w:val="20"/>
          <w:szCs w:val="20"/>
        </w:rPr>
      </w:pPr>
      <w:r w:rsidRPr="00C402D2">
        <w:rPr>
          <w:rFonts w:ascii="Calibri" w:hAnsi="Calibri"/>
          <w:b/>
          <w:iCs/>
          <w:color w:val="990033"/>
          <w:sz w:val="20"/>
          <w:szCs w:val="20"/>
        </w:rPr>
        <w:t xml:space="preserve">Do kogo kierujemy nasze szkolenie: </w:t>
      </w:r>
    </w:p>
    <w:p w14:paraId="5185DE89" w14:textId="402632C4" w:rsidR="00D61887" w:rsidRPr="00C402D2" w:rsidRDefault="00D61887" w:rsidP="00D61887">
      <w:pPr>
        <w:pStyle w:val="Akapitzlist"/>
        <w:numPr>
          <w:ilvl w:val="0"/>
          <w:numId w:val="36"/>
        </w:numPr>
        <w:rPr>
          <w:rFonts w:asciiTheme="minorHAnsi" w:hAnsiTheme="minorHAnsi"/>
          <w:iCs/>
          <w:sz w:val="20"/>
          <w:szCs w:val="20"/>
        </w:rPr>
      </w:pPr>
      <w:r w:rsidRPr="00C402D2">
        <w:rPr>
          <w:rFonts w:asciiTheme="minorHAnsi" w:hAnsiTheme="minorHAnsi"/>
          <w:sz w:val="20"/>
          <w:szCs w:val="20"/>
        </w:rPr>
        <w:t>Osoby odpowiadające w przedsiębiorstwie za współpracę z przewoźnikami i spedytorami, w szczególności z działów transportu, logistyki, handlu, zakupów, sprzedaży.</w:t>
      </w:r>
    </w:p>
    <w:p w14:paraId="17B7042A" w14:textId="77777777" w:rsidR="00D61887" w:rsidRPr="00C402D2" w:rsidRDefault="00D61887" w:rsidP="00D61887">
      <w:pPr>
        <w:pStyle w:val="Akapitzlist"/>
        <w:numPr>
          <w:ilvl w:val="0"/>
          <w:numId w:val="36"/>
        </w:numPr>
        <w:ind w:right="23"/>
        <w:jc w:val="both"/>
        <w:rPr>
          <w:rFonts w:asciiTheme="minorHAnsi" w:hAnsiTheme="minorHAnsi"/>
          <w:sz w:val="20"/>
          <w:szCs w:val="20"/>
        </w:rPr>
      </w:pPr>
      <w:r w:rsidRPr="00C402D2">
        <w:rPr>
          <w:rFonts w:asciiTheme="minorHAnsi" w:hAnsiTheme="minorHAnsi"/>
          <w:sz w:val="20"/>
          <w:szCs w:val="20"/>
        </w:rPr>
        <w:t>Pracownicy firm przewozowych w transporcie drogowym.</w:t>
      </w:r>
    </w:p>
    <w:p w14:paraId="6327834A" w14:textId="77777777" w:rsidR="00D61887" w:rsidRPr="00C402D2" w:rsidRDefault="00D61887" w:rsidP="00D61887">
      <w:pPr>
        <w:pStyle w:val="Akapitzlist"/>
        <w:numPr>
          <w:ilvl w:val="0"/>
          <w:numId w:val="36"/>
        </w:numPr>
        <w:ind w:right="23"/>
        <w:jc w:val="both"/>
        <w:rPr>
          <w:rFonts w:asciiTheme="minorHAnsi" w:hAnsiTheme="minorHAnsi"/>
          <w:sz w:val="20"/>
          <w:szCs w:val="20"/>
        </w:rPr>
      </w:pPr>
      <w:r w:rsidRPr="00C402D2">
        <w:rPr>
          <w:rFonts w:asciiTheme="minorHAnsi" w:hAnsiTheme="minorHAnsi"/>
          <w:sz w:val="20"/>
          <w:szCs w:val="20"/>
        </w:rPr>
        <w:t>Pracownicy firm spedycyjnych zajmujących się transportem drogowym.</w:t>
      </w:r>
    </w:p>
    <w:p w14:paraId="7DE4AB62" w14:textId="77777777" w:rsidR="00D61887" w:rsidRPr="00C402D2" w:rsidRDefault="00D61887" w:rsidP="00D61887">
      <w:pPr>
        <w:ind w:right="23"/>
        <w:jc w:val="both"/>
        <w:rPr>
          <w:rFonts w:asciiTheme="minorHAnsi" w:hAnsiTheme="minorHAnsi"/>
          <w:b/>
          <w:iCs/>
          <w:sz w:val="20"/>
          <w:szCs w:val="20"/>
        </w:rPr>
      </w:pPr>
    </w:p>
    <w:p w14:paraId="18DDD9C9" w14:textId="77777777" w:rsidR="00EC70A7" w:rsidRPr="00C402D2" w:rsidRDefault="00EC70A7" w:rsidP="00C402D2">
      <w:pPr>
        <w:spacing w:after="120"/>
        <w:ind w:right="23"/>
        <w:jc w:val="both"/>
        <w:rPr>
          <w:rFonts w:ascii="Calibri" w:hAnsi="Calibri"/>
          <w:b/>
          <w:iCs/>
          <w:color w:val="990033"/>
          <w:sz w:val="20"/>
          <w:szCs w:val="20"/>
        </w:rPr>
      </w:pPr>
      <w:r w:rsidRPr="00C402D2">
        <w:rPr>
          <w:rFonts w:ascii="Calibri" w:hAnsi="Calibri"/>
          <w:b/>
          <w:iCs/>
          <w:color w:val="990033"/>
          <w:sz w:val="20"/>
          <w:szCs w:val="20"/>
        </w:rPr>
        <w:t>Jakie przykładowe umiejętności szkolenie zapewni uczestnikom:</w:t>
      </w:r>
    </w:p>
    <w:p w14:paraId="27E98BD3" w14:textId="45E118EC" w:rsidR="00D61887" w:rsidRPr="00C402D2" w:rsidRDefault="00D61887" w:rsidP="006B4AF5">
      <w:pPr>
        <w:pStyle w:val="Akapitzlist"/>
        <w:numPr>
          <w:ilvl w:val="0"/>
          <w:numId w:val="37"/>
        </w:numPr>
        <w:rPr>
          <w:rFonts w:ascii="Calibri" w:hAnsi="Calibri"/>
          <w:bCs/>
          <w:sz w:val="20"/>
          <w:szCs w:val="20"/>
        </w:rPr>
      </w:pPr>
      <w:r w:rsidRPr="00C402D2">
        <w:rPr>
          <w:rFonts w:ascii="Calibri" w:hAnsi="Calibri"/>
          <w:bCs/>
          <w:sz w:val="20"/>
          <w:szCs w:val="20"/>
        </w:rPr>
        <w:t xml:space="preserve">poznanie praktycznych sposobów rozwiązywania problemów pojawiających się przy współpracy przewoźnika </w:t>
      </w:r>
      <w:r w:rsidR="001974D4">
        <w:rPr>
          <w:rFonts w:ascii="Calibri" w:hAnsi="Calibri"/>
          <w:bCs/>
          <w:sz w:val="20"/>
          <w:szCs w:val="20"/>
        </w:rPr>
        <w:t>ze zleceniodawcą,</w:t>
      </w:r>
    </w:p>
    <w:p w14:paraId="45A5F698" w14:textId="6A62CC60" w:rsidR="00D61887" w:rsidRPr="00C402D2" w:rsidRDefault="00D61887" w:rsidP="00D61887">
      <w:pPr>
        <w:pStyle w:val="Akapitzlist"/>
        <w:numPr>
          <w:ilvl w:val="0"/>
          <w:numId w:val="37"/>
        </w:numPr>
        <w:rPr>
          <w:rFonts w:ascii="Calibri" w:hAnsi="Calibri"/>
          <w:bCs/>
          <w:sz w:val="20"/>
          <w:szCs w:val="20"/>
        </w:rPr>
      </w:pPr>
      <w:r w:rsidRPr="00C402D2">
        <w:rPr>
          <w:rFonts w:ascii="Calibri" w:hAnsi="Calibri"/>
          <w:bCs/>
          <w:sz w:val="20"/>
          <w:szCs w:val="20"/>
        </w:rPr>
        <w:t>nabycie umiejętności analizy problemów, gdy  załadowca nie jest zleceniodawcą przewoźnika oraz  sposobów ich rozwiązywania,</w:t>
      </w:r>
    </w:p>
    <w:p w14:paraId="0AF1F000" w14:textId="2DACD8ED" w:rsidR="00D61887" w:rsidRPr="00C402D2" w:rsidRDefault="00D61887" w:rsidP="00D61887">
      <w:pPr>
        <w:pStyle w:val="Akapitzlist"/>
        <w:numPr>
          <w:ilvl w:val="0"/>
          <w:numId w:val="37"/>
        </w:numPr>
        <w:rPr>
          <w:rFonts w:ascii="Calibri" w:hAnsi="Calibri"/>
          <w:bCs/>
          <w:sz w:val="20"/>
          <w:szCs w:val="20"/>
        </w:rPr>
      </w:pPr>
      <w:r w:rsidRPr="00C402D2">
        <w:rPr>
          <w:rFonts w:ascii="Calibri" w:hAnsi="Calibri"/>
          <w:bCs/>
          <w:sz w:val="20"/>
          <w:szCs w:val="20"/>
        </w:rPr>
        <w:t>przyswojenie zasady i procedury postępowania we współpracy pomiędzy zleceniodawcą (załadowcą / odbiorcą) oraz przewoźnikiem, a także w sytuacji, gdy pomiędzy nimi występuje spedytor,</w:t>
      </w:r>
    </w:p>
    <w:p w14:paraId="7E90EE1D" w14:textId="4814BD00" w:rsidR="00D61887" w:rsidRPr="00C402D2" w:rsidRDefault="00D61887" w:rsidP="00D61887">
      <w:pPr>
        <w:pStyle w:val="Akapitzlist"/>
        <w:numPr>
          <w:ilvl w:val="0"/>
          <w:numId w:val="37"/>
        </w:numPr>
        <w:rPr>
          <w:rFonts w:ascii="Calibri" w:hAnsi="Calibri"/>
          <w:bCs/>
          <w:sz w:val="20"/>
          <w:szCs w:val="20"/>
        </w:rPr>
      </w:pPr>
      <w:r w:rsidRPr="00C402D2">
        <w:rPr>
          <w:rFonts w:ascii="Calibri" w:hAnsi="Calibri"/>
          <w:bCs/>
          <w:sz w:val="20"/>
          <w:szCs w:val="20"/>
        </w:rPr>
        <w:t>przećwiczenie metod załatwiania roszczeń oraz zasad posługiwania się argumentami prawnymi (konwencje, zwyczaje, przepisy, warunki umowne),</w:t>
      </w:r>
    </w:p>
    <w:p w14:paraId="190BBEA1" w14:textId="41388B47" w:rsidR="00D61887" w:rsidRPr="00C402D2" w:rsidRDefault="00D61887" w:rsidP="006F2019">
      <w:pPr>
        <w:pStyle w:val="Akapitzlist"/>
        <w:numPr>
          <w:ilvl w:val="0"/>
          <w:numId w:val="37"/>
        </w:numPr>
        <w:spacing w:after="120"/>
        <w:rPr>
          <w:rFonts w:ascii="Calibri" w:hAnsi="Calibri"/>
          <w:bCs/>
          <w:sz w:val="20"/>
          <w:szCs w:val="20"/>
        </w:rPr>
      </w:pPr>
      <w:r w:rsidRPr="00C402D2">
        <w:rPr>
          <w:rFonts w:ascii="Calibri" w:hAnsi="Calibri"/>
          <w:bCs/>
          <w:sz w:val="20"/>
          <w:szCs w:val="20"/>
        </w:rPr>
        <w:t>poznanie dróg osiągania porozumienia w sytuacjach spornych i reklamacjach.</w:t>
      </w:r>
    </w:p>
    <w:p w14:paraId="57DEFFCF" w14:textId="77777777" w:rsidR="00666E4D" w:rsidRDefault="00666E4D" w:rsidP="00F60327">
      <w:pPr>
        <w:ind w:right="23"/>
        <w:jc w:val="both"/>
        <w:rPr>
          <w:rFonts w:ascii="Calibri" w:hAnsi="Calibri"/>
          <w:iCs/>
          <w:sz w:val="20"/>
          <w:szCs w:val="20"/>
        </w:rPr>
      </w:pPr>
    </w:p>
    <w:p w14:paraId="01DC26CC" w14:textId="77777777" w:rsidR="00D61887" w:rsidRPr="00F03F86" w:rsidRDefault="00D61887" w:rsidP="006F2019">
      <w:pPr>
        <w:shd w:val="clear" w:color="auto" w:fill="990033"/>
        <w:spacing w:after="240"/>
        <w:ind w:right="23"/>
        <w:jc w:val="center"/>
        <w:rPr>
          <w:rFonts w:ascii="Calibri" w:hAnsi="Calibri"/>
          <w:b/>
          <w:iCs/>
          <w:color w:val="FFFFFF" w:themeColor="background1"/>
          <w:sz w:val="28"/>
        </w:rPr>
      </w:pPr>
      <w:r w:rsidRPr="00F03F86">
        <w:rPr>
          <w:rFonts w:ascii="Calibri" w:hAnsi="Calibri"/>
          <w:b/>
          <w:iCs/>
          <w:color w:val="FFFFFF" w:themeColor="background1"/>
          <w:sz w:val="28"/>
        </w:rPr>
        <w:t>PROGRAM SZKOLENIA:</w:t>
      </w:r>
    </w:p>
    <w:p w14:paraId="3D1D6C86" w14:textId="77777777" w:rsidR="00F60327" w:rsidRPr="00F60327" w:rsidRDefault="00F60327" w:rsidP="00F60327">
      <w:pPr>
        <w:ind w:right="23"/>
        <w:jc w:val="both"/>
        <w:rPr>
          <w:rFonts w:ascii="Calibri" w:hAnsi="Calibri"/>
          <w:iCs/>
          <w:sz w:val="2"/>
          <w:szCs w:val="2"/>
        </w:rPr>
      </w:pPr>
    </w:p>
    <w:p w14:paraId="098366D3" w14:textId="1EA53F6C" w:rsidR="00D61887" w:rsidRPr="00C402D2" w:rsidRDefault="00D61887" w:rsidP="006B4AF5">
      <w:pPr>
        <w:pStyle w:val="Akapitzlist"/>
        <w:numPr>
          <w:ilvl w:val="0"/>
          <w:numId w:val="38"/>
        </w:numPr>
        <w:spacing w:after="120"/>
        <w:ind w:left="357" w:hanging="357"/>
        <w:contextualSpacing w:val="0"/>
        <w:rPr>
          <w:rFonts w:ascii="Calibri" w:hAnsi="Calibri"/>
          <w:b/>
          <w:iCs/>
          <w:sz w:val="20"/>
          <w:szCs w:val="20"/>
        </w:rPr>
      </w:pPr>
      <w:r w:rsidRPr="00C402D2">
        <w:rPr>
          <w:rFonts w:ascii="Calibri" w:hAnsi="Calibri"/>
          <w:b/>
          <w:iCs/>
          <w:sz w:val="20"/>
          <w:szCs w:val="20"/>
        </w:rPr>
        <w:t xml:space="preserve">PROBLEMY – ANALIZA TYPOWYCH SYTUACJI SPORNYCH POMIĘDZY UCZESTNIKAMI TRANSPORTU DROGOWEGO </w:t>
      </w:r>
      <w:r w:rsidR="006B4AF5" w:rsidRPr="00C402D2">
        <w:rPr>
          <w:rFonts w:ascii="Calibri" w:hAnsi="Calibri"/>
          <w:b/>
          <w:iCs/>
          <w:sz w:val="20"/>
          <w:szCs w:val="20"/>
        </w:rPr>
        <w:t xml:space="preserve"> </w:t>
      </w:r>
      <w:r w:rsidR="00C402D2">
        <w:rPr>
          <w:rFonts w:ascii="Calibri" w:hAnsi="Calibri"/>
          <w:b/>
          <w:iCs/>
          <w:sz w:val="20"/>
          <w:szCs w:val="20"/>
        </w:rPr>
        <w:t xml:space="preserve">                             </w:t>
      </w:r>
      <w:r w:rsidRPr="00C402D2">
        <w:rPr>
          <w:rFonts w:ascii="Calibri" w:hAnsi="Calibri"/>
          <w:b/>
          <w:iCs/>
          <w:sz w:val="20"/>
          <w:szCs w:val="20"/>
        </w:rPr>
        <w:t>– KRAJOWEGO I MIĘDZYNARODOWEGO</w:t>
      </w:r>
      <w:r w:rsidR="006B4AF5" w:rsidRPr="00C402D2">
        <w:rPr>
          <w:rFonts w:ascii="Calibri" w:hAnsi="Calibri"/>
          <w:b/>
          <w:iCs/>
          <w:sz w:val="20"/>
          <w:szCs w:val="20"/>
        </w:rPr>
        <w:t>.</w:t>
      </w:r>
    </w:p>
    <w:p w14:paraId="110C6E5E" w14:textId="0C2EA3A2" w:rsidR="00D61887" w:rsidRPr="006B4AF5" w:rsidRDefault="00D61887" w:rsidP="006B4AF5">
      <w:pPr>
        <w:pStyle w:val="Akapitzlist"/>
        <w:numPr>
          <w:ilvl w:val="0"/>
          <w:numId w:val="39"/>
        </w:numPr>
        <w:rPr>
          <w:rFonts w:ascii="Calibri" w:hAnsi="Calibri"/>
          <w:bCs/>
          <w:iCs/>
          <w:sz w:val="20"/>
          <w:szCs w:val="20"/>
        </w:rPr>
      </w:pPr>
      <w:r w:rsidRPr="006B4AF5">
        <w:rPr>
          <w:rFonts w:ascii="Calibri" w:hAnsi="Calibri"/>
          <w:bCs/>
          <w:iCs/>
          <w:sz w:val="20"/>
          <w:szCs w:val="20"/>
        </w:rPr>
        <w:t>Problemy sporne wynikające ze szkód związanych z towarem – utratą, ubytkiem, uszkodzeniem</w:t>
      </w:r>
      <w:r w:rsidR="006B4AF5">
        <w:rPr>
          <w:rFonts w:ascii="Calibri" w:hAnsi="Calibri"/>
          <w:bCs/>
          <w:iCs/>
          <w:sz w:val="20"/>
          <w:szCs w:val="20"/>
        </w:rPr>
        <w:t>.</w:t>
      </w:r>
    </w:p>
    <w:p w14:paraId="24F2CB17" w14:textId="11374E14" w:rsidR="00D61887" w:rsidRPr="006B4AF5" w:rsidRDefault="00D61887" w:rsidP="006B4AF5">
      <w:pPr>
        <w:pStyle w:val="Akapitzlist"/>
        <w:numPr>
          <w:ilvl w:val="0"/>
          <w:numId w:val="39"/>
        </w:numPr>
        <w:rPr>
          <w:rFonts w:ascii="Calibri" w:hAnsi="Calibri"/>
          <w:bCs/>
          <w:iCs/>
          <w:sz w:val="20"/>
          <w:szCs w:val="20"/>
        </w:rPr>
      </w:pPr>
      <w:r w:rsidRPr="006B4AF5">
        <w:rPr>
          <w:rFonts w:ascii="Calibri" w:hAnsi="Calibri"/>
          <w:bCs/>
          <w:iCs/>
          <w:sz w:val="20"/>
          <w:szCs w:val="20"/>
        </w:rPr>
        <w:t>Spory o niedotrzymanie przez przewoźnika terminu podstawienia samochodu na załadunek</w:t>
      </w:r>
      <w:r w:rsidR="006B4AF5">
        <w:rPr>
          <w:rFonts w:ascii="Calibri" w:hAnsi="Calibri"/>
          <w:bCs/>
          <w:iCs/>
          <w:sz w:val="20"/>
          <w:szCs w:val="20"/>
        </w:rPr>
        <w:t>.</w:t>
      </w:r>
    </w:p>
    <w:p w14:paraId="1165FB03" w14:textId="2A720F77" w:rsidR="00D61887" w:rsidRPr="006B4AF5" w:rsidRDefault="00D61887" w:rsidP="006B4AF5">
      <w:pPr>
        <w:pStyle w:val="Akapitzlist"/>
        <w:numPr>
          <w:ilvl w:val="0"/>
          <w:numId w:val="39"/>
        </w:numPr>
        <w:rPr>
          <w:rFonts w:ascii="Calibri" w:hAnsi="Calibri"/>
          <w:bCs/>
          <w:iCs/>
          <w:sz w:val="20"/>
          <w:szCs w:val="20"/>
        </w:rPr>
      </w:pPr>
      <w:r w:rsidRPr="006B4AF5">
        <w:rPr>
          <w:rFonts w:ascii="Calibri" w:hAnsi="Calibri"/>
          <w:bCs/>
          <w:iCs/>
          <w:sz w:val="20"/>
          <w:szCs w:val="20"/>
        </w:rPr>
        <w:t>Problem kar umownych i odpowiedzialności za szkodę z tytułu zwłoki w podstawieniu samochodu</w:t>
      </w:r>
      <w:r w:rsidR="006B4AF5">
        <w:rPr>
          <w:rFonts w:ascii="Calibri" w:hAnsi="Calibri"/>
          <w:bCs/>
          <w:iCs/>
          <w:sz w:val="20"/>
          <w:szCs w:val="20"/>
        </w:rPr>
        <w:t>.</w:t>
      </w:r>
    </w:p>
    <w:p w14:paraId="105B6AC6" w14:textId="37AE3950" w:rsidR="00D61887" w:rsidRPr="006B4AF5" w:rsidRDefault="00D61887" w:rsidP="006B4AF5">
      <w:pPr>
        <w:pStyle w:val="Akapitzlist"/>
        <w:numPr>
          <w:ilvl w:val="0"/>
          <w:numId w:val="39"/>
        </w:numPr>
        <w:rPr>
          <w:rFonts w:ascii="Calibri" w:hAnsi="Calibri"/>
          <w:bCs/>
          <w:iCs/>
          <w:sz w:val="20"/>
          <w:szCs w:val="20"/>
        </w:rPr>
      </w:pPr>
      <w:r w:rsidRPr="006B4AF5">
        <w:rPr>
          <w:rFonts w:ascii="Calibri" w:hAnsi="Calibri"/>
          <w:bCs/>
          <w:iCs/>
          <w:sz w:val="20"/>
          <w:szCs w:val="20"/>
        </w:rPr>
        <w:t>Problemy związane z przetrzymaniem przewoźnika na załadunku z różnych powodów</w:t>
      </w:r>
      <w:r w:rsidR="006B4AF5">
        <w:rPr>
          <w:rFonts w:ascii="Calibri" w:hAnsi="Calibri"/>
          <w:bCs/>
          <w:iCs/>
          <w:sz w:val="20"/>
          <w:szCs w:val="20"/>
        </w:rPr>
        <w:t>.</w:t>
      </w:r>
    </w:p>
    <w:p w14:paraId="1E1BE8C0" w14:textId="0251A92A" w:rsidR="00D61887" w:rsidRPr="006B4AF5" w:rsidRDefault="00D61887" w:rsidP="006B4AF5">
      <w:pPr>
        <w:pStyle w:val="Akapitzlist"/>
        <w:numPr>
          <w:ilvl w:val="0"/>
          <w:numId w:val="39"/>
        </w:numPr>
        <w:rPr>
          <w:rFonts w:ascii="Calibri" w:hAnsi="Calibri"/>
          <w:bCs/>
          <w:iCs/>
          <w:sz w:val="20"/>
          <w:szCs w:val="20"/>
        </w:rPr>
      </w:pPr>
      <w:r w:rsidRPr="006B4AF5">
        <w:rPr>
          <w:rFonts w:ascii="Calibri" w:hAnsi="Calibri"/>
          <w:bCs/>
          <w:iCs/>
          <w:sz w:val="20"/>
          <w:szCs w:val="20"/>
        </w:rPr>
        <w:t>Spory wynikające z ładowania towaru oraz jego mocowania i zabezpieczania</w:t>
      </w:r>
      <w:r w:rsidR="006B4AF5">
        <w:rPr>
          <w:rFonts w:ascii="Calibri" w:hAnsi="Calibri"/>
          <w:bCs/>
          <w:iCs/>
          <w:sz w:val="20"/>
          <w:szCs w:val="20"/>
        </w:rPr>
        <w:t>.</w:t>
      </w:r>
    </w:p>
    <w:p w14:paraId="2FBCD7C8" w14:textId="72A397A1" w:rsidR="00D61887" w:rsidRPr="006B4AF5" w:rsidRDefault="00D61887" w:rsidP="006B4AF5">
      <w:pPr>
        <w:pStyle w:val="Akapitzlist"/>
        <w:numPr>
          <w:ilvl w:val="0"/>
          <w:numId w:val="39"/>
        </w:numPr>
        <w:rPr>
          <w:rFonts w:ascii="Calibri" w:hAnsi="Calibri"/>
          <w:bCs/>
          <w:iCs/>
          <w:sz w:val="20"/>
          <w:szCs w:val="20"/>
        </w:rPr>
      </w:pPr>
      <w:r w:rsidRPr="006B4AF5">
        <w:rPr>
          <w:rFonts w:ascii="Calibri" w:hAnsi="Calibri"/>
          <w:bCs/>
          <w:iCs/>
          <w:sz w:val="20"/>
          <w:szCs w:val="20"/>
        </w:rPr>
        <w:t>Problemy sporne wynikające z niedotrzymania terminu dostawy towaru przez przewoźnika do miejsca rozładunku</w:t>
      </w:r>
      <w:r w:rsidR="006B4AF5">
        <w:rPr>
          <w:rFonts w:ascii="Calibri" w:hAnsi="Calibri"/>
          <w:bCs/>
          <w:iCs/>
          <w:sz w:val="20"/>
          <w:szCs w:val="20"/>
        </w:rPr>
        <w:t>.</w:t>
      </w:r>
    </w:p>
    <w:p w14:paraId="7AAED8D0" w14:textId="68BB903A" w:rsidR="00D61887" w:rsidRPr="006B4AF5" w:rsidRDefault="00D61887" w:rsidP="006B4AF5">
      <w:pPr>
        <w:pStyle w:val="Akapitzlist"/>
        <w:numPr>
          <w:ilvl w:val="0"/>
          <w:numId w:val="39"/>
        </w:numPr>
        <w:rPr>
          <w:rFonts w:ascii="Calibri" w:hAnsi="Calibri"/>
          <w:bCs/>
          <w:iCs/>
          <w:sz w:val="20"/>
          <w:szCs w:val="20"/>
        </w:rPr>
      </w:pPr>
      <w:r w:rsidRPr="006B4AF5">
        <w:rPr>
          <w:rFonts w:ascii="Calibri" w:hAnsi="Calibri"/>
          <w:bCs/>
          <w:iCs/>
          <w:sz w:val="20"/>
          <w:szCs w:val="20"/>
        </w:rPr>
        <w:t>Problemy związane z przetrzymaniem przewoźnika na rozładunku pomimo dotarcia kierowcy na czas do miejsca dostawy</w:t>
      </w:r>
      <w:r w:rsidR="006B4AF5">
        <w:rPr>
          <w:rFonts w:ascii="Calibri" w:hAnsi="Calibri"/>
          <w:bCs/>
          <w:iCs/>
          <w:sz w:val="20"/>
          <w:szCs w:val="20"/>
        </w:rPr>
        <w:t>.</w:t>
      </w:r>
    </w:p>
    <w:p w14:paraId="20C09681" w14:textId="4A8B7D60" w:rsidR="00D61887" w:rsidRPr="006B4AF5" w:rsidRDefault="00D61887" w:rsidP="006B4AF5">
      <w:pPr>
        <w:pStyle w:val="Akapitzlist"/>
        <w:numPr>
          <w:ilvl w:val="0"/>
          <w:numId w:val="39"/>
        </w:numPr>
        <w:rPr>
          <w:rFonts w:ascii="Calibri" w:hAnsi="Calibri"/>
          <w:bCs/>
          <w:iCs/>
          <w:sz w:val="20"/>
          <w:szCs w:val="20"/>
        </w:rPr>
      </w:pPr>
      <w:r w:rsidRPr="006B4AF5">
        <w:rPr>
          <w:rFonts w:ascii="Calibri" w:hAnsi="Calibri"/>
          <w:bCs/>
          <w:iCs/>
          <w:sz w:val="20"/>
          <w:szCs w:val="20"/>
        </w:rPr>
        <w:t>Problemy dotyczące przestoju na granicy, nie spowodowanego winą przewoźnika</w:t>
      </w:r>
      <w:r w:rsidR="006B4AF5">
        <w:rPr>
          <w:rFonts w:ascii="Calibri" w:hAnsi="Calibri"/>
          <w:bCs/>
          <w:iCs/>
          <w:sz w:val="20"/>
          <w:szCs w:val="20"/>
        </w:rPr>
        <w:t>.</w:t>
      </w:r>
    </w:p>
    <w:p w14:paraId="175A9EEB" w14:textId="63A0800D" w:rsidR="00D61887" w:rsidRDefault="00D61887" w:rsidP="006B4AF5">
      <w:pPr>
        <w:pStyle w:val="Akapitzlist"/>
        <w:numPr>
          <w:ilvl w:val="0"/>
          <w:numId w:val="39"/>
        </w:numPr>
        <w:rPr>
          <w:rFonts w:ascii="Calibri" w:hAnsi="Calibri"/>
          <w:bCs/>
          <w:iCs/>
          <w:sz w:val="20"/>
          <w:szCs w:val="20"/>
        </w:rPr>
      </w:pPr>
      <w:r w:rsidRPr="006B4AF5">
        <w:rPr>
          <w:rFonts w:ascii="Calibri" w:hAnsi="Calibri"/>
          <w:bCs/>
          <w:iCs/>
          <w:sz w:val="20"/>
          <w:szCs w:val="20"/>
        </w:rPr>
        <w:t>Spory wynikające z posługiwania się dokumentami przewozowymi i celnymi przez kierowcę</w:t>
      </w:r>
      <w:r w:rsidR="006B4AF5">
        <w:rPr>
          <w:rFonts w:ascii="Calibri" w:hAnsi="Calibri"/>
          <w:bCs/>
          <w:iCs/>
          <w:sz w:val="20"/>
          <w:szCs w:val="20"/>
        </w:rPr>
        <w:t>.</w:t>
      </w:r>
    </w:p>
    <w:p w14:paraId="0A8F5EDD" w14:textId="14765EB3" w:rsidR="00D61887" w:rsidRDefault="00D61887" w:rsidP="006B4AF5">
      <w:pPr>
        <w:pStyle w:val="Akapitzlist"/>
        <w:numPr>
          <w:ilvl w:val="0"/>
          <w:numId w:val="39"/>
        </w:numPr>
        <w:rPr>
          <w:rFonts w:ascii="Calibri" w:hAnsi="Calibri"/>
          <w:bCs/>
          <w:iCs/>
          <w:sz w:val="20"/>
          <w:szCs w:val="20"/>
        </w:rPr>
      </w:pPr>
      <w:r w:rsidRPr="006B4AF5">
        <w:rPr>
          <w:rFonts w:ascii="Calibri" w:hAnsi="Calibri"/>
          <w:bCs/>
          <w:iCs/>
          <w:sz w:val="20"/>
          <w:szCs w:val="20"/>
        </w:rPr>
        <w:t>Problem odpowiedzialności przewoźnika za braki towaru w przypadku dostarczenia zafoliowanych palet</w:t>
      </w:r>
      <w:r w:rsidR="006B4AF5">
        <w:rPr>
          <w:rFonts w:ascii="Calibri" w:hAnsi="Calibri"/>
          <w:bCs/>
          <w:iCs/>
          <w:sz w:val="20"/>
          <w:szCs w:val="20"/>
        </w:rPr>
        <w:t>.</w:t>
      </w:r>
    </w:p>
    <w:p w14:paraId="3936EE52" w14:textId="260D346A" w:rsidR="00D61887" w:rsidRPr="006B4AF5" w:rsidRDefault="00D61887" w:rsidP="006B4AF5">
      <w:pPr>
        <w:pStyle w:val="Akapitzlist"/>
        <w:numPr>
          <w:ilvl w:val="0"/>
          <w:numId w:val="39"/>
        </w:numPr>
        <w:rPr>
          <w:rFonts w:ascii="Calibri" w:hAnsi="Calibri"/>
          <w:bCs/>
          <w:iCs/>
          <w:sz w:val="20"/>
          <w:szCs w:val="20"/>
        </w:rPr>
      </w:pPr>
      <w:r w:rsidRPr="006B4AF5">
        <w:rPr>
          <w:rFonts w:ascii="Calibri" w:hAnsi="Calibri"/>
          <w:bCs/>
          <w:iCs/>
          <w:sz w:val="20"/>
          <w:szCs w:val="20"/>
        </w:rPr>
        <w:t>Problemy związane z wykazaniem tzw. „winy umyślnej”, „rażącego niedbalstwa” czy „złego zamiaru” jako przesłanek znoszących limity odpowiedzialności przewoźnika</w:t>
      </w:r>
      <w:r w:rsidR="006B4AF5">
        <w:rPr>
          <w:rFonts w:ascii="Calibri" w:hAnsi="Calibri"/>
          <w:bCs/>
          <w:iCs/>
          <w:sz w:val="20"/>
          <w:szCs w:val="20"/>
        </w:rPr>
        <w:t>.</w:t>
      </w:r>
    </w:p>
    <w:p w14:paraId="0B6195CF" w14:textId="793054E8" w:rsidR="00D61887" w:rsidRDefault="00D61887" w:rsidP="006F2019">
      <w:pPr>
        <w:pStyle w:val="Akapitzlist"/>
        <w:numPr>
          <w:ilvl w:val="0"/>
          <w:numId w:val="39"/>
        </w:numPr>
        <w:ind w:left="714" w:hanging="357"/>
        <w:contextualSpacing w:val="0"/>
        <w:rPr>
          <w:rFonts w:ascii="Calibri" w:hAnsi="Calibri"/>
          <w:bCs/>
          <w:iCs/>
          <w:sz w:val="20"/>
          <w:szCs w:val="20"/>
        </w:rPr>
      </w:pPr>
      <w:r w:rsidRPr="006B4AF5">
        <w:rPr>
          <w:rFonts w:ascii="Calibri" w:hAnsi="Calibri"/>
          <w:bCs/>
          <w:iCs/>
          <w:sz w:val="20"/>
          <w:szCs w:val="20"/>
        </w:rPr>
        <w:t>Różne inne problemy zgłaszane przez uczestników.</w:t>
      </w:r>
    </w:p>
    <w:p w14:paraId="4E36524C" w14:textId="77777777" w:rsidR="006F2019" w:rsidRPr="006B4AF5" w:rsidRDefault="006F2019" w:rsidP="006F2019">
      <w:pPr>
        <w:pStyle w:val="Akapitzlist"/>
        <w:ind w:left="714"/>
        <w:contextualSpacing w:val="0"/>
        <w:rPr>
          <w:rFonts w:ascii="Calibri" w:hAnsi="Calibri"/>
          <w:bCs/>
          <w:iCs/>
          <w:sz w:val="20"/>
          <w:szCs w:val="20"/>
        </w:rPr>
      </w:pPr>
    </w:p>
    <w:p w14:paraId="1FF9F0DD" w14:textId="5ADD8518" w:rsidR="00D61887" w:rsidRPr="00C402D2" w:rsidRDefault="00D61887" w:rsidP="00DD1BCF">
      <w:pPr>
        <w:pStyle w:val="Akapitzlist"/>
        <w:numPr>
          <w:ilvl w:val="0"/>
          <w:numId w:val="38"/>
        </w:numPr>
        <w:spacing w:after="120"/>
        <w:ind w:left="357" w:hanging="357"/>
        <w:contextualSpacing w:val="0"/>
        <w:rPr>
          <w:rFonts w:ascii="Calibri" w:hAnsi="Calibri"/>
          <w:b/>
          <w:iCs/>
          <w:sz w:val="20"/>
          <w:szCs w:val="20"/>
        </w:rPr>
      </w:pPr>
      <w:r w:rsidRPr="00C402D2">
        <w:rPr>
          <w:rFonts w:ascii="Calibri" w:hAnsi="Calibri"/>
          <w:b/>
          <w:iCs/>
          <w:sz w:val="20"/>
          <w:szCs w:val="20"/>
        </w:rPr>
        <w:t xml:space="preserve">PRAKTYKA – WYMIANA DOŚWIADCZEŃ ZWIĄZANYCH ZE WSPÓŁPRACĄ POMIĘDZY ZLECENIODAWCĄ </w:t>
      </w:r>
      <w:r w:rsidR="00B872C2">
        <w:rPr>
          <w:rFonts w:ascii="Calibri" w:hAnsi="Calibri"/>
          <w:b/>
          <w:iCs/>
          <w:sz w:val="20"/>
          <w:szCs w:val="20"/>
        </w:rPr>
        <w:t xml:space="preserve">                                  </w:t>
      </w:r>
      <w:r w:rsidRPr="00C402D2">
        <w:rPr>
          <w:rFonts w:ascii="Calibri" w:hAnsi="Calibri"/>
          <w:b/>
          <w:iCs/>
          <w:sz w:val="20"/>
          <w:szCs w:val="20"/>
        </w:rPr>
        <w:t>(ZAŁADOWCĄ / ODBIORCĄ) A PRZEWOŹNIKIEM</w:t>
      </w:r>
      <w:r w:rsidR="00DD1BCF" w:rsidRPr="00C402D2">
        <w:rPr>
          <w:rFonts w:ascii="Calibri" w:hAnsi="Calibri"/>
          <w:b/>
          <w:iCs/>
          <w:sz w:val="20"/>
          <w:szCs w:val="20"/>
        </w:rPr>
        <w:t>.</w:t>
      </w:r>
      <w:r w:rsidRPr="00C402D2">
        <w:rPr>
          <w:rFonts w:ascii="Calibri" w:hAnsi="Calibri"/>
          <w:b/>
          <w:iCs/>
          <w:sz w:val="20"/>
          <w:szCs w:val="20"/>
        </w:rPr>
        <w:t xml:space="preserve"> </w:t>
      </w:r>
    </w:p>
    <w:p w14:paraId="529A0967" w14:textId="3DC1E912" w:rsidR="00D61887" w:rsidRPr="00DD1BCF" w:rsidRDefault="00D61887" w:rsidP="00DD1BCF">
      <w:pPr>
        <w:pStyle w:val="Akapitzlist"/>
        <w:numPr>
          <w:ilvl w:val="0"/>
          <w:numId w:val="40"/>
        </w:numPr>
        <w:rPr>
          <w:rFonts w:ascii="Calibri" w:hAnsi="Calibri"/>
          <w:bCs/>
          <w:iCs/>
          <w:sz w:val="20"/>
          <w:szCs w:val="20"/>
        </w:rPr>
      </w:pPr>
      <w:r w:rsidRPr="00DD1BCF">
        <w:rPr>
          <w:rFonts w:ascii="Calibri" w:hAnsi="Calibri"/>
          <w:bCs/>
          <w:iCs/>
          <w:sz w:val="20"/>
          <w:szCs w:val="20"/>
        </w:rPr>
        <w:t>Praktyczne uwagi dotyczące zawierania umowy przewozu w różnych sytuacjach</w:t>
      </w:r>
      <w:r w:rsidR="009075EE">
        <w:rPr>
          <w:rFonts w:ascii="Calibri" w:hAnsi="Calibri"/>
          <w:bCs/>
          <w:iCs/>
          <w:sz w:val="20"/>
          <w:szCs w:val="20"/>
        </w:rPr>
        <w:t>.</w:t>
      </w:r>
    </w:p>
    <w:p w14:paraId="7A679A51" w14:textId="3841D0C7" w:rsidR="00D61887" w:rsidRPr="00DD1BCF" w:rsidRDefault="00D61887" w:rsidP="00DD1BCF">
      <w:pPr>
        <w:pStyle w:val="Akapitzlist"/>
        <w:numPr>
          <w:ilvl w:val="0"/>
          <w:numId w:val="40"/>
        </w:numPr>
        <w:rPr>
          <w:rFonts w:ascii="Calibri" w:hAnsi="Calibri"/>
          <w:bCs/>
          <w:iCs/>
          <w:sz w:val="20"/>
          <w:szCs w:val="20"/>
        </w:rPr>
      </w:pPr>
      <w:r w:rsidRPr="00DD1BCF">
        <w:rPr>
          <w:rFonts w:ascii="Calibri" w:hAnsi="Calibri"/>
          <w:bCs/>
          <w:iCs/>
          <w:sz w:val="20"/>
          <w:szCs w:val="20"/>
        </w:rPr>
        <w:t>Praktyka posługiwania się zleceniem przewozowym i umieszczania na nim różnych zapisów, w tym deklaracji wartości towaru czy deklaracji specjalnego interesu w dostawie</w:t>
      </w:r>
      <w:r w:rsidR="009075EE">
        <w:rPr>
          <w:rFonts w:ascii="Calibri" w:hAnsi="Calibri"/>
          <w:bCs/>
          <w:iCs/>
          <w:sz w:val="20"/>
          <w:szCs w:val="20"/>
        </w:rPr>
        <w:t>.</w:t>
      </w:r>
    </w:p>
    <w:p w14:paraId="739816D3" w14:textId="1137CD4A" w:rsidR="00D61887" w:rsidRPr="00DD1BCF" w:rsidRDefault="00D61887" w:rsidP="00DD1BCF">
      <w:pPr>
        <w:pStyle w:val="Akapitzlist"/>
        <w:numPr>
          <w:ilvl w:val="0"/>
          <w:numId w:val="40"/>
        </w:numPr>
        <w:rPr>
          <w:rFonts w:ascii="Calibri" w:hAnsi="Calibri"/>
          <w:bCs/>
          <w:iCs/>
          <w:sz w:val="20"/>
          <w:szCs w:val="20"/>
        </w:rPr>
      </w:pPr>
      <w:r w:rsidRPr="00DD1BCF">
        <w:rPr>
          <w:rFonts w:ascii="Calibri" w:hAnsi="Calibri"/>
          <w:bCs/>
          <w:iCs/>
          <w:sz w:val="20"/>
          <w:szCs w:val="20"/>
        </w:rPr>
        <w:t>Praktyka wystawiania listu przewozowego i problem, która ze stron jest za to odpowiedzialna</w:t>
      </w:r>
      <w:r w:rsidR="009075EE">
        <w:rPr>
          <w:rFonts w:ascii="Calibri" w:hAnsi="Calibri"/>
          <w:bCs/>
          <w:iCs/>
          <w:sz w:val="20"/>
          <w:szCs w:val="20"/>
        </w:rPr>
        <w:t>.</w:t>
      </w:r>
    </w:p>
    <w:p w14:paraId="2CB0912B" w14:textId="26FD79E9" w:rsidR="00D61887" w:rsidRPr="00DD1BCF" w:rsidRDefault="00D61887" w:rsidP="00DD1BCF">
      <w:pPr>
        <w:pStyle w:val="Akapitzlist"/>
        <w:numPr>
          <w:ilvl w:val="0"/>
          <w:numId w:val="40"/>
        </w:numPr>
        <w:rPr>
          <w:rFonts w:ascii="Calibri" w:hAnsi="Calibri"/>
          <w:bCs/>
          <w:iCs/>
          <w:sz w:val="20"/>
          <w:szCs w:val="20"/>
        </w:rPr>
      </w:pPr>
      <w:r w:rsidRPr="00DD1BCF">
        <w:rPr>
          <w:rFonts w:ascii="Calibri" w:hAnsi="Calibri"/>
          <w:bCs/>
          <w:iCs/>
          <w:sz w:val="20"/>
          <w:szCs w:val="20"/>
        </w:rPr>
        <w:t>Praktyczne uwagi w zakresie posługiwania się listem przewozowym, w tym interpretacja różnych błędów popełnianych przy wystawianiu listu</w:t>
      </w:r>
      <w:r w:rsidR="009075EE">
        <w:rPr>
          <w:rFonts w:ascii="Calibri" w:hAnsi="Calibri"/>
          <w:bCs/>
          <w:iCs/>
          <w:sz w:val="20"/>
          <w:szCs w:val="20"/>
        </w:rPr>
        <w:t>.</w:t>
      </w:r>
    </w:p>
    <w:p w14:paraId="0CBDE37C" w14:textId="18580251" w:rsidR="00D61887" w:rsidRPr="00DD1BCF" w:rsidRDefault="00D61887" w:rsidP="00DD1BCF">
      <w:pPr>
        <w:pStyle w:val="Akapitzlist"/>
        <w:numPr>
          <w:ilvl w:val="0"/>
          <w:numId w:val="40"/>
        </w:numPr>
        <w:rPr>
          <w:rFonts w:ascii="Calibri" w:hAnsi="Calibri"/>
          <w:bCs/>
          <w:iCs/>
          <w:sz w:val="20"/>
          <w:szCs w:val="20"/>
        </w:rPr>
      </w:pPr>
      <w:r w:rsidRPr="00DD1BCF">
        <w:rPr>
          <w:rFonts w:ascii="Calibri" w:hAnsi="Calibri"/>
          <w:bCs/>
          <w:iCs/>
          <w:sz w:val="20"/>
          <w:szCs w:val="20"/>
        </w:rPr>
        <w:t>Praktyka postępowania w sytuacji  posługiwania się różnymi wersjami i formami Listu przewozowego CMR</w:t>
      </w:r>
      <w:r w:rsidR="009075EE">
        <w:rPr>
          <w:rFonts w:ascii="Calibri" w:hAnsi="Calibri"/>
          <w:bCs/>
          <w:iCs/>
          <w:sz w:val="20"/>
          <w:szCs w:val="20"/>
        </w:rPr>
        <w:t>.</w:t>
      </w:r>
      <w:r w:rsidRPr="00DD1BCF">
        <w:rPr>
          <w:rFonts w:ascii="Calibri" w:hAnsi="Calibri"/>
          <w:bCs/>
          <w:iCs/>
          <w:sz w:val="20"/>
          <w:szCs w:val="20"/>
        </w:rPr>
        <w:t xml:space="preserve"> </w:t>
      </w:r>
    </w:p>
    <w:p w14:paraId="6BCCBCBF" w14:textId="3A3BC0AE" w:rsidR="00D61887" w:rsidRPr="00DD1BCF" w:rsidRDefault="00D61887" w:rsidP="00DD1BCF">
      <w:pPr>
        <w:pStyle w:val="Akapitzlist"/>
        <w:numPr>
          <w:ilvl w:val="0"/>
          <w:numId w:val="40"/>
        </w:numPr>
        <w:rPr>
          <w:rFonts w:ascii="Calibri" w:hAnsi="Calibri"/>
          <w:bCs/>
          <w:iCs/>
          <w:sz w:val="20"/>
          <w:szCs w:val="20"/>
        </w:rPr>
      </w:pPr>
      <w:r w:rsidRPr="00DD1BCF">
        <w:rPr>
          <w:rFonts w:ascii="Calibri" w:hAnsi="Calibri"/>
          <w:bCs/>
          <w:iCs/>
          <w:sz w:val="20"/>
          <w:szCs w:val="20"/>
        </w:rPr>
        <w:t>Praktyczne aspekty postępowania podczas załadunku towaru, w tym rola pracowników magazynu załadowcy a rola kierowcy</w:t>
      </w:r>
      <w:r w:rsidR="009075EE">
        <w:rPr>
          <w:rFonts w:ascii="Calibri" w:hAnsi="Calibri"/>
          <w:bCs/>
          <w:iCs/>
          <w:sz w:val="20"/>
          <w:szCs w:val="20"/>
        </w:rPr>
        <w:t>.</w:t>
      </w:r>
    </w:p>
    <w:p w14:paraId="2871EE23" w14:textId="56D96892" w:rsidR="00D61887" w:rsidRPr="00DD1BCF" w:rsidRDefault="00D61887" w:rsidP="00DD1BCF">
      <w:pPr>
        <w:pStyle w:val="Akapitzlist"/>
        <w:numPr>
          <w:ilvl w:val="0"/>
          <w:numId w:val="40"/>
        </w:numPr>
        <w:rPr>
          <w:rFonts w:ascii="Calibri" w:hAnsi="Calibri"/>
          <w:bCs/>
          <w:iCs/>
          <w:sz w:val="20"/>
          <w:szCs w:val="20"/>
        </w:rPr>
      </w:pPr>
      <w:r w:rsidRPr="00DD1BCF">
        <w:rPr>
          <w:rFonts w:ascii="Calibri" w:hAnsi="Calibri"/>
          <w:bCs/>
          <w:iCs/>
          <w:sz w:val="20"/>
          <w:szCs w:val="20"/>
        </w:rPr>
        <w:t>Praktyczne informacje dotyczące postępowania przy braku zwrócenia egzemplarza Listu przewozowego CMR przez przewoźnika w kontekście dowodu wywozu towaru z kraju</w:t>
      </w:r>
      <w:r w:rsidR="009075EE">
        <w:rPr>
          <w:rFonts w:ascii="Calibri" w:hAnsi="Calibri"/>
          <w:bCs/>
          <w:iCs/>
          <w:sz w:val="20"/>
          <w:szCs w:val="20"/>
        </w:rPr>
        <w:t>.</w:t>
      </w:r>
    </w:p>
    <w:p w14:paraId="35C98D35" w14:textId="77777777" w:rsidR="00D61887" w:rsidRPr="00DD1BCF" w:rsidRDefault="00D61887" w:rsidP="00B872C2">
      <w:pPr>
        <w:pStyle w:val="Akapitzlist"/>
        <w:numPr>
          <w:ilvl w:val="0"/>
          <w:numId w:val="40"/>
        </w:numPr>
        <w:spacing w:after="240"/>
        <w:ind w:left="714" w:hanging="357"/>
        <w:contextualSpacing w:val="0"/>
        <w:rPr>
          <w:rFonts w:ascii="Calibri" w:hAnsi="Calibri"/>
          <w:bCs/>
          <w:iCs/>
          <w:color w:val="0070C0"/>
        </w:rPr>
      </w:pPr>
      <w:r w:rsidRPr="00DD1BCF">
        <w:rPr>
          <w:rFonts w:ascii="Calibri" w:hAnsi="Calibri"/>
          <w:bCs/>
          <w:iCs/>
          <w:sz w:val="20"/>
          <w:szCs w:val="20"/>
        </w:rPr>
        <w:t>Praktyczna wymiana doświadczeń pomiędzy uczestnikami szkolenia.</w:t>
      </w:r>
    </w:p>
    <w:p w14:paraId="4052DE56" w14:textId="2E4CC163" w:rsidR="00D61887" w:rsidRPr="00C402D2" w:rsidRDefault="00D61887" w:rsidP="0085230C">
      <w:pPr>
        <w:pStyle w:val="Akapitzlist"/>
        <w:numPr>
          <w:ilvl w:val="0"/>
          <w:numId w:val="38"/>
        </w:numPr>
        <w:spacing w:after="120"/>
        <w:ind w:left="357" w:hanging="357"/>
        <w:contextualSpacing w:val="0"/>
        <w:rPr>
          <w:rFonts w:ascii="Calibri" w:hAnsi="Calibri"/>
          <w:b/>
          <w:iCs/>
          <w:sz w:val="22"/>
          <w:szCs w:val="22"/>
        </w:rPr>
      </w:pPr>
      <w:r w:rsidRPr="00C402D2">
        <w:rPr>
          <w:rFonts w:ascii="Calibri" w:hAnsi="Calibri"/>
          <w:b/>
          <w:iCs/>
          <w:sz w:val="22"/>
          <w:szCs w:val="22"/>
        </w:rPr>
        <w:t>PROCEDURY – PROCEDURY WSPÓŁPRACY WYNIKAJĄCE Z WYPRACOWANYCH ZWYCZAJÓW W TRANSPORCIE DROGOWYM</w:t>
      </w:r>
      <w:r w:rsidR="00C402D2">
        <w:rPr>
          <w:rFonts w:ascii="Calibri" w:hAnsi="Calibri"/>
          <w:b/>
          <w:iCs/>
          <w:sz w:val="22"/>
          <w:szCs w:val="22"/>
        </w:rPr>
        <w:t>.</w:t>
      </w:r>
    </w:p>
    <w:p w14:paraId="462850B9" w14:textId="329BDADD" w:rsidR="00D61887" w:rsidRPr="0085230C" w:rsidRDefault="00D61887" w:rsidP="0085230C">
      <w:pPr>
        <w:pStyle w:val="Akapitzlist"/>
        <w:numPr>
          <w:ilvl w:val="0"/>
          <w:numId w:val="41"/>
        </w:numPr>
        <w:rPr>
          <w:rFonts w:ascii="Calibri" w:hAnsi="Calibri"/>
          <w:bCs/>
          <w:iCs/>
          <w:sz w:val="20"/>
          <w:szCs w:val="20"/>
        </w:rPr>
      </w:pPr>
      <w:r w:rsidRPr="0085230C">
        <w:rPr>
          <w:rFonts w:ascii="Calibri" w:hAnsi="Calibri"/>
          <w:bCs/>
          <w:iCs/>
          <w:sz w:val="20"/>
          <w:szCs w:val="20"/>
        </w:rPr>
        <w:t>Procedury współpracy, gdy zleceniodawca przewoźnika jest jednocześnie załadowcą</w:t>
      </w:r>
      <w:r w:rsidR="0085230C">
        <w:rPr>
          <w:rFonts w:ascii="Calibri" w:hAnsi="Calibri"/>
          <w:bCs/>
          <w:iCs/>
          <w:sz w:val="20"/>
          <w:szCs w:val="20"/>
        </w:rPr>
        <w:t>.</w:t>
      </w:r>
    </w:p>
    <w:p w14:paraId="13ADADFD" w14:textId="3F15E89C" w:rsidR="00D61887" w:rsidRPr="0085230C" w:rsidRDefault="00D61887" w:rsidP="0085230C">
      <w:pPr>
        <w:pStyle w:val="Akapitzlist"/>
        <w:numPr>
          <w:ilvl w:val="0"/>
          <w:numId w:val="41"/>
        </w:numPr>
        <w:rPr>
          <w:rFonts w:ascii="Calibri" w:hAnsi="Calibri"/>
          <w:bCs/>
          <w:iCs/>
          <w:sz w:val="20"/>
          <w:szCs w:val="20"/>
        </w:rPr>
      </w:pPr>
      <w:r w:rsidRPr="0085230C">
        <w:rPr>
          <w:rFonts w:ascii="Calibri" w:hAnsi="Calibri"/>
          <w:bCs/>
          <w:iCs/>
          <w:sz w:val="20"/>
          <w:szCs w:val="20"/>
        </w:rPr>
        <w:t>Procedury współpracy, gdy zleceniodawca przewoźnika nie jest załadowcą, w tym gdy występuje jako odbiorca</w:t>
      </w:r>
      <w:r w:rsidR="0085230C">
        <w:rPr>
          <w:rFonts w:ascii="Calibri" w:hAnsi="Calibri"/>
          <w:bCs/>
          <w:iCs/>
          <w:sz w:val="20"/>
          <w:szCs w:val="20"/>
        </w:rPr>
        <w:t>.</w:t>
      </w:r>
    </w:p>
    <w:p w14:paraId="08F88227" w14:textId="22C87FA1" w:rsidR="00D61887" w:rsidRPr="0085230C" w:rsidRDefault="00D61887" w:rsidP="0085230C">
      <w:pPr>
        <w:pStyle w:val="Akapitzlist"/>
        <w:numPr>
          <w:ilvl w:val="0"/>
          <w:numId w:val="41"/>
        </w:numPr>
        <w:rPr>
          <w:rFonts w:ascii="Calibri" w:hAnsi="Calibri"/>
          <w:bCs/>
          <w:iCs/>
          <w:sz w:val="20"/>
          <w:szCs w:val="20"/>
        </w:rPr>
      </w:pPr>
      <w:r w:rsidRPr="0085230C">
        <w:rPr>
          <w:rFonts w:ascii="Calibri" w:hAnsi="Calibri"/>
          <w:bCs/>
          <w:iCs/>
          <w:sz w:val="20"/>
          <w:szCs w:val="20"/>
        </w:rPr>
        <w:t>Procedury weryfikacji przewoźnika przez zleceniodawcę w celu ograniczenia ryzyk przewozu</w:t>
      </w:r>
      <w:r w:rsidR="0085230C">
        <w:rPr>
          <w:rFonts w:ascii="Calibri" w:hAnsi="Calibri"/>
          <w:bCs/>
          <w:iCs/>
          <w:sz w:val="20"/>
          <w:szCs w:val="20"/>
        </w:rPr>
        <w:t>.</w:t>
      </w:r>
    </w:p>
    <w:p w14:paraId="40A5D155" w14:textId="0677A35F" w:rsidR="00D61887" w:rsidRPr="0085230C" w:rsidRDefault="00D61887" w:rsidP="0085230C">
      <w:pPr>
        <w:pStyle w:val="Akapitzlist"/>
        <w:numPr>
          <w:ilvl w:val="0"/>
          <w:numId w:val="41"/>
        </w:numPr>
        <w:rPr>
          <w:rFonts w:ascii="Calibri" w:hAnsi="Calibri"/>
          <w:bCs/>
          <w:iCs/>
          <w:sz w:val="20"/>
          <w:szCs w:val="20"/>
        </w:rPr>
      </w:pPr>
      <w:r w:rsidRPr="0085230C">
        <w:rPr>
          <w:rFonts w:ascii="Calibri" w:hAnsi="Calibri"/>
          <w:bCs/>
          <w:iCs/>
          <w:sz w:val="20"/>
          <w:szCs w:val="20"/>
        </w:rPr>
        <w:t>Procedury współpracy, gdy zleceniodawcą przewoźnika jest spedytor występujący jako pośrednik</w:t>
      </w:r>
      <w:r w:rsidR="0085230C">
        <w:rPr>
          <w:rFonts w:ascii="Calibri" w:hAnsi="Calibri"/>
          <w:bCs/>
          <w:iCs/>
          <w:sz w:val="20"/>
          <w:szCs w:val="20"/>
        </w:rPr>
        <w:t>.</w:t>
      </w:r>
    </w:p>
    <w:p w14:paraId="345C8870" w14:textId="75D2EB10" w:rsidR="00D61887" w:rsidRPr="0085230C" w:rsidRDefault="00D61887" w:rsidP="0085230C">
      <w:pPr>
        <w:pStyle w:val="Akapitzlist"/>
        <w:numPr>
          <w:ilvl w:val="0"/>
          <w:numId w:val="41"/>
        </w:numPr>
        <w:rPr>
          <w:rFonts w:ascii="Calibri" w:hAnsi="Calibri"/>
          <w:bCs/>
          <w:iCs/>
          <w:sz w:val="20"/>
          <w:szCs w:val="20"/>
        </w:rPr>
      </w:pPr>
      <w:r w:rsidRPr="0085230C">
        <w:rPr>
          <w:rFonts w:ascii="Calibri" w:hAnsi="Calibri"/>
          <w:bCs/>
          <w:iCs/>
          <w:sz w:val="20"/>
          <w:szCs w:val="20"/>
        </w:rPr>
        <w:t>Procedury weryfikacji przewoźnika przez spedytora, konieczne do ew. zwolnienia od odpowiedzialności za przewoźnika i wykazania tzw. „braku winy w wyborze”</w:t>
      </w:r>
      <w:r w:rsidR="0085230C">
        <w:rPr>
          <w:rFonts w:ascii="Calibri" w:hAnsi="Calibri"/>
          <w:bCs/>
          <w:iCs/>
          <w:sz w:val="20"/>
          <w:szCs w:val="20"/>
        </w:rPr>
        <w:t>.</w:t>
      </w:r>
    </w:p>
    <w:p w14:paraId="5CEB135E" w14:textId="44A161B4" w:rsidR="00D61887" w:rsidRPr="0085230C" w:rsidRDefault="00D61887" w:rsidP="0085230C">
      <w:pPr>
        <w:pStyle w:val="Akapitzlist"/>
        <w:numPr>
          <w:ilvl w:val="0"/>
          <w:numId w:val="41"/>
        </w:numPr>
        <w:rPr>
          <w:rFonts w:ascii="Calibri" w:hAnsi="Calibri"/>
          <w:bCs/>
          <w:iCs/>
          <w:sz w:val="20"/>
          <w:szCs w:val="20"/>
        </w:rPr>
      </w:pPr>
      <w:r w:rsidRPr="0085230C">
        <w:rPr>
          <w:rFonts w:ascii="Calibri" w:hAnsi="Calibri"/>
          <w:bCs/>
          <w:iCs/>
          <w:sz w:val="20"/>
          <w:szCs w:val="20"/>
        </w:rPr>
        <w:t>Procedury współpracy, gdy spedytor wiezie towar własnymi środkami transportowymi</w:t>
      </w:r>
      <w:r w:rsidR="0085230C">
        <w:rPr>
          <w:rFonts w:ascii="Calibri" w:hAnsi="Calibri"/>
          <w:bCs/>
          <w:iCs/>
          <w:sz w:val="20"/>
          <w:szCs w:val="20"/>
        </w:rPr>
        <w:t>.</w:t>
      </w:r>
    </w:p>
    <w:p w14:paraId="4152DF74" w14:textId="4A0BC3C4" w:rsidR="00D61887" w:rsidRPr="0085230C" w:rsidRDefault="00D61887" w:rsidP="0085230C">
      <w:pPr>
        <w:pStyle w:val="Akapitzlist"/>
        <w:numPr>
          <w:ilvl w:val="0"/>
          <w:numId w:val="41"/>
        </w:numPr>
        <w:rPr>
          <w:rFonts w:ascii="Calibri" w:hAnsi="Calibri"/>
          <w:bCs/>
          <w:iCs/>
          <w:sz w:val="20"/>
          <w:szCs w:val="20"/>
        </w:rPr>
      </w:pPr>
      <w:r w:rsidRPr="0085230C">
        <w:rPr>
          <w:rFonts w:ascii="Calibri" w:hAnsi="Calibri"/>
          <w:bCs/>
          <w:iCs/>
          <w:sz w:val="20"/>
          <w:szCs w:val="20"/>
        </w:rPr>
        <w:t>Procedury współpracy, gdy przewoźnik umowny korzysta z podwykonawców (przewoźników faktycznych)</w:t>
      </w:r>
      <w:r w:rsidR="0085230C">
        <w:rPr>
          <w:rFonts w:ascii="Calibri" w:hAnsi="Calibri"/>
          <w:bCs/>
          <w:iCs/>
          <w:sz w:val="20"/>
          <w:szCs w:val="20"/>
        </w:rPr>
        <w:t>.</w:t>
      </w:r>
    </w:p>
    <w:p w14:paraId="23534AF8" w14:textId="0E953615" w:rsidR="00D61887" w:rsidRPr="0085230C" w:rsidRDefault="00D61887" w:rsidP="0085230C">
      <w:pPr>
        <w:pStyle w:val="Akapitzlist"/>
        <w:numPr>
          <w:ilvl w:val="0"/>
          <w:numId w:val="41"/>
        </w:numPr>
        <w:rPr>
          <w:rFonts w:ascii="Calibri" w:hAnsi="Calibri"/>
          <w:bCs/>
          <w:iCs/>
          <w:sz w:val="20"/>
          <w:szCs w:val="20"/>
        </w:rPr>
      </w:pPr>
      <w:r w:rsidRPr="0085230C">
        <w:rPr>
          <w:rFonts w:ascii="Calibri" w:hAnsi="Calibri"/>
          <w:bCs/>
          <w:iCs/>
          <w:sz w:val="20"/>
          <w:szCs w:val="20"/>
        </w:rPr>
        <w:t>Procedury załadowcy na załadunku towaru</w:t>
      </w:r>
      <w:r w:rsidR="0085230C">
        <w:rPr>
          <w:rFonts w:ascii="Calibri" w:hAnsi="Calibri"/>
          <w:bCs/>
          <w:iCs/>
          <w:sz w:val="20"/>
          <w:szCs w:val="20"/>
        </w:rPr>
        <w:t>.</w:t>
      </w:r>
    </w:p>
    <w:p w14:paraId="4D6FE02A" w14:textId="323BBF64" w:rsidR="00D61887" w:rsidRPr="0085230C" w:rsidRDefault="00D61887" w:rsidP="0085230C">
      <w:pPr>
        <w:pStyle w:val="Akapitzlist"/>
        <w:numPr>
          <w:ilvl w:val="0"/>
          <w:numId w:val="41"/>
        </w:numPr>
        <w:rPr>
          <w:rFonts w:ascii="Calibri" w:hAnsi="Calibri"/>
          <w:bCs/>
          <w:iCs/>
          <w:color w:val="0070C0"/>
        </w:rPr>
      </w:pPr>
      <w:r w:rsidRPr="0085230C">
        <w:rPr>
          <w:rFonts w:ascii="Calibri" w:hAnsi="Calibri"/>
          <w:bCs/>
          <w:iCs/>
          <w:sz w:val="20"/>
          <w:szCs w:val="20"/>
        </w:rPr>
        <w:t>Procedury odbiorcy na wyładunku towaru, w szczególności związane z weryfikacją towaru</w:t>
      </w:r>
      <w:r w:rsidR="0085230C">
        <w:rPr>
          <w:rFonts w:ascii="Calibri" w:hAnsi="Calibri"/>
          <w:bCs/>
          <w:iCs/>
          <w:sz w:val="20"/>
          <w:szCs w:val="20"/>
        </w:rPr>
        <w:t>.</w:t>
      </w:r>
      <w:r w:rsidRPr="0085230C">
        <w:rPr>
          <w:rFonts w:ascii="Calibri" w:hAnsi="Calibri"/>
          <w:bCs/>
          <w:iCs/>
          <w:sz w:val="20"/>
          <w:szCs w:val="20"/>
        </w:rPr>
        <w:t xml:space="preserve"> </w:t>
      </w:r>
    </w:p>
    <w:p w14:paraId="57F77D74" w14:textId="77777777" w:rsidR="00D61887" w:rsidRPr="0085230C" w:rsidRDefault="00D61887" w:rsidP="0085230C">
      <w:pPr>
        <w:pStyle w:val="Akapitzlist"/>
        <w:numPr>
          <w:ilvl w:val="0"/>
          <w:numId w:val="41"/>
        </w:numPr>
        <w:rPr>
          <w:rFonts w:ascii="Calibri" w:hAnsi="Calibri"/>
          <w:bCs/>
          <w:iCs/>
          <w:color w:val="0070C0"/>
        </w:rPr>
      </w:pPr>
      <w:r w:rsidRPr="0085230C">
        <w:rPr>
          <w:rFonts w:ascii="Calibri" w:hAnsi="Calibri"/>
          <w:bCs/>
          <w:iCs/>
          <w:sz w:val="20"/>
          <w:szCs w:val="20"/>
        </w:rPr>
        <w:t>Procedury przewoźnika i odbiorcy na wyładunku towaru w sytuacji stwierdzenia uszkodzeń i ubytków.</w:t>
      </w:r>
    </w:p>
    <w:p w14:paraId="4C94AEF2" w14:textId="77777777" w:rsidR="00D61887" w:rsidRDefault="00D61887" w:rsidP="00D61887">
      <w:pPr>
        <w:rPr>
          <w:rFonts w:ascii="Calibri" w:hAnsi="Calibri"/>
          <w:b/>
          <w:iCs/>
          <w:color w:val="0070C0"/>
        </w:rPr>
      </w:pPr>
    </w:p>
    <w:p w14:paraId="7F0851A7" w14:textId="52F6D95D" w:rsidR="00D61887" w:rsidRPr="00060402" w:rsidRDefault="00D61887" w:rsidP="006F2019">
      <w:pPr>
        <w:pStyle w:val="Akapitzlist"/>
        <w:numPr>
          <w:ilvl w:val="0"/>
          <w:numId w:val="38"/>
        </w:numPr>
        <w:spacing w:after="120"/>
        <w:ind w:left="357" w:hanging="357"/>
        <w:contextualSpacing w:val="0"/>
        <w:rPr>
          <w:rFonts w:ascii="Calibri" w:hAnsi="Calibri"/>
          <w:b/>
          <w:iCs/>
          <w:sz w:val="20"/>
          <w:szCs w:val="20"/>
        </w:rPr>
      </w:pPr>
      <w:r w:rsidRPr="00060402">
        <w:rPr>
          <w:rFonts w:ascii="Calibri" w:hAnsi="Calibri"/>
          <w:b/>
          <w:iCs/>
          <w:sz w:val="20"/>
          <w:szCs w:val="20"/>
        </w:rPr>
        <w:t xml:space="preserve">PRAWO – UZASADNIANIE POSTĘPOWANIA ARGUMENTAMI PRAWNYMI Z KONWENCJI CMR, PRAWA PRZEWOZOWEGO </w:t>
      </w:r>
      <w:r w:rsidR="006F2019">
        <w:rPr>
          <w:rFonts w:ascii="Calibri" w:hAnsi="Calibri"/>
          <w:b/>
          <w:iCs/>
          <w:sz w:val="20"/>
          <w:szCs w:val="20"/>
        </w:rPr>
        <w:t xml:space="preserve">                 </w:t>
      </w:r>
      <w:r w:rsidRPr="00060402">
        <w:rPr>
          <w:rFonts w:ascii="Calibri" w:hAnsi="Calibri"/>
          <w:b/>
          <w:iCs/>
          <w:sz w:val="20"/>
          <w:szCs w:val="20"/>
        </w:rPr>
        <w:t>I INNYCH USTAW, ROZPORZĄDZEŃ, ORZECZNICTWA</w:t>
      </w:r>
      <w:r w:rsidR="00060402">
        <w:rPr>
          <w:rFonts w:ascii="Calibri" w:hAnsi="Calibri"/>
          <w:b/>
          <w:iCs/>
          <w:sz w:val="20"/>
          <w:szCs w:val="20"/>
        </w:rPr>
        <w:t>.</w:t>
      </w:r>
    </w:p>
    <w:p w14:paraId="7D316867" w14:textId="5DA8B66C" w:rsidR="00D61887" w:rsidRPr="00060402" w:rsidRDefault="00D61887" w:rsidP="00060402">
      <w:pPr>
        <w:pStyle w:val="Akapitzlist"/>
        <w:numPr>
          <w:ilvl w:val="0"/>
          <w:numId w:val="42"/>
        </w:numPr>
        <w:rPr>
          <w:rFonts w:ascii="Calibri" w:hAnsi="Calibri"/>
          <w:bCs/>
          <w:iCs/>
          <w:sz w:val="20"/>
          <w:szCs w:val="20"/>
        </w:rPr>
      </w:pPr>
      <w:r w:rsidRPr="00060402">
        <w:rPr>
          <w:rFonts w:ascii="Calibri" w:hAnsi="Calibri"/>
          <w:bCs/>
          <w:iCs/>
          <w:sz w:val="20"/>
          <w:szCs w:val="20"/>
        </w:rPr>
        <w:t>Podstawowe elementy systemu prawa transportowego w transporcie krajowym i międzynarodowym</w:t>
      </w:r>
      <w:r w:rsidR="006F2019">
        <w:rPr>
          <w:rFonts w:ascii="Calibri" w:hAnsi="Calibri"/>
          <w:bCs/>
          <w:iCs/>
          <w:sz w:val="20"/>
          <w:szCs w:val="20"/>
        </w:rPr>
        <w:t>.</w:t>
      </w:r>
    </w:p>
    <w:p w14:paraId="6B7F379E" w14:textId="28AC7436" w:rsidR="00D61887" w:rsidRPr="00060402" w:rsidRDefault="00D61887" w:rsidP="00060402">
      <w:pPr>
        <w:pStyle w:val="Akapitzlist"/>
        <w:numPr>
          <w:ilvl w:val="0"/>
          <w:numId w:val="42"/>
        </w:numPr>
        <w:rPr>
          <w:rFonts w:ascii="Calibri" w:hAnsi="Calibri"/>
          <w:bCs/>
          <w:iCs/>
          <w:sz w:val="20"/>
          <w:szCs w:val="20"/>
        </w:rPr>
      </w:pPr>
      <w:r w:rsidRPr="00060402">
        <w:rPr>
          <w:rFonts w:ascii="Calibri" w:hAnsi="Calibri"/>
          <w:bCs/>
          <w:iCs/>
          <w:sz w:val="20"/>
          <w:szCs w:val="20"/>
        </w:rPr>
        <w:t>Zasady pierwszeństwa pomiędzy Konwencją a pozostałymi elementami prawa transportowego</w:t>
      </w:r>
      <w:r w:rsidR="006F2019">
        <w:rPr>
          <w:rFonts w:ascii="Calibri" w:hAnsi="Calibri"/>
          <w:bCs/>
          <w:iCs/>
          <w:sz w:val="20"/>
          <w:szCs w:val="20"/>
        </w:rPr>
        <w:t>.</w:t>
      </w:r>
    </w:p>
    <w:p w14:paraId="0A85A083" w14:textId="36A9F293" w:rsidR="00D61887" w:rsidRPr="00060402" w:rsidRDefault="00D61887" w:rsidP="00060402">
      <w:pPr>
        <w:pStyle w:val="Akapitzlist"/>
        <w:numPr>
          <w:ilvl w:val="0"/>
          <w:numId w:val="42"/>
        </w:numPr>
        <w:rPr>
          <w:rFonts w:ascii="Calibri" w:hAnsi="Calibri"/>
          <w:bCs/>
          <w:iCs/>
          <w:sz w:val="20"/>
          <w:szCs w:val="20"/>
        </w:rPr>
      </w:pPr>
      <w:r w:rsidRPr="00060402">
        <w:rPr>
          <w:rFonts w:ascii="Calibri" w:hAnsi="Calibri"/>
          <w:bCs/>
          <w:iCs/>
          <w:sz w:val="20"/>
          <w:szCs w:val="20"/>
        </w:rPr>
        <w:t>Dobór argumentów prawnych w różnych sytuacjach spornych przez przewoźnika oraz zleceniodawcę</w:t>
      </w:r>
      <w:r w:rsidR="006F2019">
        <w:rPr>
          <w:rFonts w:ascii="Calibri" w:hAnsi="Calibri"/>
          <w:bCs/>
          <w:iCs/>
          <w:sz w:val="20"/>
          <w:szCs w:val="20"/>
        </w:rPr>
        <w:t>.</w:t>
      </w:r>
    </w:p>
    <w:p w14:paraId="436B7BA9" w14:textId="13247383" w:rsidR="00D61887" w:rsidRPr="00060402" w:rsidRDefault="00D61887" w:rsidP="00060402">
      <w:pPr>
        <w:pStyle w:val="Akapitzlist"/>
        <w:numPr>
          <w:ilvl w:val="0"/>
          <w:numId w:val="42"/>
        </w:numPr>
        <w:rPr>
          <w:rFonts w:ascii="Calibri" w:hAnsi="Calibri"/>
          <w:bCs/>
          <w:iCs/>
          <w:sz w:val="20"/>
          <w:szCs w:val="20"/>
        </w:rPr>
      </w:pPr>
      <w:r w:rsidRPr="00060402">
        <w:rPr>
          <w:rFonts w:ascii="Calibri" w:hAnsi="Calibri"/>
          <w:bCs/>
          <w:iCs/>
          <w:sz w:val="20"/>
          <w:szCs w:val="20"/>
        </w:rPr>
        <w:t>Kluczowe postanowienia Konwencji CMR w zakresie odpowiedzialności zleceniodawcy (załadowcy / odbiorcy)</w:t>
      </w:r>
      <w:r w:rsidR="006F2019">
        <w:rPr>
          <w:rFonts w:ascii="Calibri" w:hAnsi="Calibri"/>
          <w:bCs/>
          <w:iCs/>
          <w:sz w:val="20"/>
          <w:szCs w:val="20"/>
        </w:rPr>
        <w:t>.</w:t>
      </w:r>
    </w:p>
    <w:p w14:paraId="0D73D378" w14:textId="00FFBDB2" w:rsidR="00D61887" w:rsidRPr="00060402" w:rsidRDefault="00D61887" w:rsidP="00060402">
      <w:pPr>
        <w:pStyle w:val="Akapitzlist"/>
        <w:numPr>
          <w:ilvl w:val="0"/>
          <w:numId w:val="42"/>
        </w:numPr>
        <w:rPr>
          <w:rFonts w:ascii="Calibri" w:hAnsi="Calibri"/>
          <w:bCs/>
          <w:iCs/>
          <w:sz w:val="20"/>
          <w:szCs w:val="20"/>
        </w:rPr>
      </w:pPr>
      <w:r w:rsidRPr="00060402">
        <w:rPr>
          <w:rFonts w:ascii="Calibri" w:hAnsi="Calibri"/>
          <w:bCs/>
          <w:iCs/>
          <w:sz w:val="20"/>
          <w:szCs w:val="20"/>
        </w:rPr>
        <w:t>Kluczowe postanowienia Konwencji CMR w zakresie odpowiedzialności przewoźnika drogowego</w:t>
      </w:r>
      <w:r w:rsidR="006F2019">
        <w:rPr>
          <w:rFonts w:ascii="Calibri" w:hAnsi="Calibri"/>
          <w:bCs/>
          <w:iCs/>
          <w:sz w:val="20"/>
          <w:szCs w:val="20"/>
        </w:rPr>
        <w:t>.</w:t>
      </w:r>
    </w:p>
    <w:p w14:paraId="2F846A9A" w14:textId="6A5382FE" w:rsidR="00D61887" w:rsidRPr="00060402" w:rsidRDefault="00D61887" w:rsidP="00060402">
      <w:pPr>
        <w:pStyle w:val="Akapitzlist"/>
        <w:numPr>
          <w:ilvl w:val="0"/>
          <w:numId w:val="42"/>
        </w:numPr>
        <w:rPr>
          <w:rFonts w:ascii="Calibri" w:hAnsi="Calibri"/>
          <w:bCs/>
          <w:iCs/>
          <w:sz w:val="20"/>
          <w:szCs w:val="20"/>
        </w:rPr>
      </w:pPr>
      <w:r w:rsidRPr="00060402">
        <w:rPr>
          <w:rFonts w:ascii="Calibri" w:hAnsi="Calibri"/>
          <w:bCs/>
          <w:iCs/>
          <w:sz w:val="20"/>
          <w:szCs w:val="20"/>
        </w:rPr>
        <w:t>Wykorzystanie Ustawy prawo przewozowe do doboru argumentacji przy przewozach krajowych i przewozach międzynarodowych</w:t>
      </w:r>
      <w:r w:rsidR="006F2019">
        <w:rPr>
          <w:rFonts w:ascii="Calibri" w:hAnsi="Calibri"/>
          <w:bCs/>
          <w:iCs/>
          <w:sz w:val="20"/>
          <w:szCs w:val="20"/>
        </w:rPr>
        <w:t>.</w:t>
      </w:r>
    </w:p>
    <w:p w14:paraId="05FA5EC8" w14:textId="2D97AA09" w:rsidR="00D61887" w:rsidRPr="00060402" w:rsidRDefault="00D61887" w:rsidP="00060402">
      <w:pPr>
        <w:pStyle w:val="Akapitzlist"/>
        <w:numPr>
          <w:ilvl w:val="0"/>
          <w:numId w:val="42"/>
        </w:numPr>
        <w:rPr>
          <w:rFonts w:ascii="Calibri" w:hAnsi="Calibri"/>
          <w:bCs/>
          <w:iCs/>
          <w:sz w:val="20"/>
          <w:szCs w:val="20"/>
        </w:rPr>
      </w:pPr>
      <w:r w:rsidRPr="00060402">
        <w:rPr>
          <w:rFonts w:ascii="Calibri" w:hAnsi="Calibri"/>
          <w:bCs/>
          <w:iCs/>
          <w:sz w:val="20"/>
          <w:szCs w:val="20"/>
        </w:rPr>
        <w:t>Limity odpowiedzialności przewoźnika i czynności konieczne do ich ew. zniesienia przez zleceniodawcę</w:t>
      </w:r>
      <w:r w:rsidR="006F2019">
        <w:rPr>
          <w:rFonts w:ascii="Calibri" w:hAnsi="Calibri"/>
          <w:bCs/>
          <w:iCs/>
          <w:sz w:val="20"/>
          <w:szCs w:val="20"/>
        </w:rPr>
        <w:t>.</w:t>
      </w:r>
    </w:p>
    <w:p w14:paraId="7112C10C" w14:textId="20F577CD" w:rsidR="00D61887" w:rsidRPr="00060402" w:rsidRDefault="00D61887" w:rsidP="00060402">
      <w:pPr>
        <w:pStyle w:val="Akapitzlist"/>
        <w:numPr>
          <w:ilvl w:val="0"/>
          <w:numId w:val="42"/>
        </w:numPr>
        <w:rPr>
          <w:rFonts w:ascii="Calibri" w:hAnsi="Calibri"/>
          <w:bCs/>
          <w:iCs/>
          <w:sz w:val="20"/>
          <w:szCs w:val="20"/>
        </w:rPr>
      </w:pPr>
      <w:r w:rsidRPr="00060402">
        <w:rPr>
          <w:rFonts w:ascii="Calibri" w:hAnsi="Calibri"/>
          <w:bCs/>
          <w:iCs/>
          <w:sz w:val="20"/>
          <w:szCs w:val="20"/>
        </w:rPr>
        <w:t>Odpowiedzialność spedytora wg. Kodeksu cywilnego (umowa spedycji) oraz warunków OPWS</w:t>
      </w:r>
      <w:r w:rsidR="006F2019">
        <w:rPr>
          <w:rFonts w:ascii="Calibri" w:hAnsi="Calibri"/>
          <w:bCs/>
          <w:iCs/>
          <w:sz w:val="20"/>
          <w:szCs w:val="20"/>
        </w:rPr>
        <w:t>.</w:t>
      </w:r>
    </w:p>
    <w:p w14:paraId="7784D182" w14:textId="503A7542" w:rsidR="00D61887" w:rsidRPr="00060402" w:rsidRDefault="00D61887" w:rsidP="00060402">
      <w:pPr>
        <w:pStyle w:val="Akapitzlist"/>
        <w:numPr>
          <w:ilvl w:val="0"/>
          <w:numId w:val="42"/>
        </w:numPr>
        <w:rPr>
          <w:rFonts w:ascii="Calibri" w:hAnsi="Calibri"/>
          <w:bCs/>
          <w:iCs/>
          <w:sz w:val="20"/>
          <w:szCs w:val="20"/>
        </w:rPr>
      </w:pPr>
      <w:r w:rsidRPr="00060402">
        <w:rPr>
          <w:rFonts w:ascii="Calibri" w:hAnsi="Calibri"/>
          <w:bCs/>
          <w:iCs/>
          <w:sz w:val="20"/>
          <w:szCs w:val="20"/>
        </w:rPr>
        <w:t>Nieprzekraczalne terminy na dokonanie różnych czynności związanych z utratą, ubytkiem czy uszkodzeniem towaru oraz niedotrzymaniem terminu dostawy</w:t>
      </w:r>
      <w:r w:rsidR="006F2019">
        <w:rPr>
          <w:rFonts w:ascii="Calibri" w:hAnsi="Calibri"/>
          <w:bCs/>
          <w:iCs/>
          <w:sz w:val="20"/>
          <w:szCs w:val="20"/>
        </w:rPr>
        <w:t>.</w:t>
      </w:r>
    </w:p>
    <w:p w14:paraId="3D6654A6" w14:textId="429E76CA" w:rsidR="00D61887" w:rsidRPr="00060402" w:rsidRDefault="00D61887" w:rsidP="00060402">
      <w:pPr>
        <w:pStyle w:val="Akapitzlist"/>
        <w:numPr>
          <w:ilvl w:val="0"/>
          <w:numId w:val="42"/>
        </w:numPr>
        <w:rPr>
          <w:rFonts w:ascii="Calibri" w:hAnsi="Calibri"/>
          <w:bCs/>
          <w:iCs/>
          <w:sz w:val="20"/>
          <w:szCs w:val="20"/>
        </w:rPr>
      </w:pPr>
      <w:r w:rsidRPr="00060402">
        <w:rPr>
          <w:rFonts w:ascii="Calibri" w:hAnsi="Calibri"/>
          <w:bCs/>
          <w:iCs/>
          <w:sz w:val="20"/>
          <w:szCs w:val="20"/>
        </w:rPr>
        <w:t>Warunki niezbędne zlecenia przewozowego (umowy przewozu) wynikające z Kodeksu cywilnego</w:t>
      </w:r>
      <w:r w:rsidR="006F2019">
        <w:rPr>
          <w:rFonts w:ascii="Calibri" w:hAnsi="Calibri"/>
          <w:bCs/>
          <w:iCs/>
          <w:sz w:val="20"/>
          <w:szCs w:val="20"/>
        </w:rPr>
        <w:t>.</w:t>
      </w:r>
    </w:p>
    <w:p w14:paraId="19CA37DA" w14:textId="3591C900" w:rsidR="00D61887" w:rsidRPr="00060402" w:rsidRDefault="00D61887" w:rsidP="00060402">
      <w:pPr>
        <w:pStyle w:val="Akapitzlist"/>
        <w:numPr>
          <w:ilvl w:val="0"/>
          <w:numId w:val="42"/>
        </w:numPr>
        <w:rPr>
          <w:rFonts w:ascii="Calibri" w:hAnsi="Calibri"/>
          <w:bCs/>
          <w:iCs/>
          <w:sz w:val="20"/>
          <w:szCs w:val="20"/>
        </w:rPr>
      </w:pPr>
      <w:r w:rsidRPr="00060402">
        <w:rPr>
          <w:rFonts w:ascii="Calibri" w:hAnsi="Calibri"/>
          <w:bCs/>
          <w:iCs/>
          <w:sz w:val="20"/>
          <w:szCs w:val="20"/>
        </w:rPr>
        <w:t>Problem milczącej akceptacji zlecenia (braku odpowiedzi ze strony przewoźnika)</w:t>
      </w:r>
      <w:r w:rsidR="006F2019">
        <w:rPr>
          <w:rFonts w:ascii="Calibri" w:hAnsi="Calibri"/>
          <w:bCs/>
          <w:iCs/>
          <w:sz w:val="20"/>
          <w:szCs w:val="20"/>
        </w:rPr>
        <w:t>.</w:t>
      </w:r>
    </w:p>
    <w:p w14:paraId="68F9EF18" w14:textId="77777777" w:rsidR="006F2019" w:rsidRDefault="00D61887" w:rsidP="006F2019">
      <w:pPr>
        <w:pStyle w:val="Akapitzlist"/>
        <w:numPr>
          <w:ilvl w:val="0"/>
          <w:numId w:val="42"/>
        </w:numPr>
        <w:rPr>
          <w:rFonts w:ascii="Calibri" w:hAnsi="Calibri"/>
          <w:bCs/>
          <w:iCs/>
          <w:sz w:val="20"/>
          <w:szCs w:val="20"/>
        </w:rPr>
      </w:pPr>
      <w:r w:rsidRPr="00060402">
        <w:rPr>
          <w:rFonts w:ascii="Calibri" w:hAnsi="Calibri"/>
          <w:bCs/>
          <w:iCs/>
          <w:sz w:val="20"/>
          <w:szCs w:val="20"/>
        </w:rPr>
        <w:t>Regulacje dotyczące protokołu szkody czy zasad sporządzania oraz załatwiania reklamacji w aktach wykonawczych do Prawa przewozowego</w:t>
      </w:r>
      <w:r w:rsidR="006F2019">
        <w:rPr>
          <w:rFonts w:ascii="Calibri" w:hAnsi="Calibri"/>
          <w:bCs/>
          <w:iCs/>
          <w:sz w:val="20"/>
          <w:szCs w:val="20"/>
        </w:rPr>
        <w:t>.</w:t>
      </w:r>
    </w:p>
    <w:p w14:paraId="4D00EA1C" w14:textId="763EF996" w:rsidR="00D61887" w:rsidRPr="006F2019" w:rsidRDefault="00D61887" w:rsidP="006F2019">
      <w:pPr>
        <w:pStyle w:val="Akapitzlist"/>
        <w:numPr>
          <w:ilvl w:val="0"/>
          <w:numId w:val="42"/>
        </w:numPr>
        <w:rPr>
          <w:rFonts w:ascii="Calibri" w:hAnsi="Calibri"/>
          <w:bCs/>
          <w:iCs/>
          <w:sz w:val="20"/>
          <w:szCs w:val="20"/>
        </w:rPr>
      </w:pPr>
      <w:r w:rsidRPr="006F2019">
        <w:rPr>
          <w:rFonts w:ascii="Calibri" w:hAnsi="Calibri"/>
          <w:bCs/>
          <w:iCs/>
          <w:sz w:val="20"/>
          <w:szCs w:val="20"/>
        </w:rPr>
        <w:t>Orzecznictwo w zakresie szkód transportowych i ich wykorzystanie w procesie załatwiania sporu.</w:t>
      </w:r>
    </w:p>
    <w:p w14:paraId="3722095E" w14:textId="77777777" w:rsidR="00D61887" w:rsidRPr="006F2019" w:rsidRDefault="00D61887" w:rsidP="00D61887">
      <w:pPr>
        <w:rPr>
          <w:rFonts w:ascii="Calibri" w:hAnsi="Calibri"/>
          <w:b/>
          <w:iCs/>
          <w:sz w:val="20"/>
          <w:szCs w:val="20"/>
        </w:rPr>
      </w:pPr>
    </w:p>
    <w:p w14:paraId="2FCE22C8" w14:textId="110138AE" w:rsidR="00D61887" w:rsidRPr="006F2019" w:rsidRDefault="00D61887" w:rsidP="006F2019">
      <w:pPr>
        <w:pStyle w:val="Akapitzlist"/>
        <w:numPr>
          <w:ilvl w:val="0"/>
          <w:numId w:val="38"/>
        </w:numPr>
        <w:spacing w:after="120"/>
        <w:ind w:left="357" w:hanging="357"/>
        <w:contextualSpacing w:val="0"/>
        <w:rPr>
          <w:rFonts w:ascii="Calibri" w:hAnsi="Calibri"/>
          <w:b/>
          <w:iCs/>
          <w:sz w:val="20"/>
          <w:szCs w:val="20"/>
        </w:rPr>
      </w:pPr>
      <w:r w:rsidRPr="006F2019">
        <w:rPr>
          <w:rFonts w:ascii="Calibri" w:hAnsi="Calibri"/>
          <w:b/>
          <w:iCs/>
          <w:sz w:val="20"/>
          <w:szCs w:val="20"/>
        </w:rPr>
        <w:t>POROZUMIENIE – DROGI OSIĄGANIA POROZUMIENIA W SYTUACJACH SPORNYCH I REKLAMACJACH W TRANSPORCIE DROGOWYM</w:t>
      </w:r>
      <w:r w:rsidR="006F2019" w:rsidRPr="006F2019">
        <w:rPr>
          <w:rFonts w:ascii="Calibri" w:hAnsi="Calibri"/>
          <w:b/>
          <w:iCs/>
          <w:sz w:val="20"/>
          <w:szCs w:val="20"/>
        </w:rPr>
        <w:t>.</w:t>
      </w:r>
    </w:p>
    <w:p w14:paraId="12191F03" w14:textId="2780CFDE" w:rsidR="00D61887" w:rsidRPr="006F2019" w:rsidRDefault="00D61887" w:rsidP="006F2019">
      <w:pPr>
        <w:pStyle w:val="Akapitzlist"/>
        <w:numPr>
          <w:ilvl w:val="0"/>
          <w:numId w:val="43"/>
        </w:numPr>
        <w:rPr>
          <w:rFonts w:ascii="Calibri" w:hAnsi="Calibri"/>
          <w:bCs/>
          <w:iCs/>
          <w:sz w:val="20"/>
          <w:szCs w:val="20"/>
        </w:rPr>
      </w:pPr>
      <w:r w:rsidRPr="006F2019">
        <w:rPr>
          <w:rFonts w:ascii="Calibri" w:hAnsi="Calibri"/>
          <w:bCs/>
          <w:iCs/>
          <w:sz w:val="20"/>
          <w:szCs w:val="20"/>
        </w:rPr>
        <w:t>Zasady sporządzania zgodnej z prawem reklamacji, zawierającej wszystkie wymagane elementy</w:t>
      </w:r>
      <w:r w:rsidR="006F2019">
        <w:rPr>
          <w:rFonts w:ascii="Calibri" w:hAnsi="Calibri"/>
          <w:bCs/>
          <w:iCs/>
          <w:sz w:val="20"/>
          <w:szCs w:val="20"/>
        </w:rPr>
        <w:t>.</w:t>
      </w:r>
    </w:p>
    <w:p w14:paraId="68C76D16" w14:textId="21412A92" w:rsidR="00D61887" w:rsidRPr="006F2019" w:rsidRDefault="00D61887" w:rsidP="006F2019">
      <w:pPr>
        <w:pStyle w:val="Akapitzlist"/>
        <w:numPr>
          <w:ilvl w:val="0"/>
          <w:numId w:val="43"/>
        </w:numPr>
        <w:rPr>
          <w:rFonts w:ascii="Calibri" w:hAnsi="Calibri"/>
          <w:bCs/>
          <w:iCs/>
          <w:sz w:val="20"/>
          <w:szCs w:val="20"/>
        </w:rPr>
      </w:pPr>
      <w:r w:rsidRPr="006F2019">
        <w:rPr>
          <w:rFonts w:ascii="Calibri" w:hAnsi="Calibri"/>
          <w:bCs/>
          <w:iCs/>
          <w:sz w:val="20"/>
          <w:szCs w:val="20"/>
        </w:rPr>
        <w:t>Uzasadnianie swojego stanowiska przez zleceniodawcę oraz dokumenty niezbędne w procesie załatwiania sporu</w:t>
      </w:r>
      <w:r w:rsidR="006F2019">
        <w:rPr>
          <w:rFonts w:ascii="Calibri" w:hAnsi="Calibri"/>
          <w:bCs/>
          <w:iCs/>
          <w:sz w:val="20"/>
          <w:szCs w:val="20"/>
        </w:rPr>
        <w:t>.</w:t>
      </w:r>
    </w:p>
    <w:p w14:paraId="45B0CB45" w14:textId="13B33FF5" w:rsidR="00D61887" w:rsidRDefault="00D61887" w:rsidP="006F2019">
      <w:pPr>
        <w:pStyle w:val="Akapitzlist"/>
        <w:numPr>
          <w:ilvl w:val="0"/>
          <w:numId w:val="43"/>
        </w:numPr>
        <w:rPr>
          <w:rFonts w:ascii="Calibri" w:hAnsi="Calibri"/>
          <w:bCs/>
          <w:iCs/>
          <w:sz w:val="20"/>
          <w:szCs w:val="20"/>
        </w:rPr>
      </w:pPr>
      <w:r w:rsidRPr="006F2019">
        <w:rPr>
          <w:rFonts w:ascii="Calibri" w:hAnsi="Calibri"/>
          <w:bCs/>
          <w:iCs/>
          <w:sz w:val="20"/>
          <w:szCs w:val="20"/>
        </w:rPr>
        <w:t>Zasady sporządzania zgodnej z prawem odpowiedzi na reklamację przez przewoźnika, zawierającej wszystkie wymagane elementy</w:t>
      </w:r>
      <w:r w:rsidR="006F2019">
        <w:rPr>
          <w:rFonts w:ascii="Calibri" w:hAnsi="Calibri"/>
          <w:bCs/>
          <w:iCs/>
          <w:sz w:val="20"/>
          <w:szCs w:val="20"/>
        </w:rPr>
        <w:t>.</w:t>
      </w:r>
    </w:p>
    <w:p w14:paraId="5EA95858" w14:textId="77777777" w:rsidR="006F2019" w:rsidRPr="006F2019" w:rsidRDefault="006F2019" w:rsidP="006F2019">
      <w:pPr>
        <w:pStyle w:val="Akapitzlist"/>
        <w:rPr>
          <w:rFonts w:ascii="Calibri" w:hAnsi="Calibri"/>
          <w:bCs/>
          <w:iCs/>
          <w:sz w:val="20"/>
          <w:szCs w:val="20"/>
        </w:rPr>
      </w:pPr>
    </w:p>
    <w:p w14:paraId="2A72ED96" w14:textId="529D2B98" w:rsidR="00D61887" w:rsidRPr="006F2019" w:rsidRDefault="00D61887" w:rsidP="006F2019">
      <w:pPr>
        <w:pStyle w:val="Akapitzlist"/>
        <w:numPr>
          <w:ilvl w:val="0"/>
          <w:numId w:val="43"/>
        </w:numPr>
        <w:rPr>
          <w:rFonts w:ascii="Calibri" w:hAnsi="Calibri"/>
          <w:bCs/>
          <w:iCs/>
          <w:sz w:val="20"/>
          <w:szCs w:val="20"/>
        </w:rPr>
      </w:pPr>
      <w:r w:rsidRPr="006F2019">
        <w:rPr>
          <w:rFonts w:ascii="Calibri" w:hAnsi="Calibri"/>
          <w:bCs/>
          <w:iCs/>
          <w:sz w:val="20"/>
          <w:szCs w:val="20"/>
        </w:rPr>
        <w:t>Wykorzystanie przez przewoźnika zwolnień od odpowiedzialności w transporcie krajowym i transporcie międzynarodowym</w:t>
      </w:r>
      <w:r w:rsidR="006F2019">
        <w:rPr>
          <w:rFonts w:ascii="Calibri" w:hAnsi="Calibri"/>
          <w:bCs/>
          <w:iCs/>
          <w:sz w:val="20"/>
          <w:szCs w:val="20"/>
        </w:rPr>
        <w:t>.</w:t>
      </w:r>
    </w:p>
    <w:p w14:paraId="16114CF7" w14:textId="3CB3099F" w:rsidR="00D61887" w:rsidRPr="006F2019" w:rsidRDefault="00D61887" w:rsidP="006F2019">
      <w:pPr>
        <w:pStyle w:val="Akapitzlist"/>
        <w:numPr>
          <w:ilvl w:val="0"/>
          <w:numId w:val="43"/>
        </w:numPr>
        <w:rPr>
          <w:rFonts w:ascii="Calibri" w:hAnsi="Calibri"/>
          <w:bCs/>
          <w:iCs/>
          <w:sz w:val="20"/>
          <w:szCs w:val="20"/>
        </w:rPr>
      </w:pPr>
      <w:r w:rsidRPr="006F2019">
        <w:rPr>
          <w:rFonts w:ascii="Calibri" w:hAnsi="Calibri"/>
          <w:bCs/>
          <w:iCs/>
          <w:sz w:val="20"/>
          <w:szCs w:val="20"/>
        </w:rPr>
        <w:t>Rozstrzyganie sporu, gdy zachodzą przesłanki powołania się na siłę wyższą oraz uzasadnianie przez przewoźnika tego zjawiska powołując się na uznane interpretacje międzynarodowe (ICC)</w:t>
      </w:r>
      <w:r w:rsidR="006F2019">
        <w:rPr>
          <w:rFonts w:ascii="Calibri" w:hAnsi="Calibri"/>
          <w:bCs/>
          <w:iCs/>
          <w:sz w:val="20"/>
          <w:szCs w:val="20"/>
        </w:rPr>
        <w:t>.</w:t>
      </w:r>
    </w:p>
    <w:p w14:paraId="30C25F6C" w14:textId="74F75FA7" w:rsidR="00D61887" w:rsidRPr="006F2019" w:rsidRDefault="00D61887" w:rsidP="006F2019">
      <w:pPr>
        <w:pStyle w:val="Akapitzlist"/>
        <w:numPr>
          <w:ilvl w:val="0"/>
          <w:numId w:val="43"/>
        </w:numPr>
        <w:rPr>
          <w:rFonts w:ascii="Calibri" w:hAnsi="Calibri"/>
          <w:bCs/>
          <w:iCs/>
          <w:sz w:val="20"/>
          <w:szCs w:val="20"/>
        </w:rPr>
      </w:pPr>
      <w:r w:rsidRPr="006F2019">
        <w:rPr>
          <w:rFonts w:ascii="Calibri" w:hAnsi="Calibri"/>
          <w:bCs/>
          <w:iCs/>
          <w:sz w:val="20"/>
          <w:szCs w:val="20"/>
        </w:rPr>
        <w:t>Załatwianie problemów wynikających z załadunku oraz mocowania towaru</w:t>
      </w:r>
      <w:r w:rsidR="006F2019">
        <w:rPr>
          <w:rFonts w:ascii="Calibri" w:hAnsi="Calibri"/>
          <w:bCs/>
          <w:iCs/>
          <w:sz w:val="20"/>
          <w:szCs w:val="20"/>
        </w:rPr>
        <w:t>.</w:t>
      </w:r>
    </w:p>
    <w:p w14:paraId="2BD374D9" w14:textId="71456F8A" w:rsidR="00D61887" w:rsidRPr="006F2019" w:rsidRDefault="00D61887" w:rsidP="006F2019">
      <w:pPr>
        <w:pStyle w:val="Akapitzlist"/>
        <w:numPr>
          <w:ilvl w:val="0"/>
          <w:numId w:val="43"/>
        </w:numPr>
        <w:rPr>
          <w:rFonts w:ascii="Calibri" w:hAnsi="Calibri"/>
          <w:bCs/>
          <w:iCs/>
          <w:sz w:val="20"/>
          <w:szCs w:val="20"/>
        </w:rPr>
      </w:pPr>
      <w:r w:rsidRPr="006F2019">
        <w:rPr>
          <w:rFonts w:ascii="Calibri" w:hAnsi="Calibri"/>
          <w:bCs/>
          <w:iCs/>
          <w:sz w:val="20"/>
          <w:szCs w:val="20"/>
        </w:rPr>
        <w:t>Porozumienie z uwzględnieniem „marketingowego” aspektu współpracy, rozumianego jako dbałość o klienta</w:t>
      </w:r>
      <w:r w:rsidR="006F2019">
        <w:rPr>
          <w:rFonts w:ascii="Calibri" w:hAnsi="Calibri"/>
          <w:bCs/>
          <w:iCs/>
          <w:sz w:val="20"/>
          <w:szCs w:val="20"/>
        </w:rPr>
        <w:t>.</w:t>
      </w:r>
    </w:p>
    <w:p w14:paraId="6A366EAA" w14:textId="7503A710" w:rsidR="00D61887" w:rsidRPr="006F2019" w:rsidRDefault="00D61887" w:rsidP="006F2019">
      <w:pPr>
        <w:pStyle w:val="Akapitzlist"/>
        <w:numPr>
          <w:ilvl w:val="0"/>
          <w:numId w:val="43"/>
        </w:numPr>
        <w:rPr>
          <w:rFonts w:ascii="Calibri" w:hAnsi="Calibri"/>
          <w:bCs/>
          <w:iCs/>
          <w:sz w:val="20"/>
          <w:szCs w:val="20"/>
        </w:rPr>
      </w:pPr>
      <w:r w:rsidRPr="006F2019">
        <w:rPr>
          <w:rFonts w:ascii="Calibri" w:hAnsi="Calibri"/>
          <w:bCs/>
          <w:iCs/>
          <w:sz w:val="20"/>
          <w:szCs w:val="20"/>
        </w:rPr>
        <w:t>Osiąganie porozumienia z zaangażowaniem ekspertów</w:t>
      </w:r>
      <w:r w:rsidR="006F2019">
        <w:rPr>
          <w:rFonts w:ascii="Calibri" w:hAnsi="Calibri"/>
          <w:bCs/>
          <w:iCs/>
          <w:sz w:val="20"/>
          <w:szCs w:val="20"/>
        </w:rPr>
        <w:t>.</w:t>
      </w:r>
    </w:p>
    <w:p w14:paraId="454054B0" w14:textId="64BEAF17" w:rsidR="00D61887" w:rsidRPr="006F2019" w:rsidRDefault="00D61887" w:rsidP="006F2019">
      <w:pPr>
        <w:pStyle w:val="Akapitzlist"/>
        <w:numPr>
          <w:ilvl w:val="0"/>
          <w:numId w:val="43"/>
        </w:numPr>
        <w:rPr>
          <w:rFonts w:ascii="Calibri" w:hAnsi="Calibri"/>
          <w:bCs/>
          <w:iCs/>
          <w:sz w:val="20"/>
          <w:szCs w:val="20"/>
        </w:rPr>
      </w:pPr>
      <w:r w:rsidRPr="006F2019">
        <w:rPr>
          <w:rFonts w:ascii="Calibri" w:hAnsi="Calibri"/>
          <w:bCs/>
          <w:iCs/>
          <w:sz w:val="20"/>
          <w:szCs w:val="20"/>
        </w:rPr>
        <w:t>Rozstrzyganie sporów na drodze mediacji</w:t>
      </w:r>
      <w:r w:rsidR="006F2019">
        <w:rPr>
          <w:rFonts w:ascii="Calibri" w:hAnsi="Calibri"/>
          <w:bCs/>
          <w:iCs/>
          <w:sz w:val="20"/>
          <w:szCs w:val="20"/>
        </w:rPr>
        <w:t>.</w:t>
      </w:r>
    </w:p>
    <w:p w14:paraId="4FFDB11D" w14:textId="515CC2DB" w:rsidR="00D61887" w:rsidRPr="006F2019" w:rsidRDefault="00D61887" w:rsidP="006F2019">
      <w:pPr>
        <w:pStyle w:val="Akapitzlist"/>
        <w:numPr>
          <w:ilvl w:val="0"/>
          <w:numId w:val="43"/>
        </w:numPr>
        <w:rPr>
          <w:rFonts w:ascii="Calibri" w:hAnsi="Calibri"/>
          <w:bCs/>
          <w:iCs/>
          <w:sz w:val="20"/>
          <w:szCs w:val="20"/>
        </w:rPr>
      </w:pPr>
      <w:r w:rsidRPr="006F2019">
        <w:rPr>
          <w:rFonts w:ascii="Calibri" w:hAnsi="Calibri"/>
          <w:bCs/>
          <w:iCs/>
          <w:sz w:val="20"/>
          <w:szCs w:val="20"/>
        </w:rPr>
        <w:t>Terminy przedawnienia i decyzje konieczne w celu przerwania ich biegu</w:t>
      </w:r>
      <w:r w:rsidR="006F2019">
        <w:rPr>
          <w:rFonts w:ascii="Calibri" w:hAnsi="Calibri"/>
          <w:bCs/>
          <w:iCs/>
          <w:sz w:val="20"/>
          <w:szCs w:val="20"/>
        </w:rPr>
        <w:t>.</w:t>
      </w:r>
    </w:p>
    <w:p w14:paraId="528082D2" w14:textId="77777777" w:rsidR="00D61887" w:rsidRPr="006F2019" w:rsidRDefault="00D61887" w:rsidP="006F2019">
      <w:pPr>
        <w:pStyle w:val="Akapitzlist"/>
        <w:numPr>
          <w:ilvl w:val="0"/>
          <w:numId w:val="43"/>
        </w:numPr>
        <w:rPr>
          <w:rFonts w:ascii="Calibri" w:hAnsi="Calibri"/>
          <w:bCs/>
          <w:iCs/>
          <w:sz w:val="20"/>
          <w:szCs w:val="20"/>
        </w:rPr>
      </w:pPr>
      <w:r w:rsidRPr="006F2019">
        <w:rPr>
          <w:rFonts w:ascii="Calibri" w:hAnsi="Calibri"/>
          <w:bCs/>
          <w:iCs/>
          <w:sz w:val="20"/>
          <w:szCs w:val="20"/>
        </w:rPr>
        <w:t>Inne metody osiągania porozumienia na drodze pozasądowej.</w:t>
      </w:r>
    </w:p>
    <w:p w14:paraId="2727919A" w14:textId="77777777" w:rsidR="00D61887" w:rsidRDefault="00D61887" w:rsidP="00D61887">
      <w:pPr>
        <w:rPr>
          <w:rFonts w:ascii="Calibri" w:hAnsi="Calibri"/>
          <w:b/>
          <w:iCs/>
          <w:color w:val="0070C0"/>
        </w:rPr>
      </w:pPr>
      <w:r>
        <w:rPr>
          <w:rFonts w:ascii="Calibri" w:hAnsi="Calibri"/>
          <w:b/>
          <w:iCs/>
          <w:sz w:val="20"/>
          <w:szCs w:val="20"/>
        </w:rPr>
        <w:t xml:space="preserve"> </w:t>
      </w:r>
    </w:p>
    <w:p w14:paraId="6A0921CD" w14:textId="77777777" w:rsidR="00D61887" w:rsidRPr="00A96BBB" w:rsidRDefault="00D61887" w:rsidP="00D61887">
      <w:pPr>
        <w:ind w:right="23"/>
        <w:jc w:val="both"/>
        <w:rPr>
          <w:rFonts w:ascii="Calibri" w:hAnsi="Calibri"/>
          <w:i/>
          <w:sz w:val="18"/>
          <w:szCs w:val="18"/>
        </w:rPr>
      </w:pPr>
      <w:r w:rsidRPr="00A96BBB">
        <w:rPr>
          <w:rFonts w:ascii="Calibri" w:hAnsi="Calibri"/>
          <w:bCs/>
          <w:i/>
          <w:iCs/>
          <w:sz w:val="18"/>
          <w:szCs w:val="18"/>
        </w:rPr>
        <w:t>Program nie stanowi harmonogramu i tematy są omawiane w różnej, aczkolwiek logicznej kolejności oraz rozwijane zgodnie z zainteresowaniem uczestników. W trakcie szkolenia odpowiedzi na pytania uczestników dokonywane są na bieżąco.</w:t>
      </w:r>
      <w:r w:rsidRPr="00A96BBB">
        <w:rPr>
          <w:rFonts w:ascii="Calibri" w:hAnsi="Calibri"/>
          <w:i/>
          <w:sz w:val="18"/>
          <w:szCs w:val="18"/>
        </w:rPr>
        <w:t xml:space="preserve"> Uczestnicy otrzymują obszerny komplet materiałów do wykorzystania w praktyce. </w:t>
      </w:r>
    </w:p>
    <w:p w14:paraId="55F5E7CF" w14:textId="77777777" w:rsidR="005D65D2" w:rsidRDefault="005D65D2" w:rsidP="005D65D2">
      <w:pPr>
        <w:ind w:left="794"/>
        <w:rPr>
          <w:rFonts w:ascii="Calibri" w:hAnsi="Calibri"/>
          <w:bCs/>
          <w:sz w:val="20"/>
          <w:szCs w:val="20"/>
        </w:rPr>
      </w:pPr>
    </w:p>
    <w:p w14:paraId="42622A42" w14:textId="77777777" w:rsidR="00EC70A7" w:rsidRPr="00C6557D" w:rsidRDefault="00EC70A7" w:rsidP="00D73182">
      <w:pPr>
        <w:numPr>
          <w:ilvl w:val="2"/>
          <w:numId w:val="26"/>
        </w:numPr>
        <w:rPr>
          <w:rFonts w:ascii="Calibri" w:hAnsi="Calibri"/>
          <w:b/>
          <w:iCs/>
          <w:sz w:val="20"/>
          <w:szCs w:val="20"/>
        </w:rPr>
      </w:pPr>
      <w:bookmarkStart w:id="0" w:name="_Hlk87788444"/>
      <w:r w:rsidRPr="00D73182">
        <w:rPr>
          <w:rFonts w:ascii="Calibri" w:hAnsi="Calibri"/>
          <w:b/>
          <w:iCs/>
          <w:color w:val="990033"/>
          <w:sz w:val="20"/>
          <w:szCs w:val="20"/>
        </w:rPr>
        <w:t>DODATKOWO!</w:t>
      </w:r>
      <w:r w:rsidRPr="00C6557D">
        <w:rPr>
          <w:rFonts w:ascii="Calibri" w:hAnsi="Calibri"/>
          <w:b/>
          <w:iCs/>
          <w:sz w:val="20"/>
          <w:szCs w:val="20"/>
        </w:rPr>
        <w:t xml:space="preserve"> Konsultacje po szkoleniu przez Internet. </w:t>
      </w:r>
    </w:p>
    <w:p w14:paraId="4AFBFAA5" w14:textId="77777777" w:rsidR="00EC70A7" w:rsidRPr="00C6557D" w:rsidRDefault="00EC70A7" w:rsidP="008E4C02">
      <w:pPr>
        <w:numPr>
          <w:ilvl w:val="2"/>
          <w:numId w:val="26"/>
        </w:numPr>
        <w:spacing w:after="240"/>
        <w:jc w:val="both"/>
        <w:rPr>
          <w:rFonts w:ascii="Calibri" w:hAnsi="Calibri"/>
          <w:b/>
          <w:iCs/>
          <w:sz w:val="20"/>
          <w:szCs w:val="20"/>
        </w:rPr>
      </w:pPr>
      <w:r w:rsidRPr="00C6557D">
        <w:rPr>
          <w:rFonts w:ascii="Calibri" w:hAnsi="Calibri"/>
          <w:b/>
          <w:iCs/>
          <w:sz w:val="20"/>
          <w:szCs w:val="20"/>
        </w:rPr>
        <w:t>Zachęcamy uczestników do przesyłania pytań związanych z tematyką szkolenia na minimum 10 dni przed jego terminem.</w:t>
      </w:r>
    </w:p>
    <w:bookmarkEnd w:id="0"/>
    <w:p w14:paraId="3FCB6F85" w14:textId="77777777" w:rsidR="0056021B" w:rsidRDefault="0056021B" w:rsidP="00D97D07">
      <w:pPr>
        <w:spacing w:before="120"/>
        <w:ind w:right="23"/>
        <w:jc w:val="both"/>
        <w:rPr>
          <w:rFonts w:ascii="Calibri" w:hAnsi="Calibri"/>
          <w:b/>
          <w:color w:val="808000"/>
          <w:sz w:val="18"/>
          <w:szCs w:val="18"/>
        </w:rPr>
      </w:pPr>
    </w:p>
    <w:p w14:paraId="46061CE5" w14:textId="77777777" w:rsidR="00666E4D" w:rsidRPr="00F03F86" w:rsidRDefault="00666E4D" w:rsidP="00F03F86">
      <w:pPr>
        <w:shd w:val="clear" w:color="auto" w:fill="990033"/>
        <w:ind w:right="23"/>
        <w:jc w:val="both"/>
        <w:rPr>
          <w:rFonts w:ascii="Calibri" w:hAnsi="Calibri"/>
          <w:color w:val="FFFFFF" w:themeColor="background1"/>
          <w:sz w:val="20"/>
          <w:szCs w:val="20"/>
        </w:rPr>
      </w:pPr>
      <w:r w:rsidRPr="00F03F86">
        <w:rPr>
          <w:rFonts w:ascii="Calibri" w:hAnsi="Calibri"/>
          <w:b/>
          <w:color w:val="FFFFFF" w:themeColor="background1"/>
          <w:sz w:val="20"/>
          <w:szCs w:val="20"/>
        </w:rPr>
        <w:t>PROWADZĄCY: Dr Wojciech Budzyński</w:t>
      </w:r>
      <w:r w:rsidRPr="00F03F86">
        <w:rPr>
          <w:rFonts w:ascii="Calibri" w:hAnsi="Calibri"/>
          <w:color w:val="FFFFFF" w:themeColor="background1"/>
          <w:sz w:val="20"/>
          <w:szCs w:val="20"/>
        </w:rPr>
        <w:t xml:space="preserve">. </w:t>
      </w:r>
    </w:p>
    <w:p w14:paraId="738F52D5" w14:textId="77777777" w:rsidR="00666E4D" w:rsidRPr="00E46E69" w:rsidRDefault="00666E4D" w:rsidP="008E4C02">
      <w:pPr>
        <w:tabs>
          <w:tab w:val="left" w:pos="1477"/>
          <w:tab w:val="left" w:pos="10912"/>
        </w:tabs>
        <w:spacing w:before="240" w:after="120"/>
        <w:jc w:val="both"/>
        <w:rPr>
          <w:rFonts w:ascii="Calibri" w:hAnsi="Calibri"/>
          <w:sz w:val="20"/>
          <w:szCs w:val="20"/>
        </w:rPr>
      </w:pPr>
      <w:r w:rsidRPr="00E46E69">
        <w:rPr>
          <w:rFonts w:ascii="Calibri" w:hAnsi="Calibri"/>
          <w:b/>
          <w:sz w:val="20"/>
          <w:szCs w:val="20"/>
        </w:rPr>
        <w:t>Jest uznanym specjalistą w zakresie transportu, spedycji oraz umów handlowych i reklamacji z partnerem krajowym i zagranicznym.</w:t>
      </w:r>
      <w:r w:rsidRPr="00E46E69">
        <w:rPr>
          <w:rFonts w:ascii="Calibri" w:hAnsi="Calibri"/>
          <w:sz w:val="20"/>
          <w:szCs w:val="20"/>
        </w:rPr>
        <w:t xml:space="preserve"> Zagadnieniami tymi zajmuje się w sposób praktyczny , jak i naukowy. </w:t>
      </w:r>
      <w:r w:rsidRPr="00E46E69">
        <w:rPr>
          <w:rFonts w:asciiTheme="minorHAnsi" w:hAnsiTheme="minorHAnsi"/>
          <w:iCs/>
          <w:color w:val="000000"/>
          <w:sz w:val="20"/>
          <w:szCs w:val="20"/>
        </w:rPr>
        <w:t xml:space="preserve">Wiedzę praktyczną zdobywał od ponad 30 lat jako handlowiec, dyrektor firmy handlowej, kolejno szef jej dwóch oddziałów za granicą, doradca ministra, starszy ekspert Banku Światowego. Jest długoletnim doradcą wielu firm polskich i międzynarodowych korporacji w </w:t>
      </w:r>
      <w:r w:rsidRPr="00E46E69">
        <w:rPr>
          <w:rStyle w:val="grame"/>
          <w:rFonts w:asciiTheme="minorHAnsi" w:hAnsiTheme="minorHAnsi"/>
          <w:iCs/>
          <w:color w:val="000000"/>
          <w:sz w:val="20"/>
          <w:szCs w:val="20"/>
        </w:rPr>
        <w:t>Polsce, w tym dużych firm transportowych i spedycyjnych.</w:t>
      </w:r>
    </w:p>
    <w:p w14:paraId="131B59CE" w14:textId="77777777" w:rsidR="00E46E69" w:rsidRPr="00E46E69" w:rsidRDefault="00666E4D" w:rsidP="00666E4D">
      <w:pPr>
        <w:tabs>
          <w:tab w:val="left" w:pos="1477"/>
          <w:tab w:val="left" w:pos="10912"/>
        </w:tabs>
        <w:spacing w:after="240"/>
        <w:jc w:val="both"/>
        <w:rPr>
          <w:rFonts w:ascii="Calibri" w:hAnsi="Calibri"/>
          <w:b/>
          <w:bCs/>
          <w:iCs/>
          <w:sz w:val="20"/>
          <w:szCs w:val="20"/>
        </w:rPr>
      </w:pPr>
      <w:r w:rsidRPr="00E46E69">
        <w:rPr>
          <w:rFonts w:ascii="Calibri" w:hAnsi="Calibri"/>
          <w:b/>
          <w:bCs/>
          <w:iCs/>
          <w:sz w:val="20"/>
          <w:szCs w:val="20"/>
        </w:rPr>
        <w:t xml:space="preserve">Przeszkolił kilkadziesiąt tysięcy menedżerów i handlowców. Autor wielu pozycji książkowych poświęconych tematyce transportowej    i handlowej, m.in.: </w:t>
      </w:r>
    </w:p>
    <w:p w14:paraId="04BDB0CA" w14:textId="77777777" w:rsidR="00E46E69" w:rsidRDefault="00666E4D" w:rsidP="00E46E69">
      <w:pPr>
        <w:tabs>
          <w:tab w:val="left" w:pos="1477"/>
          <w:tab w:val="left" w:pos="10912"/>
        </w:tabs>
        <w:jc w:val="both"/>
        <w:rPr>
          <w:rFonts w:ascii="Calibri" w:hAnsi="Calibri"/>
          <w:iCs/>
          <w:sz w:val="20"/>
          <w:szCs w:val="20"/>
        </w:rPr>
      </w:pPr>
      <w:r w:rsidRPr="00E46E69">
        <w:rPr>
          <w:rFonts w:ascii="Calibri" w:hAnsi="Calibri"/>
          <w:b/>
          <w:iCs/>
          <w:sz w:val="20"/>
          <w:szCs w:val="20"/>
        </w:rPr>
        <w:t>„Transport w przedsiębiorstwie. Logistyka, spedycja i reklamacje.”</w:t>
      </w:r>
      <w:r w:rsidRPr="00E46E69">
        <w:rPr>
          <w:rFonts w:ascii="Calibri" w:hAnsi="Calibri"/>
          <w:iCs/>
          <w:sz w:val="20"/>
          <w:szCs w:val="20"/>
        </w:rPr>
        <w:t xml:space="preserve">, </w:t>
      </w:r>
    </w:p>
    <w:p w14:paraId="6EE64CAD" w14:textId="77777777" w:rsidR="00E46E69" w:rsidRDefault="00666E4D" w:rsidP="00E46E69">
      <w:pPr>
        <w:tabs>
          <w:tab w:val="left" w:pos="1477"/>
          <w:tab w:val="left" w:pos="10912"/>
        </w:tabs>
        <w:jc w:val="both"/>
        <w:rPr>
          <w:rFonts w:ascii="Calibri" w:hAnsi="Calibri"/>
          <w:sz w:val="20"/>
          <w:szCs w:val="20"/>
        </w:rPr>
      </w:pPr>
      <w:r w:rsidRPr="00E46E69">
        <w:rPr>
          <w:rFonts w:ascii="Calibri" w:hAnsi="Calibri"/>
          <w:iCs/>
          <w:sz w:val="20"/>
          <w:szCs w:val="20"/>
        </w:rPr>
        <w:t>„</w:t>
      </w:r>
      <w:r w:rsidRPr="00E46E69">
        <w:rPr>
          <w:rFonts w:ascii="Calibri" w:hAnsi="Calibri"/>
          <w:sz w:val="20"/>
          <w:szCs w:val="20"/>
        </w:rPr>
        <w:t xml:space="preserve">Negocjowanie i zawieranie umów handlowych.” (wydanie elektroniczne EBOOK 2015),  </w:t>
      </w:r>
    </w:p>
    <w:p w14:paraId="0BC48FAE" w14:textId="77777777" w:rsidR="00E46E69" w:rsidRDefault="00666E4D" w:rsidP="00E46E69">
      <w:pPr>
        <w:tabs>
          <w:tab w:val="left" w:pos="1477"/>
          <w:tab w:val="left" w:pos="10912"/>
        </w:tabs>
        <w:jc w:val="both"/>
        <w:rPr>
          <w:rFonts w:ascii="Calibri" w:hAnsi="Calibri"/>
          <w:iCs/>
          <w:sz w:val="20"/>
          <w:szCs w:val="20"/>
        </w:rPr>
      </w:pPr>
      <w:r w:rsidRPr="00E46E69">
        <w:rPr>
          <w:rFonts w:ascii="Calibri" w:hAnsi="Calibri"/>
          <w:sz w:val="20"/>
          <w:szCs w:val="20"/>
        </w:rPr>
        <w:t>„Umowy w handlu krajowym i zagranicznym. Nowe bazy dostawy, pułapki, zabezpieczenia.” (2015)</w:t>
      </w:r>
      <w:r w:rsidRPr="00E46E69">
        <w:rPr>
          <w:rFonts w:ascii="Calibri" w:hAnsi="Calibri"/>
          <w:iCs/>
          <w:sz w:val="20"/>
          <w:szCs w:val="20"/>
        </w:rPr>
        <w:t xml:space="preserve">, </w:t>
      </w:r>
    </w:p>
    <w:p w14:paraId="47687103" w14:textId="77777777" w:rsidR="00E46E69" w:rsidRDefault="00666E4D" w:rsidP="00E46E69">
      <w:pPr>
        <w:tabs>
          <w:tab w:val="left" w:pos="1477"/>
          <w:tab w:val="left" w:pos="10912"/>
        </w:tabs>
        <w:jc w:val="both"/>
        <w:rPr>
          <w:rFonts w:ascii="Calibri" w:hAnsi="Calibri"/>
          <w:sz w:val="20"/>
          <w:szCs w:val="20"/>
        </w:rPr>
      </w:pPr>
      <w:r w:rsidRPr="00E46E69">
        <w:rPr>
          <w:rFonts w:ascii="Calibri" w:hAnsi="Calibri"/>
          <w:sz w:val="20"/>
          <w:szCs w:val="20"/>
        </w:rPr>
        <w:t xml:space="preserve">„Negocjowanie i zawieranie umów handlowych. Analiza uwarunkowań, ryzyk, pułapek i zabezpieczeń.”, Biblioteka Nowoczesnego Menedżera (2014), </w:t>
      </w:r>
    </w:p>
    <w:p w14:paraId="6402ADE6" w14:textId="77777777" w:rsidR="00E46E69" w:rsidRDefault="00666E4D" w:rsidP="00E46E69">
      <w:pPr>
        <w:tabs>
          <w:tab w:val="left" w:pos="1477"/>
          <w:tab w:val="left" w:pos="10912"/>
        </w:tabs>
        <w:jc w:val="both"/>
        <w:rPr>
          <w:rFonts w:ascii="Calibri" w:hAnsi="Calibri"/>
          <w:sz w:val="20"/>
          <w:szCs w:val="20"/>
        </w:rPr>
      </w:pPr>
      <w:r w:rsidRPr="00E46E69">
        <w:rPr>
          <w:rFonts w:ascii="Calibri" w:hAnsi="Calibri"/>
          <w:sz w:val="20"/>
          <w:szCs w:val="20"/>
        </w:rPr>
        <w:t xml:space="preserve">„Handel zagraniczny dla menedżerów.”, </w:t>
      </w:r>
    </w:p>
    <w:p w14:paraId="15E2C252" w14:textId="77777777" w:rsidR="00E46E69" w:rsidRDefault="00666E4D" w:rsidP="00E46E69">
      <w:pPr>
        <w:tabs>
          <w:tab w:val="left" w:pos="1477"/>
          <w:tab w:val="left" w:pos="10912"/>
        </w:tabs>
        <w:jc w:val="both"/>
        <w:rPr>
          <w:rFonts w:ascii="Calibri" w:hAnsi="Calibri"/>
          <w:sz w:val="20"/>
          <w:szCs w:val="20"/>
        </w:rPr>
      </w:pPr>
      <w:r w:rsidRPr="00E46E69">
        <w:rPr>
          <w:rFonts w:ascii="Calibri" w:hAnsi="Calibri"/>
          <w:sz w:val="20"/>
          <w:szCs w:val="20"/>
        </w:rPr>
        <w:t xml:space="preserve">„Prawo międzynarodowe. Transakcje międzynarodowe.” Podręcznik na Studia MBA, </w:t>
      </w:r>
    </w:p>
    <w:p w14:paraId="00EE8701" w14:textId="77777777" w:rsidR="00E46E69" w:rsidRDefault="00666E4D" w:rsidP="00E46E69">
      <w:pPr>
        <w:tabs>
          <w:tab w:val="left" w:pos="1477"/>
          <w:tab w:val="left" w:pos="10912"/>
        </w:tabs>
        <w:jc w:val="both"/>
        <w:rPr>
          <w:rFonts w:ascii="Calibri" w:hAnsi="Calibri"/>
          <w:sz w:val="20"/>
          <w:szCs w:val="20"/>
        </w:rPr>
      </w:pPr>
      <w:r w:rsidRPr="00E46E69">
        <w:rPr>
          <w:rFonts w:ascii="Calibri" w:hAnsi="Calibri"/>
          <w:sz w:val="20"/>
          <w:szCs w:val="20"/>
        </w:rPr>
        <w:t xml:space="preserve">„Międzynarodowe reguły realizacji kontraktu. Incoterms. Combiterms. Amerykańskie Definicje Handlowe RAFTD.”, </w:t>
      </w:r>
    </w:p>
    <w:p w14:paraId="6753E302" w14:textId="77777777" w:rsidR="00E46E69" w:rsidRDefault="00666E4D" w:rsidP="00E46E69">
      <w:pPr>
        <w:tabs>
          <w:tab w:val="left" w:pos="1477"/>
          <w:tab w:val="left" w:pos="10912"/>
        </w:tabs>
        <w:jc w:val="both"/>
        <w:rPr>
          <w:rFonts w:ascii="Calibri" w:hAnsi="Calibri"/>
          <w:sz w:val="20"/>
          <w:szCs w:val="20"/>
        </w:rPr>
      </w:pPr>
      <w:r w:rsidRPr="00E46E69">
        <w:rPr>
          <w:rFonts w:ascii="Calibri" w:hAnsi="Calibri"/>
          <w:sz w:val="20"/>
          <w:szCs w:val="20"/>
        </w:rPr>
        <w:t xml:space="preserve">„Leksykon handlu zagranicznego. Rozliczenia finansowe.” </w:t>
      </w:r>
    </w:p>
    <w:p w14:paraId="4F4C51FC" w14:textId="77777777" w:rsidR="00E46E69" w:rsidRDefault="00666E4D" w:rsidP="00E46E69">
      <w:pPr>
        <w:tabs>
          <w:tab w:val="left" w:pos="1477"/>
          <w:tab w:val="left" w:pos="10912"/>
        </w:tabs>
        <w:jc w:val="both"/>
        <w:rPr>
          <w:rFonts w:ascii="Calibri" w:hAnsi="Calibri"/>
          <w:sz w:val="20"/>
          <w:szCs w:val="20"/>
        </w:rPr>
      </w:pPr>
      <w:r w:rsidRPr="00E46E69">
        <w:rPr>
          <w:rFonts w:ascii="Calibri" w:hAnsi="Calibri"/>
          <w:sz w:val="20"/>
          <w:szCs w:val="20"/>
        </w:rPr>
        <w:t xml:space="preserve">„Poradnik eksportera komponentów.”, </w:t>
      </w:r>
    </w:p>
    <w:p w14:paraId="0AA4BCB5" w14:textId="77777777" w:rsidR="00E46E69" w:rsidRDefault="00666E4D" w:rsidP="00E46E69">
      <w:pPr>
        <w:tabs>
          <w:tab w:val="left" w:pos="1477"/>
          <w:tab w:val="left" w:pos="10912"/>
        </w:tabs>
        <w:jc w:val="both"/>
        <w:rPr>
          <w:rFonts w:ascii="Calibri" w:hAnsi="Calibri"/>
          <w:sz w:val="20"/>
          <w:szCs w:val="20"/>
        </w:rPr>
      </w:pPr>
      <w:r w:rsidRPr="00E46E69">
        <w:rPr>
          <w:rFonts w:ascii="Calibri" w:hAnsi="Calibri"/>
          <w:sz w:val="20"/>
          <w:szCs w:val="20"/>
        </w:rPr>
        <w:t xml:space="preserve">„Słownik dokumentów handlu zagranicznego. Opis i wzory dokumentów.”, </w:t>
      </w:r>
    </w:p>
    <w:p w14:paraId="216D1BD0" w14:textId="77777777" w:rsidR="00E46E69" w:rsidRDefault="00666E4D" w:rsidP="00E46E69">
      <w:pPr>
        <w:tabs>
          <w:tab w:val="left" w:pos="1477"/>
          <w:tab w:val="left" w:pos="10912"/>
        </w:tabs>
        <w:jc w:val="both"/>
        <w:rPr>
          <w:rFonts w:ascii="Calibri" w:hAnsi="Calibri"/>
          <w:sz w:val="20"/>
          <w:szCs w:val="20"/>
        </w:rPr>
      </w:pPr>
      <w:r w:rsidRPr="00E46E69">
        <w:rPr>
          <w:rFonts w:ascii="Calibri" w:hAnsi="Calibri"/>
          <w:sz w:val="20"/>
          <w:szCs w:val="20"/>
        </w:rPr>
        <w:t xml:space="preserve">„Eksport – import według Incoterms.” </w:t>
      </w:r>
    </w:p>
    <w:p w14:paraId="704C694C" w14:textId="77777777" w:rsidR="00E46E69" w:rsidRDefault="00666E4D" w:rsidP="00E46E69">
      <w:pPr>
        <w:tabs>
          <w:tab w:val="left" w:pos="1477"/>
          <w:tab w:val="left" w:pos="10912"/>
        </w:tabs>
        <w:jc w:val="both"/>
        <w:rPr>
          <w:rFonts w:ascii="Calibri" w:hAnsi="Calibri"/>
          <w:sz w:val="20"/>
          <w:szCs w:val="20"/>
        </w:rPr>
      </w:pPr>
      <w:r w:rsidRPr="00E46E69">
        <w:rPr>
          <w:rFonts w:ascii="Calibri" w:hAnsi="Calibri"/>
          <w:sz w:val="20"/>
          <w:szCs w:val="20"/>
        </w:rPr>
        <w:t xml:space="preserve">„Realizacja kontraktu importowego i eksportowego.”, </w:t>
      </w:r>
    </w:p>
    <w:p w14:paraId="7EA4E0A6" w14:textId="77777777" w:rsidR="00E46E69" w:rsidRDefault="00666E4D" w:rsidP="00E46E69">
      <w:pPr>
        <w:tabs>
          <w:tab w:val="left" w:pos="1477"/>
          <w:tab w:val="left" w:pos="10912"/>
        </w:tabs>
        <w:jc w:val="both"/>
        <w:rPr>
          <w:rFonts w:ascii="Calibri" w:hAnsi="Calibri"/>
          <w:sz w:val="20"/>
          <w:szCs w:val="20"/>
        </w:rPr>
      </w:pPr>
      <w:r w:rsidRPr="00E46E69">
        <w:rPr>
          <w:rFonts w:ascii="Calibri" w:hAnsi="Calibri"/>
          <w:sz w:val="20"/>
          <w:szCs w:val="20"/>
        </w:rPr>
        <w:t xml:space="preserve">„Realizacja transakcji importowej.”, </w:t>
      </w:r>
    </w:p>
    <w:p w14:paraId="5C69A6D2" w14:textId="4AF8BA3A" w:rsidR="00666E4D" w:rsidRDefault="00666E4D" w:rsidP="00E46E69">
      <w:pPr>
        <w:tabs>
          <w:tab w:val="left" w:pos="1477"/>
          <w:tab w:val="left" w:pos="10912"/>
        </w:tabs>
        <w:jc w:val="both"/>
        <w:rPr>
          <w:rFonts w:ascii="Calibri" w:hAnsi="Calibri"/>
          <w:sz w:val="20"/>
          <w:szCs w:val="20"/>
        </w:rPr>
      </w:pPr>
      <w:r w:rsidRPr="00E46E69">
        <w:rPr>
          <w:rFonts w:ascii="Calibri" w:hAnsi="Calibri"/>
          <w:sz w:val="20"/>
          <w:szCs w:val="20"/>
        </w:rPr>
        <w:t>„Wykładnia terminów handlowych Incoterms.”</w:t>
      </w:r>
    </w:p>
    <w:p w14:paraId="430D2E71" w14:textId="5D715454" w:rsidR="00E46E69" w:rsidRDefault="00E46E69" w:rsidP="00E46E69">
      <w:pPr>
        <w:tabs>
          <w:tab w:val="left" w:pos="1477"/>
          <w:tab w:val="left" w:pos="10912"/>
        </w:tabs>
        <w:jc w:val="both"/>
        <w:rPr>
          <w:rFonts w:ascii="Calibri" w:hAnsi="Calibri"/>
          <w:sz w:val="20"/>
          <w:szCs w:val="20"/>
        </w:rPr>
      </w:pPr>
    </w:p>
    <w:p w14:paraId="5FBD09DC" w14:textId="7230139C" w:rsidR="00E46E69" w:rsidRDefault="00E46E69" w:rsidP="00E46E69">
      <w:pPr>
        <w:tabs>
          <w:tab w:val="left" w:pos="1477"/>
          <w:tab w:val="left" w:pos="10912"/>
        </w:tabs>
        <w:jc w:val="both"/>
        <w:rPr>
          <w:rFonts w:ascii="Calibri" w:hAnsi="Calibri"/>
          <w:color w:val="990033"/>
          <w:sz w:val="20"/>
          <w:szCs w:val="20"/>
        </w:rPr>
      </w:pPr>
    </w:p>
    <w:p w14:paraId="396D4DF2" w14:textId="31540393" w:rsidR="00E46E69" w:rsidRDefault="00E46E69" w:rsidP="00E46E69">
      <w:pPr>
        <w:tabs>
          <w:tab w:val="left" w:pos="1477"/>
          <w:tab w:val="left" w:pos="10912"/>
        </w:tabs>
        <w:jc w:val="both"/>
        <w:rPr>
          <w:rFonts w:ascii="Calibri" w:hAnsi="Calibri"/>
          <w:color w:val="990033"/>
          <w:sz w:val="20"/>
          <w:szCs w:val="20"/>
        </w:rPr>
      </w:pPr>
    </w:p>
    <w:p w14:paraId="7F19DCE4" w14:textId="3AC7BCC5" w:rsidR="00E46E69" w:rsidRDefault="00E46E69" w:rsidP="00E46E69">
      <w:pPr>
        <w:tabs>
          <w:tab w:val="left" w:pos="1477"/>
          <w:tab w:val="left" w:pos="10912"/>
        </w:tabs>
        <w:jc w:val="both"/>
        <w:rPr>
          <w:rFonts w:ascii="Calibri" w:hAnsi="Calibri"/>
          <w:color w:val="990033"/>
          <w:sz w:val="20"/>
          <w:szCs w:val="20"/>
        </w:rPr>
      </w:pPr>
    </w:p>
    <w:p w14:paraId="1BA19D52" w14:textId="221D1EC5" w:rsidR="008576FE" w:rsidRDefault="008576FE" w:rsidP="00E46E69">
      <w:pPr>
        <w:tabs>
          <w:tab w:val="left" w:pos="1477"/>
          <w:tab w:val="left" w:pos="10912"/>
        </w:tabs>
        <w:jc w:val="both"/>
        <w:rPr>
          <w:rFonts w:ascii="Calibri" w:hAnsi="Calibri"/>
          <w:color w:val="990033"/>
          <w:sz w:val="20"/>
          <w:szCs w:val="20"/>
        </w:rPr>
      </w:pPr>
    </w:p>
    <w:p w14:paraId="52322616" w14:textId="68EBEE82" w:rsidR="008576FE" w:rsidRDefault="008576FE" w:rsidP="00E46E69">
      <w:pPr>
        <w:tabs>
          <w:tab w:val="left" w:pos="1477"/>
          <w:tab w:val="left" w:pos="10912"/>
        </w:tabs>
        <w:jc w:val="both"/>
        <w:rPr>
          <w:rFonts w:ascii="Calibri" w:hAnsi="Calibri"/>
          <w:color w:val="990033"/>
          <w:sz w:val="20"/>
          <w:szCs w:val="20"/>
        </w:rPr>
      </w:pPr>
    </w:p>
    <w:p w14:paraId="3E29ED3C" w14:textId="697EE1DF" w:rsidR="008576FE" w:rsidRDefault="008576FE" w:rsidP="00E46E69">
      <w:pPr>
        <w:tabs>
          <w:tab w:val="left" w:pos="1477"/>
          <w:tab w:val="left" w:pos="10912"/>
        </w:tabs>
        <w:jc w:val="both"/>
        <w:rPr>
          <w:rFonts w:ascii="Calibri" w:hAnsi="Calibri"/>
          <w:color w:val="990033"/>
          <w:sz w:val="20"/>
          <w:szCs w:val="20"/>
        </w:rPr>
      </w:pPr>
    </w:p>
    <w:p w14:paraId="43AC285D" w14:textId="3E955765" w:rsidR="008576FE" w:rsidRDefault="008576FE" w:rsidP="00E46E69">
      <w:pPr>
        <w:tabs>
          <w:tab w:val="left" w:pos="1477"/>
          <w:tab w:val="left" w:pos="10912"/>
        </w:tabs>
        <w:jc w:val="both"/>
        <w:rPr>
          <w:rFonts w:ascii="Calibri" w:hAnsi="Calibri"/>
          <w:color w:val="990033"/>
          <w:sz w:val="20"/>
          <w:szCs w:val="20"/>
        </w:rPr>
      </w:pPr>
    </w:p>
    <w:p w14:paraId="02468ED8" w14:textId="67E29D14" w:rsidR="008576FE" w:rsidRDefault="008576FE" w:rsidP="00E46E69">
      <w:pPr>
        <w:tabs>
          <w:tab w:val="left" w:pos="1477"/>
          <w:tab w:val="left" w:pos="10912"/>
        </w:tabs>
        <w:jc w:val="both"/>
        <w:rPr>
          <w:rFonts w:ascii="Calibri" w:hAnsi="Calibri"/>
          <w:color w:val="990033"/>
          <w:sz w:val="20"/>
          <w:szCs w:val="20"/>
        </w:rPr>
      </w:pPr>
    </w:p>
    <w:p w14:paraId="7BB0F356" w14:textId="4E7430BD" w:rsidR="008576FE" w:rsidRDefault="008576FE" w:rsidP="00E46E69">
      <w:pPr>
        <w:tabs>
          <w:tab w:val="left" w:pos="1477"/>
          <w:tab w:val="left" w:pos="10912"/>
        </w:tabs>
        <w:jc w:val="both"/>
        <w:rPr>
          <w:rFonts w:ascii="Calibri" w:hAnsi="Calibri"/>
          <w:color w:val="990033"/>
          <w:sz w:val="20"/>
          <w:szCs w:val="20"/>
        </w:rPr>
      </w:pPr>
    </w:p>
    <w:p w14:paraId="5A7E9E4C" w14:textId="468BA911" w:rsidR="008576FE" w:rsidRDefault="008576FE" w:rsidP="00E46E69">
      <w:pPr>
        <w:tabs>
          <w:tab w:val="left" w:pos="1477"/>
          <w:tab w:val="left" w:pos="10912"/>
        </w:tabs>
        <w:jc w:val="both"/>
        <w:rPr>
          <w:rFonts w:ascii="Calibri" w:hAnsi="Calibri"/>
          <w:color w:val="990033"/>
          <w:sz w:val="20"/>
          <w:szCs w:val="20"/>
        </w:rPr>
      </w:pPr>
    </w:p>
    <w:p w14:paraId="76E1DABF" w14:textId="5191CEF7" w:rsidR="008576FE" w:rsidRDefault="008576FE" w:rsidP="00E46E69">
      <w:pPr>
        <w:tabs>
          <w:tab w:val="left" w:pos="1477"/>
          <w:tab w:val="left" w:pos="10912"/>
        </w:tabs>
        <w:jc w:val="both"/>
        <w:rPr>
          <w:rFonts w:ascii="Calibri" w:hAnsi="Calibri"/>
          <w:color w:val="990033"/>
          <w:sz w:val="20"/>
          <w:szCs w:val="20"/>
        </w:rPr>
      </w:pPr>
    </w:p>
    <w:p w14:paraId="61BDC40D" w14:textId="48171D42" w:rsidR="008576FE" w:rsidRDefault="008576FE" w:rsidP="00E46E69">
      <w:pPr>
        <w:tabs>
          <w:tab w:val="left" w:pos="1477"/>
          <w:tab w:val="left" w:pos="10912"/>
        </w:tabs>
        <w:jc w:val="both"/>
        <w:rPr>
          <w:rFonts w:ascii="Calibri" w:hAnsi="Calibri"/>
          <w:color w:val="990033"/>
          <w:sz w:val="20"/>
          <w:szCs w:val="20"/>
        </w:rPr>
      </w:pPr>
    </w:p>
    <w:p w14:paraId="39CA5474" w14:textId="22E91555" w:rsidR="008576FE" w:rsidRDefault="008576FE" w:rsidP="00E46E69">
      <w:pPr>
        <w:tabs>
          <w:tab w:val="left" w:pos="1477"/>
          <w:tab w:val="left" w:pos="10912"/>
        </w:tabs>
        <w:jc w:val="both"/>
        <w:rPr>
          <w:rFonts w:ascii="Calibri" w:hAnsi="Calibri"/>
          <w:color w:val="990033"/>
          <w:sz w:val="20"/>
          <w:szCs w:val="20"/>
        </w:rPr>
      </w:pPr>
    </w:p>
    <w:p w14:paraId="404CC17A" w14:textId="77777777" w:rsidR="008D45B3" w:rsidRDefault="008D45B3" w:rsidP="008576FE">
      <w:pPr>
        <w:shd w:val="clear" w:color="auto" w:fill="990033"/>
        <w:ind w:right="6"/>
        <w:jc w:val="center"/>
        <w:rPr>
          <w:rFonts w:ascii="Calibri" w:hAnsi="Calibri"/>
          <w:b/>
          <w:bCs/>
          <w:color w:val="FFFFFF"/>
          <w:sz w:val="18"/>
          <w:szCs w:val="18"/>
        </w:rPr>
      </w:pPr>
    </w:p>
    <w:p w14:paraId="1FD20AFE" w14:textId="66435625" w:rsidR="00E46E69" w:rsidRPr="008C0985" w:rsidRDefault="00E46E69" w:rsidP="008576FE">
      <w:pPr>
        <w:shd w:val="clear" w:color="auto" w:fill="990033"/>
        <w:ind w:right="6"/>
        <w:jc w:val="center"/>
        <w:rPr>
          <w:rFonts w:ascii="Calibri" w:hAnsi="Calibri"/>
          <w:b/>
          <w:bCs/>
          <w:color w:val="FFFFFF"/>
          <w:sz w:val="18"/>
          <w:szCs w:val="18"/>
        </w:rPr>
      </w:pPr>
      <w:r w:rsidRPr="008C0985">
        <w:rPr>
          <w:rFonts w:ascii="Calibri" w:hAnsi="Calibri"/>
          <w:b/>
          <w:bCs/>
          <w:color w:val="FFFFFF"/>
          <w:sz w:val="18"/>
          <w:szCs w:val="18"/>
        </w:rPr>
        <w:t>SZKOLENIA ZAMKNIĘTE</w:t>
      </w:r>
    </w:p>
    <w:p w14:paraId="0D44D579" w14:textId="63E047F2" w:rsidR="00E46E69" w:rsidRPr="008C0985" w:rsidRDefault="00E46E69" w:rsidP="008C0985">
      <w:pPr>
        <w:shd w:val="clear" w:color="auto" w:fill="990033"/>
        <w:ind w:right="6"/>
        <w:jc w:val="center"/>
        <w:rPr>
          <w:rFonts w:ascii="Calibri" w:hAnsi="Calibri"/>
          <w:b/>
          <w:bCs/>
          <w:color w:val="FFFFFF"/>
          <w:sz w:val="18"/>
          <w:szCs w:val="18"/>
        </w:rPr>
      </w:pPr>
      <w:r w:rsidRPr="008C0985">
        <w:rPr>
          <w:rFonts w:ascii="Calibri" w:hAnsi="Calibri"/>
          <w:b/>
          <w:bCs/>
          <w:color w:val="FFFFFF"/>
          <w:sz w:val="18"/>
          <w:szCs w:val="18"/>
        </w:rPr>
        <w:t>- JEŻELI JESTEŚCIE PAŃSTWO ZAINTERESOWANI REALIZACJĄ TEGO SZKOLENIA W SWOJEJ FIRMIE</w:t>
      </w:r>
      <w:r w:rsidRPr="008C0985">
        <w:rPr>
          <w:rFonts w:ascii="Calibri" w:hAnsi="Calibri"/>
          <w:b/>
          <w:bCs/>
          <w:color w:val="FFFF00"/>
          <w:sz w:val="18"/>
          <w:szCs w:val="18"/>
        </w:rPr>
        <w:t xml:space="preserve"> (TAKŻE ON-LINE)</w:t>
      </w:r>
      <w:r w:rsidR="008C0985">
        <w:rPr>
          <w:rFonts w:ascii="Calibri" w:hAnsi="Calibri"/>
          <w:b/>
          <w:bCs/>
          <w:color w:val="FFFFFF"/>
          <w:sz w:val="18"/>
          <w:szCs w:val="18"/>
        </w:rPr>
        <w:t xml:space="preserve"> </w:t>
      </w:r>
      <w:r w:rsidR="00812963">
        <w:rPr>
          <w:rFonts w:ascii="Calibri" w:hAnsi="Calibri"/>
          <w:b/>
          <w:bCs/>
          <w:color w:val="FFFFFF"/>
          <w:sz w:val="18"/>
          <w:szCs w:val="18"/>
        </w:rPr>
        <w:t xml:space="preserve">                                                     </w:t>
      </w:r>
      <w:r w:rsidRPr="008C0985">
        <w:rPr>
          <w:rFonts w:ascii="Calibri" w:hAnsi="Calibri"/>
          <w:b/>
          <w:bCs/>
          <w:color w:val="FFFFFF"/>
          <w:sz w:val="18"/>
          <w:szCs w:val="18"/>
        </w:rPr>
        <w:t>PROSIMY  O KONTAKT TELEFONICZNY: 22 853 35 23, TEL. KOM.: 607 573 053 LUB E-MAIL: atl@atl.edu.pl</w:t>
      </w:r>
    </w:p>
    <w:p w14:paraId="24BE298C" w14:textId="77777777" w:rsidR="00E46E69" w:rsidRPr="008576FE" w:rsidRDefault="00E46E69" w:rsidP="00E46E69">
      <w:pPr>
        <w:shd w:val="clear" w:color="auto" w:fill="990033"/>
        <w:spacing w:after="60"/>
        <w:ind w:right="6"/>
        <w:jc w:val="center"/>
        <w:rPr>
          <w:rFonts w:ascii="Calibri" w:hAnsi="Calibri"/>
          <w:b/>
          <w:bCs/>
          <w:color w:val="FFFFFF"/>
          <w:sz w:val="16"/>
          <w:szCs w:val="16"/>
        </w:rPr>
      </w:pPr>
    </w:p>
    <w:p w14:paraId="0F392564" w14:textId="28F4A8A9" w:rsidR="008A7EF3" w:rsidRDefault="00E46E69" w:rsidP="001F669C">
      <w:pPr>
        <w:pStyle w:val="Tekstpodstawowy2"/>
        <w:spacing w:before="120" w:after="120"/>
        <w:jc w:val="both"/>
        <w:rPr>
          <w:rFonts w:ascii="Calibri" w:hAnsi="Calibri"/>
          <w:b/>
          <w:bCs/>
          <w:i/>
          <w:iCs/>
          <w:color w:val="990033"/>
          <w:sz w:val="20"/>
          <w:szCs w:val="20"/>
        </w:rPr>
      </w:pPr>
      <w:r w:rsidRPr="00D1782F">
        <w:rPr>
          <w:rFonts w:ascii="Calibri" w:hAnsi="Calibri"/>
          <w:b/>
          <w:bCs/>
          <w:i/>
          <w:iCs/>
          <w:color w:val="990033"/>
          <w:sz w:val="20"/>
          <w:szCs w:val="20"/>
        </w:rPr>
        <w:t xml:space="preserve">Szkolenia zamknięte organizowaliśmy m.in. dla: </w:t>
      </w:r>
    </w:p>
    <w:p w14:paraId="5F4CC3D2" w14:textId="77777777" w:rsidR="008A7EF3" w:rsidRDefault="008A7EF3" w:rsidP="008A7EF3">
      <w:pPr>
        <w:pStyle w:val="Tekstpodstawowy2"/>
        <w:numPr>
          <w:ilvl w:val="0"/>
          <w:numId w:val="27"/>
        </w:numPr>
        <w:ind w:left="284" w:hanging="284"/>
        <w:rPr>
          <w:rFonts w:ascii="Calibri" w:hAnsi="Calibri"/>
          <w:i/>
          <w:iCs/>
          <w:sz w:val="13"/>
          <w:szCs w:val="13"/>
        </w:rPr>
        <w:sectPr w:rsidR="008A7EF3" w:rsidSect="008C32D3">
          <w:headerReference w:type="default" r:id="rId8"/>
          <w:footerReference w:type="even" r:id="rId9"/>
          <w:footerReference w:type="default" r:id="rId10"/>
          <w:type w:val="continuous"/>
          <w:pgSz w:w="11906" w:h="16838" w:code="9"/>
          <w:pgMar w:top="680" w:right="567" w:bottom="680" w:left="567" w:header="567" w:footer="624" w:gutter="0"/>
          <w:pgNumType w:start="1"/>
          <w:cols w:space="708"/>
          <w:docGrid w:linePitch="212"/>
        </w:sectPr>
      </w:pPr>
    </w:p>
    <w:p w14:paraId="6CAC6123"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ABB Sp. z o.o.,</w:t>
      </w:r>
    </w:p>
    <w:p w14:paraId="2C17672A"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Aesculap Chifa Sp. z o.o.,</w:t>
      </w:r>
    </w:p>
    <w:p w14:paraId="18DD7C05"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Agencja Celna Anneberg Sp. z o.o., </w:t>
      </w:r>
    </w:p>
    <w:p w14:paraId="03EB836B"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Agencja Mienia Wojskowego,</w:t>
      </w:r>
    </w:p>
    <w:p w14:paraId="7D1D4ACD"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Agrifeed Sp. z o.o.,</w:t>
      </w:r>
    </w:p>
    <w:p w14:paraId="67CB9DBF"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ALK-Abello Poland Sp. z o.o., </w:t>
      </w:r>
    </w:p>
    <w:p w14:paraId="096F8B39"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ALNOR Systemy Wentylacji Sp. z o.o.,</w:t>
      </w:r>
    </w:p>
    <w:p w14:paraId="173CAD3A"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 xml:space="preserve">ALSTOM Power Sp. z o.o., </w:t>
      </w:r>
    </w:p>
    <w:p w14:paraId="0DCE414C"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ALTADIS POLSKA S.A.,</w:t>
      </w:r>
    </w:p>
    <w:p w14:paraId="3CABAF11"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Alupol Packaging S.A.,</w:t>
      </w:r>
    </w:p>
    <w:p w14:paraId="2167EA55"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Alupol Packaging Kęty Sp. z o.o.,</w:t>
      </w:r>
    </w:p>
    <w:p w14:paraId="2A957979" w14:textId="77777777" w:rsidR="001F669C"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Alupol Films Sp. z o.o.</w:t>
      </w:r>
    </w:p>
    <w:p w14:paraId="4361F272" w14:textId="77777777" w:rsidR="001F669C" w:rsidRPr="002B668A" w:rsidRDefault="001F669C" w:rsidP="001F669C">
      <w:pPr>
        <w:pStyle w:val="Tekstpodstawowy2"/>
        <w:numPr>
          <w:ilvl w:val="0"/>
          <w:numId w:val="27"/>
        </w:numPr>
        <w:ind w:left="284" w:hanging="284"/>
        <w:rPr>
          <w:rFonts w:ascii="Calibri" w:hAnsi="Calibri"/>
          <w:i/>
          <w:iCs/>
          <w:sz w:val="12"/>
          <w:szCs w:val="12"/>
        </w:rPr>
      </w:pPr>
      <w:r>
        <w:rPr>
          <w:rFonts w:ascii="Calibri" w:hAnsi="Calibri"/>
          <w:i/>
          <w:iCs/>
          <w:sz w:val="12"/>
          <w:szCs w:val="12"/>
        </w:rPr>
        <w:t>AMTRA Sp. z o.o.,</w:t>
      </w:r>
    </w:p>
    <w:p w14:paraId="1F9ED0F0"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 xml:space="preserve">ArcelorMittal Distribution Solutions Poland Sp. z o.o., </w:t>
      </w:r>
    </w:p>
    <w:p w14:paraId="2AC252A4"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 xml:space="preserve">ArcelorMittal Refractories Sp. z o.o., </w:t>
      </w:r>
    </w:p>
    <w:p w14:paraId="7BE9340B" w14:textId="77777777" w:rsidR="001F669C"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AXTONE S.A.,</w:t>
      </w:r>
    </w:p>
    <w:p w14:paraId="3C7E7B5D" w14:textId="77777777" w:rsidR="001F669C" w:rsidRPr="002B668A" w:rsidRDefault="001F669C" w:rsidP="001F669C">
      <w:pPr>
        <w:pStyle w:val="Tekstpodstawowy2"/>
        <w:numPr>
          <w:ilvl w:val="0"/>
          <w:numId w:val="27"/>
        </w:numPr>
        <w:ind w:left="284" w:hanging="284"/>
        <w:rPr>
          <w:rFonts w:ascii="Calibri" w:hAnsi="Calibri"/>
          <w:i/>
          <w:iCs/>
          <w:sz w:val="12"/>
          <w:szCs w:val="12"/>
        </w:rPr>
      </w:pPr>
      <w:r>
        <w:rPr>
          <w:rFonts w:ascii="Calibri" w:hAnsi="Calibri"/>
          <w:i/>
          <w:iCs/>
          <w:sz w:val="12"/>
          <w:szCs w:val="12"/>
        </w:rPr>
        <w:t>Avient Colorants Poland Sp. z o.o.,</w:t>
      </w:r>
      <w:r w:rsidRPr="002B668A">
        <w:rPr>
          <w:rFonts w:ascii="Calibri" w:hAnsi="Calibri"/>
          <w:i/>
          <w:iCs/>
          <w:sz w:val="12"/>
          <w:szCs w:val="12"/>
        </w:rPr>
        <w:t xml:space="preserve"> </w:t>
      </w:r>
    </w:p>
    <w:p w14:paraId="5B4F71E1"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Backer OBR Sp. z o.o., </w:t>
      </w:r>
    </w:p>
    <w:p w14:paraId="11D0AF70"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Bahlsen Polska Sp. z o.o., </w:t>
      </w:r>
    </w:p>
    <w:p w14:paraId="0DE72858"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Bank BGŻ BNP Paribas S.A., </w:t>
      </w:r>
    </w:p>
    <w:p w14:paraId="78036479"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Bank Ochrony Środowiska S.A., </w:t>
      </w:r>
    </w:p>
    <w:p w14:paraId="3532721D"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BARLINEK S.A.,</w:t>
      </w:r>
    </w:p>
    <w:p w14:paraId="6B509B9F"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Basell Orlen Polyolefins Sp. z o.o., </w:t>
      </w:r>
    </w:p>
    <w:p w14:paraId="0E6F21D8"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BE &amp; K Europe Sp. z o.o., </w:t>
      </w:r>
    </w:p>
    <w:p w14:paraId="58721157"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BELL P.P.H.U.,</w:t>
      </w:r>
    </w:p>
    <w:p w14:paraId="2B102773"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Bischof + Klein Polska GmbH,</w:t>
      </w:r>
    </w:p>
    <w:p w14:paraId="25C62F63"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BMZ Poland Sp. z o.o.,</w:t>
      </w:r>
    </w:p>
    <w:p w14:paraId="3F149CD1"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BSH Sprzęt Gospodarstwa Domowego Sp. z o.o.,</w:t>
      </w:r>
    </w:p>
    <w:p w14:paraId="14D0CC14"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Capgemini Polska Sp. z o.o.,</w:t>
      </w:r>
    </w:p>
    <w:p w14:paraId="2931E00D" w14:textId="77777777" w:rsidR="001F669C"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CAN-PACK S.A. FPN w Bydgoszczy,</w:t>
      </w:r>
    </w:p>
    <w:p w14:paraId="796D22D1" w14:textId="77777777" w:rsidR="001F669C" w:rsidRPr="002B668A" w:rsidRDefault="001F669C" w:rsidP="001F669C">
      <w:pPr>
        <w:pStyle w:val="Tekstpodstawowy2"/>
        <w:numPr>
          <w:ilvl w:val="0"/>
          <w:numId w:val="27"/>
        </w:numPr>
        <w:ind w:left="284" w:hanging="284"/>
        <w:rPr>
          <w:rFonts w:ascii="Calibri" w:hAnsi="Calibri"/>
          <w:i/>
          <w:iCs/>
          <w:sz w:val="12"/>
          <w:szCs w:val="12"/>
        </w:rPr>
      </w:pPr>
      <w:r>
        <w:rPr>
          <w:rFonts w:ascii="Calibri" w:hAnsi="Calibri"/>
          <w:i/>
          <w:iCs/>
          <w:sz w:val="12"/>
          <w:szCs w:val="12"/>
        </w:rPr>
        <w:t>CAPCHEM POLAND Sp. z o.o.,</w:t>
      </w:r>
    </w:p>
    <w:p w14:paraId="6ADDB2CB" w14:textId="77777777" w:rsidR="001F669C"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CAT LC Polska Sp. z o.o.,</w:t>
      </w:r>
    </w:p>
    <w:p w14:paraId="56211426" w14:textId="77777777" w:rsidR="001F669C" w:rsidRPr="002B668A" w:rsidRDefault="001F669C" w:rsidP="001F669C">
      <w:pPr>
        <w:pStyle w:val="Tekstpodstawowy2"/>
        <w:numPr>
          <w:ilvl w:val="0"/>
          <w:numId w:val="27"/>
        </w:numPr>
        <w:ind w:left="284" w:hanging="284"/>
        <w:rPr>
          <w:rFonts w:ascii="Calibri" w:hAnsi="Calibri"/>
          <w:i/>
          <w:iCs/>
          <w:sz w:val="12"/>
          <w:szCs w:val="12"/>
        </w:rPr>
      </w:pPr>
      <w:r>
        <w:rPr>
          <w:rFonts w:ascii="Calibri" w:hAnsi="Calibri"/>
          <w:i/>
          <w:iCs/>
          <w:sz w:val="12"/>
          <w:szCs w:val="12"/>
        </w:rPr>
        <w:t>Cefetra Polska Sp. z o.o.,</w:t>
      </w:r>
    </w:p>
    <w:p w14:paraId="4E0EE021"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CD Cargo Poland Sp. z o.o.,</w:t>
      </w:r>
    </w:p>
    <w:p w14:paraId="2BB9222A"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Cereal Partners Poland Toruń-Pacific Sp. z o.o.,</w:t>
      </w:r>
    </w:p>
    <w:p w14:paraId="7860665E"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CHEMNOVATIC Sp. z o.o., Sp. k.,</w:t>
      </w:r>
    </w:p>
    <w:p w14:paraId="25441E6F"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CIECH S.A.,</w:t>
      </w:r>
    </w:p>
    <w:p w14:paraId="41504C96"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CLIP Logistyka Sp. z o.o.,</w:t>
      </w:r>
    </w:p>
    <w:p w14:paraId="4096DC2D"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CP GLASS S.A.,</w:t>
      </w:r>
    </w:p>
    <w:p w14:paraId="76898156"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CTL Logistics Sp. z o.o.,</w:t>
      </w:r>
    </w:p>
    <w:p w14:paraId="1433BC07"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CZACH-POMIAR Sp. z o.o., </w:t>
      </w:r>
    </w:p>
    <w:p w14:paraId="1FC10EB8"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Dajar Sp. z o.o.,</w:t>
      </w:r>
    </w:p>
    <w:p w14:paraId="4C5E68D5"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Davis Poland Sp. z o.o. Sp. K,</w:t>
      </w:r>
    </w:p>
    <w:p w14:paraId="5CE891DD"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DB Cargo Polska S.A.,</w:t>
      </w:r>
    </w:p>
    <w:p w14:paraId="6130A6FF"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DB Logistic Sp. z o.o.,</w:t>
      </w:r>
    </w:p>
    <w:p w14:paraId="22836B11"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DB Schenker Rail Polska S.A.,</w:t>
      </w:r>
    </w:p>
    <w:p w14:paraId="26AF2A44"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DBI Plastics Sp. z o.o., </w:t>
      </w:r>
    </w:p>
    <w:p w14:paraId="28F54A4C"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Dedra-Exim Sp. z o.o.,</w:t>
      </w:r>
    </w:p>
    <w:p w14:paraId="6530060C"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Develey Polska Sp. z o.o.,</w:t>
      </w:r>
    </w:p>
    <w:p w14:paraId="7E64DC4A"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DEMIURG s.c.,</w:t>
      </w:r>
    </w:p>
    <w:p w14:paraId="7E63EC3B"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DONE Deliveries Misiek i Wspólnicy sp.j.,</w:t>
      </w:r>
    </w:p>
    <w:p w14:paraId="5A6A7C42"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DONE Deliveries Sp. z o.o. Sp. k.,</w:t>
      </w:r>
    </w:p>
    <w:p w14:paraId="422DCE50"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DREXIA Tomasz Wojtasik, </w:t>
      </w:r>
    </w:p>
    <w:p w14:paraId="7250A0D6"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Dora – Metal Sp. z o.o., </w:t>
      </w:r>
    </w:p>
    <w:p w14:paraId="1A37206A"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Energoserwis S.A.,</w:t>
      </w:r>
    </w:p>
    <w:p w14:paraId="4FE340EC"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ENERIS Surowce S.A.,</w:t>
      </w:r>
    </w:p>
    <w:p w14:paraId="5C3E8356"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EnerSys Sp. z o.o., </w:t>
      </w:r>
    </w:p>
    <w:p w14:paraId="65415FC5"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Elektrociepłownie Warszawskie S.A.,</w:t>
      </w:r>
    </w:p>
    <w:p w14:paraId="1803E721"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Fabryka Maszyn „Bumar-Koszalin” S.A., </w:t>
      </w:r>
    </w:p>
    <w:p w14:paraId="68C6994E"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Fabryka Mebli Okrętowych FAMOS Sp. z o.o., </w:t>
      </w:r>
    </w:p>
    <w:p w14:paraId="25F427A5"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Fabryka Porcelany „Wałbrzych” S.A., </w:t>
      </w:r>
    </w:p>
    <w:p w14:paraId="22A1A468"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Famot Pleszew Sp. z o.o.,</w:t>
      </w:r>
    </w:p>
    <w:p w14:paraId="2E2CFDDA"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Farby KABE Polska Sp. z o.o., </w:t>
      </w:r>
    </w:p>
    <w:p w14:paraId="0F136665"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 xml:space="preserve">Federal-Mogul Bimet S.A., </w:t>
      </w:r>
    </w:p>
    <w:p w14:paraId="764BEE21"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 xml:space="preserve">Federal – Mogul Gorzyce S.A., </w:t>
      </w:r>
    </w:p>
    <w:p w14:paraId="59FB6617" w14:textId="77777777" w:rsidR="001F669C"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Fabryka Taśm Transporterowych Wolbrom S.A.,</w:t>
      </w:r>
    </w:p>
    <w:p w14:paraId="1C88752C" w14:textId="77777777" w:rsidR="001F669C" w:rsidRPr="002B668A" w:rsidRDefault="001F669C" w:rsidP="001F669C">
      <w:pPr>
        <w:pStyle w:val="Tekstpodstawowy2"/>
        <w:numPr>
          <w:ilvl w:val="0"/>
          <w:numId w:val="27"/>
        </w:numPr>
        <w:ind w:left="284" w:hanging="284"/>
        <w:rPr>
          <w:rFonts w:ascii="Calibri" w:hAnsi="Calibri"/>
          <w:i/>
          <w:iCs/>
          <w:sz w:val="12"/>
          <w:szCs w:val="12"/>
        </w:rPr>
      </w:pPr>
      <w:r>
        <w:rPr>
          <w:rFonts w:ascii="Calibri" w:hAnsi="Calibri"/>
          <w:i/>
          <w:iCs/>
          <w:sz w:val="12"/>
          <w:szCs w:val="12"/>
        </w:rPr>
        <w:t xml:space="preserve">FRoSTA Sp. z o.o., </w:t>
      </w:r>
    </w:p>
    <w:p w14:paraId="3A03D347"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Geis PL Sp. z o.o.,</w:t>
      </w:r>
    </w:p>
    <w:p w14:paraId="3FCD30C5"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GP ECO Sp. z o.o.,</w:t>
      </w:r>
    </w:p>
    <w:p w14:paraId="3DD4D793"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FLSmidth MAAG Gear Sp. z o.o.,</w:t>
      </w:r>
    </w:p>
    <w:p w14:paraId="295EEC5C"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GDDKiA,</w:t>
      </w:r>
    </w:p>
    <w:p w14:paraId="399E439D"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Geis PL Sp. z o.o.,</w:t>
      </w:r>
    </w:p>
    <w:p w14:paraId="0794AEBD"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General Motors Manufacturing Poland Sp. z o.o.,</w:t>
      </w:r>
    </w:p>
    <w:p w14:paraId="6E002DD2"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Glencore Polska Sp. z o.o.,</w:t>
      </w:r>
    </w:p>
    <w:p w14:paraId="17EAD517"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Gospodarstwo Pasieczne „Sądecki Bartnik” Sp. z o.o.,</w:t>
      </w:r>
    </w:p>
    <w:p w14:paraId="26FD9A50"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 xml:space="preserve">Ground Transportation Systems Polska Sp. z o.o., </w:t>
      </w:r>
    </w:p>
    <w:p w14:paraId="6A15C96C"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Grupa Azoty Zakłady Azotowe „Puławy” S.A.,</w:t>
      </w:r>
    </w:p>
    <w:p w14:paraId="60DD36AF"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Grupa Azoty Zakłady Azotowe Kędzierzyn S.A., </w:t>
      </w:r>
    </w:p>
    <w:p w14:paraId="2187BA7B"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Grupa Topex Sp. z o.o.,</w:t>
      </w:r>
    </w:p>
    <w:p w14:paraId="6F09D187"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GWW Grynhoff i Partnerzy Radcowie Prawni i Doradcy Sp. P.,</w:t>
      </w:r>
    </w:p>
    <w:p w14:paraId="66B827DE" w14:textId="77777777" w:rsidR="001F669C"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Grupa Lotos S.A., </w:t>
      </w:r>
    </w:p>
    <w:p w14:paraId="0CC957A1"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Górnośląski Zakład Elektroenergetyczny S.A., </w:t>
      </w:r>
    </w:p>
    <w:p w14:paraId="23337F9A"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Hamilton Sundstrand Poland Sp. z o.o.,</w:t>
      </w:r>
    </w:p>
    <w:p w14:paraId="09B2EEB2"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Haas Group International Sp. z o.o.,</w:t>
      </w:r>
    </w:p>
    <w:p w14:paraId="307BDB89"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Hilton Foods Ltd. sp. z o.o.,</w:t>
      </w:r>
    </w:p>
    <w:p w14:paraId="1AA1EB71"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HiT Transport Międzynarodowy, Spedycja i Logistyka Sp. z o.o.,</w:t>
      </w:r>
    </w:p>
    <w:p w14:paraId="50D20B44"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Homanit Polska Sp. z o.o. Sp. k.,</w:t>
      </w:r>
    </w:p>
    <w:p w14:paraId="250718E8"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Huta Zawiercie S.A., </w:t>
      </w:r>
    </w:p>
    <w:p w14:paraId="1C5330A9"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Huta Pokój S.A., </w:t>
      </w:r>
    </w:p>
    <w:p w14:paraId="3E7E7599"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 xml:space="preserve">„HOLDING-ZREMB” Gorzów S.A., </w:t>
      </w:r>
    </w:p>
    <w:p w14:paraId="14723CE3"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Hobas System Polska Sp. z o.o., </w:t>
      </w:r>
    </w:p>
    <w:p w14:paraId="7D967CD2"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Hutchinson Poland Sp. z o.o.,</w:t>
      </w:r>
    </w:p>
    <w:p w14:paraId="113F7283"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Igepa Polska Sp. z o.o,.</w:t>
      </w:r>
    </w:p>
    <w:p w14:paraId="4A18C68F"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ILS Sp. z o.o.,</w:t>
      </w:r>
    </w:p>
    <w:p w14:paraId="338633EB"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IMPEL S.A.,</w:t>
      </w:r>
    </w:p>
    <w:p w14:paraId="3E827B4A"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INCO-VERITAS S.A., </w:t>
      </w:r>
    </w:p>
    <w:p w14:paraId="2EC09336"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International Paper-Kwidzyn Sp. z o.o.,</w:t>
      </w:r>
    </w:p>
    <w:p w14:paraId="2CDC437A"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IMPRESS DECOR POLSKA Sp. z o.o.,</w:t>
      </w:r>
    </w:p>
    <w:p w14:paraId="19157664"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INTERPRINT Polska Sp. z o.o.,</w:t>
      </w:r>
    </w:p>
    <w:p w14:paraId="676B9059"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IPSEN LOGISTICS Sp. z o.o.,</w:t>
      </w:r>
    </w:p>
    <w:p w14:paraId="248DA51D"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JTI Polska Sp. z o.o., </w:t>
      </w:r>
    </w:p>
    <w:p w14:paraId="690409E5"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KABAT TYRE Sp. z o.o. sp.j., </w:t>
      </w:r>
    </w:p>
    <w:p w14:paraId="5AFC9784"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KAN Sp. z o.o., </w:t>
      </w:r>
    </w:p>
    <w:p w14:paraId="274D906D"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Keller Polska Sp. z o.o.,</w:t>
      </w:r>
    </w:p>
    <w:p w14:paraId="65AA6788"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KENO Sp. z o.o.,</w:t>
      </w:r>
    </w:p>
    <w:p w14:paraId="5552C69D"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Kerry Polska Sp. z o.o.,  </w:t>
      </w:r>
    </w:p>
    <w:p w14:paraId="639A58B0"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Kompania Piwowarska S.A., </w:t>
      </w:r>
    </w:p>
    <w:p w14:paraId="3349481B"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Kongskilde Polska Sp. z o.o.,</w:t>
      </w:r>
    </w:p>
    <w:p w14:paraId="1D600A6E"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KONIG TRANS SPEDITION Sp. z o.o., </w:t>
      </w:r>
    </w:p>
    <w:p w14:paraId="087CD08B"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Korporacja KGL S.A.,</w:t>
      </w:r>
    </w:p>
    <w:p w14:paraId="375908E9"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Kurita Polska Sp. z o.o.,</w:t>
      </w:r>
    </w:p>
    <w:p w14:paraId="6DB7B71F"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Lagardere Travel Retail Sp. z o.o.,</w:t>
      </w:r>
    </w:p>
    <w:p w14:paraId="3BF9105B"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Lublindis Sp. z o.o.,</w:t>
      </w:r>
    </w:p>
    <w:p w14:paraId="5CF542B5"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Leica Geosystems Sp. z o.o.,</w:t>
      </w:r>
    </w:p>
    <w:p w14:paraId="480CF6D1"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LX Pantos Poland Sp. z o.o., </w:t>
      </w:r>
    </w:p>
    <w:p w14:paraId="34657A55" w14:textId="77777777" w:rsidR="001F669C" w:rsidRPr="002B668A" w:rsidRDefault="001F669C" w:rsidP="001F669C">
      <w:pPr>
        <w:pStyle w:val="Tekstpodstawowy2"/>
        <w:numPr>
          <w:ilvl w:val="0"/>
          <w:numId w:val="27"/>
        </w:numPr>
        <w:ind w:left="284" w:hanging="284"/>
        <w:rPr>
          <w:rFonts w:ascii="Calibri" w:hAnsi="Calibri"/>
          <w:i/>
          <w:iCs/>
          <w:sz w:val="12"/>
          <w:szCs w:val="12"/>
          <w:lang w:val="nb-NO"/>
        </w:rPr>
      </w:pPr>
      <w:r w:rsidRPr="002B668A">
        <w:rPr>
          <w:rFonts w:ascii="Calibri" w:hAnsi="Calibri"/>
          <w:i/>
          <w:iCs/>
          <w:sz w:val="12"/>
          <w:szCs w:val="12"/>
          <w:lang w:val="nb-NO"/>
        </w:rPr>
        <w:t>Magneti Marelli Aftermarket Sp. z o.o.,</w:t>
      </w:r>
    </w:p>
    <w:p w14:paraId="3412D084" w14:textId="77777777" w:rsidR="001F669C" w:rsidRPr="002B668A" w:rsidRDefault="001F669C" w:rsidP="001F669C">
      <w:pPr>
        <w:pStyle w:val="Tekstpodstawowy2"/>
        <w:numPr>
          <w:ilvl w:val="0"/>
          <w:numId w:val="27"/>
        </w:numPr>
        <w:ind w:left="284" w:hanging="284"/>
        <w:rPr>
          <w:rFonts w:ascii="Calibri" w:hAnsi="Calibri"/>
          <w:i/>
          <w:iCs/>
          <w:sz w:val="12"/>
          <w:szCs w:val="12"/>
          <w:lang w:val="nb-NO"/>
        </w:rPr>
      </w:pPr>
      <w:r w:rsidRPr="002B668A">
        <w:rPr>
          <w:rFonts w:ascii="Calibri" w:hAnsi="Calibri"/>
          <w:i/>
          <w:iCs/>
          <w:sz w:val="12"/>
          <w:szCs w:val="12"/>
          <w:lang w:val="nb-NO"/>
        </w:rPr>
        <w:t>MA Polska S.A.,</w:t>
      </w:r>
    </w:p>
    <w:p w14:paraId="50D6364A"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MA Polska S.A. Tychy Zakład w Kielcach</w:t>
      </w:r>
    </w:p>
    <w:p w14:paraId="44ED82A9"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 xml:space="preserve">MAN Bus Sp. z o.o., </w:t>
      </w:r>
    </w:p>
    <w:p w14:paraId="66BA55B3"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 xml:space="preserve">MAN Trucks Sp. z o.o., </w:t>
      </w:r>
    </w:p>
    <w:p w14:paraId="157698BC"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Maersk Polska Sp. z o.o., </w:t>
      </w:r>
    </w:p>
    <w:p w14:paraId="01CE1C92"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Marsh Sp. z o.o., </w:t>
      </w:r>
    </w:p>
    <w:p w14:paraId="5B2AD053"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Merck Sp. z o.o., </w:t>
      </w:r>
    </w:p>
    <w:p w14:paraId="1486DE58"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Metalpol Węgierska Górka Sp. z o.o.,</w:t>
      </w:r>
    </w:p>
    <w:p w14:paraId="150C8673"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MFO S.A.,</w:t>
      </w:r>
    </w:p>
    <w:p w14:paraId="1C8EB143"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ML Sp. z o.o.,</w:t>
      </w:r>
    </w:p>
    <w:p w14:paraId="293315C2"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Mondi Świecie S.A.,</w:t>
      </w:r>
    </w:p>
    <w:p w14:paraId="27D672B8"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Monosuisse Sp. z o.o.,</w:t>
      </w:r>
    </w:p>
    <w:p w14:paraId="68FBBC02"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Multiprojekt Automatyka sp. z o.o.,</w:t>
      </w:r>
    </w:p>
    <w:p w14:paraId="1C68774A"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Nadodrzański Oddział Straży Granicznej, </w:t>
      </w:r>
    </w:p>
    <w:p w14:paraId="6EB50E33"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Neapco Europe Sp. z o.o.,</w:t>
      </w:r>
    </w:p>
    <w:p w14:paraId="32EE9CD6"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Nestle Polska S.A.,</w:t>
      </w:r>
    </w:p>
    <w:p w14:paraId="07037D36"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NOVOL Sp. z o.o., </w:t>
      </w:r>
    </w:p>
    <w:p w14:paraId="2BE72E53"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Opel Polska Sp. z o.o., </w:t>
      </w:r>
    </w:p>
    <w:p w14:paraId="5EE8F859"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OBR Centrum Techniki Morskiej S.A. w Gdyni, </w:t>
      </w:r>
    </w:p>
    <w:p w14:paraId="2A8C5223"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ORLEN OIL Sp. z o.o.,</w:t>
      </w:r>
    </w:p>
    <w:p w14:paraId="6437E074" w14:textId="77777777" w:rsidR="001F669C" w:rsidRPr="002B668A" w:rsidRDefault="001F669C" w:rsidP="001F669C">
      <w:pPr>
        <w:pStyle w:val="Tekstpodstawowy2"/>
        <w:numPr>
          <w:ilvl w:val="0"/>
          <w:numId w:val="27"/>
        </w:numPr>
        <w:ind w:left="284" w:hanging="284"/>
        <w:rPr>
          <w:rFonts w:ascii="Calibri" w:hAnsi="Calibri"/>
          <w:i/>
          <w:iCs/>
          <w:sz w:val="12"/>
          <w:szCs w:val="12"/>
          <w:lang w:val="nb-NO"/>
        </w:rPr>
      </w:pPr>
      <w:r w:rsidRPr="002B668A">
        <w:rPr>
          <w:rFonts w:ascii="Calibri" w:hAnsi="Calibri"/>
          <w:i/>
          <w:iCs/>
          <w:sz w:val="12"/>
          <w:szCs w:val="12"/>
          <w:lang w:val="nb-NO"/>
        </w:rPr>
        <w:t>ORLEN KolTrans Sp. z o.o.,</w:t>
      </w:r>
    </w:p>
    <w:p w14:paraId="4EAAB6E1"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ORLEN Paliwa Sp. z o.o.,</w:t>
      </w:r>
    </w:p>
    <w:p w14:paraId="0636AF6E"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OS Specjalistycznych Straży Granicznej w Lubaniu, </w:t>
      </w:r>
    </w:p>
    <w:p w14:paraId="7AF4D2B1"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PCC Rokita S.A., </w:t>
      </w:r>
    </w:p>
    <w:p w14:paraId="1D43D84C"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P.H. Alfa-Elektro Sp. z o.o.,  </w:t>
      </w:r>
    </w:p>
    <w:p w14:paraId="4ECDA929"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 xml:space="preserve">PerkinElmer Shared Services Sp. z o.o., </w:t>
      </w:r>
    </w:p>
    <w:p w14:paraId="42DF63A9"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Perre Ren</w:t>
      </w:r>
      <w:r w:rsidRPr="002B668A">
        <w:rPr>
          <w:rFonts w:ascii="Calibri" w:eastAsia="Arial Unicode MS" w:hAnsi="Calibri" w:cs="Arial Unicode MS"/>
          <w:i/>
          <w:iCs/>
          <w:sz w:val="12"/>
          <w:szCs w:val="12"/>
        </w:rPr>
        <w:t>é</w:t>
      </w:r>
      <w:r w:rsidRPr="002B668A">
        <w:rPr>
          <w:rFonts w:ascii="Calibri" w:hAnsi="Calibri"/>
          <w:i/>
          <w:iCs/>
          <w:sz w:val="12"/>
          <w:szCs w:val="12"/>
        </w:rPr>
        <w:t xml:space="preserve"> Sp. z o.o.,</w:t>
      </w:r>
    </w:p>
    <w:p w14:paraId="0EFF151A"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Philips Lighting Poland S.A.,</w:t>
      </w:r>
    </w:p>
    <w:p w14:paraId="6AD93D97"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Pepco Poland sp. z o.o.,</w:t>
      </w:r>
    </w:p>
    <w:p w14:paraId="2B1CBE12"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PERN S.A.,</w:t>
      </w:r>
    </w:p>
    <w:p w14:paraId="08B487E4"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PKN Orlen S.A.,</w:t>
      </w:r>
    </w:p>
    <w:p w14:paraId="10CDF705"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PKP CARGO CONNECT Sp. z o.o.,</w:t>
      </w:r>
    </w:p>
    <w:p w14:paraId="488A2F57"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PKP Linia Hutnicza Szerokotorowa Sp. z o.o., </w:t>
      </w:r>
    </w:p>
    <w:p w14:paraId="7847031B"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POCH S.A.,</w:t>
      </w:r>
    </w:p>
    <w:p w14:paraId="574F0F3B"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Poland Smelting Technologies „POLST” Sp. z o.o.,</w:t>
      </w:r>
    </w:p>
    <w:p w14:paraId="0F081DFB"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Polargos Sp. z o.o., </w:t>
      </w:r>
    </w:p>
    <w:p w14:paraId="4572EDF7"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Polcotton Sp. z o.o.,</w:t>
      </w:r>
    </w:p>
    <w:p w14:paraId="651FF704"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 xml:space="preserve">Politechnika Łódzka, </w:t>
      </w:r>
    </w:p>
    <w:p w14:paraId="16544FF0"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Polmlek Sp. z o.o.,</w:t>
      </w:r>
    </w:p>
    <w:p w14:paraId="3B8B6ADA"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Polpharma Biologics S.A.,</w:t>
      </w:r>
    </w:p>
    <w:p w14:paraId="6E8EFDAA"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Polska Agencja Żeglugi Powietrznej,</w:t>
      </w:r>
    </w:p>
    <w:p w14:paraId="7EA6661B" w14:textId="77777777" w:rsidR="001F669C"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Polska Spółka Gazownictwa sp. z o.o.,</w:t>
      </w:r>
    </w:p>
    <w:p w14:paraId="50A803AE" w14:textId="77777777" w:rsidR="001F669C" w:rsidRPr="002B668A" w:rsidRDefault="001F669C" w:rsidP="001F669C">
      <w:pPr>
        <w:pStyle w:val="Tekstpodstawowy2"/>
        <w:numPr>
          <w:ilvl w:val="0"/>
          <w:numId w:val="27"/>
        </w:numPr>
        <w:ind w:left="284" w:hanging="284"/>
        <w:rPr>
          <w:rFonts w:ascii="Calibri" w:hAnsi="Calibri"/>
          <w:i/>
          <w:iCs/>
          <w:sz w:val="12"/>
          <w:szCs w:val="12"/>
        </w:rPr>
      </w:pPr>
      <w:r>
        <w:rPr>
          <w:rFonts w:ascii="Calibri" w:hAnsi="Calibri"/>
          <w:i/>
          <w:iCs/>
          <w:sz w:val="12"/>
          <w:szCs w:val="12"/>
        </w:rPr>
        <w:t>Polychem Systems Sp. z o.o.,</w:t>
      </w:r>
    </w:p>
    <w:p w14:paraId="58A21D60"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PORTA KMI Poland Sp. z o.o.,</w:t>
      </w:r>
    </w:p>
    <w:p w14:paraId="5E4DCCAE"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POZ-BRUK Sp. z o.o. Sp. J. </w:t>
      </w:r>
    </w:p>
    <w:p w14:paraId="69B2231F" w14:textId="77777777" w:rsidR="001F669C"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Przemysłowe Centrum Optyki S.A., </w:t>
      </w:r>
    </w:p>
    <w:p w14:paraId="71FA5C63" w14:textId="77777777" w:rsidR="001F669C" w:rsidRPr="002B668A" w:rsidRDefault="001F669C" w:rsidP="001F669C">
      <w:pPr>
        <w:pStyle w:val="Tekstpodstawowy2"/>
        <w:ind w:left="284"/>
        <w:rPr>
          <w:rFonts w:ascii="Calibri" w:hAnsi="Calibri"/>
          <w:i/>
          <w:iCs/>
          <w:sz w:val="12"/>
          <w:szCs w:val="12"/>
        </w:rPr>
      </w:pPr>
    </w:p>
    <w:p w14:paraId="2CB73308"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PMO  „KOMEX” Sp. z o.o., </w:t>
      </w:r>
    </w:p>
    <w:p w14:paraId="0B2D977F"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PP „Porty Lotnicze”, </w:t>
      </w:r>
    </w:p>
    <w:p w14:paraId="6F199197"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PFLEIDERER GRAJEWO S.A., </w:t>
      </w:r>
    </w:p>
    <w:p w14:paraId="42F33F5F"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PFLEIDERER PROSPAN S.A.,</w:t>
      </w:r>
    </w:p>
    <w:p w14:paraId="08D3008C"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PIT-RADWAR S.A., </w:t>
      </w:r>
    </w:p>
    <w:p w14:paraId="21C8B6F4" w14:textId="77777777" w:rsidR="001F669C" w:rsidRPr="00967580"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RADMOR S.A.,</w:t>
      </w:r>
      <w:r w:rsidRPr="00967580">
        <w:t xml:space="preserve"> </w:t>
      </w:r>
    </w:p>
    <w:p w14:paraId="2C1F7C0B"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967580">
        <w:rPr>
          <w:rFonts w:ascii="Calibri" w:hAnsi="Calibri"/>
          <w:i/>
          <w:iCs/>
          <w:sz w:val="12"/>
          <w:szCs w:val="12"/>
        </w:rPr>
        <w:t>Randstad Polska Sp. z o.o.</w:t>
      </w:r>
    </w:p>
    <w:p w14:paraId="4EE67DD3"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REJS Sp. z o.o., </w:t>
      </w:r>
    </w:p>
    <w:p w14:paraId="7B75DA98"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Rhenus Logistics S.A., </w:t>
      </w:r>
    </w:p>
    <w:p w14:paraId="734FFC57"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Remontowa Hydraulic Systems Sp. z o.o.,</w:t>
      </w:r>
    </w:p>
    <w:p w14:paraId="5E909103"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Robert Bosch Sp. z o.o., </w:t>
      </w:r>
    </w:p>
    <w:p w14:paraId="6B180038"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Ronal Polska Sp. z o.o., </w:t>
      </w:r>
    </w:p>
    <w:p w14:paraId="12CD6646"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Ryłko Sp. z o.o.,</w:t>
      </w:r>
    </w:p>
    <w:p w14:paraId="6CD93DB4"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Rzeszowskie Zakłady Drobiarskie Res-Drob Sp. z o.o., </w:t>
      </w:r>
    </w:p>
    <w:p w14:paraId="65211E05"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Saint-Gobain Construction Products Polska Sp. z o.o.,</w:t>
      </w:r>
    </w:p>
    <w:p w14:paraId="42899AEE"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Saint-Gobain HPM Polska Sp. z o.o.,</w:t>
      </w:r>
    </w:p>
    <w:p w14:paraId="340972A1"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SaMASZ Sp. z o.o., </w:t>
      </w:r>
    </w:p>
    <w:p w14:paraId="697F5FFB"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Sanitec Koło Sp. z o.o.,</w:t>
      </w:r>
    </w:p>
    <w:p w14:paraId="569203B0"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Schattdecor Sp. z o.o.,</w:t>
      </w:r>
    </w:p>
    <w:p w14:paraId="3AA4592B"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Schneider Electric Transformers Poland Sp. z o.o.,</w:t>
      </w:r>
    </w:p>
    <w:p w14:paraId="4DFDA57B"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Sempertrans Bełchatów Sp. z o.o., </w:t>
      </w:r>
    </w:p>
    <w:p w14:paraId="16C237E1"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Siemens Sp. z o.o.,</w:t>
      </w:r>
    </w:p>
    <w:p w14:paraId="33E65E33"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Skandius Sp. z o.o.,</w:t>
      </w:r>
    </w:p>
    <w:p w14:paraId="27B88B7E"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Solaris Bus&amp;Coach sp. z o.o.,</w:t>
      </w:r>
    </w:p>
    <w:p w14:paraId="6DCC26C1"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Solid Logistics Sp. z o.o.,</w:t>
      </w:r>
    </w:p>
    <w:p w14:paraId="4BF7ACFA" w14:textId="77777777" w:rsidR="001F669C"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SP Medical Sp. z o.o.,</w:t>
      </w:r>
    </w:p>
    <w:p w14:paraId="77B3DE31" w14:textId="77777777" w:rsidR="001F669C" w:rsidRPr="002C385E" w:rsidRDefault="001F669C" w:rsidP="001F669C">
      <w:pPr>
        <w:pStyle w:val="Tekstpodstawowy2"/>
        <w:numPr>
          <w:ilvl w:val="0"/>
          <w:numId w:val="27"/>
        </w:numPr>
        <w:ind w:left="284" w:hanging="284"/>
        <w:rPr>
          <w:rFonts w:ascii="Calibri" w:hAnsi="Calibri"/>
          <w:i/>
          <w:iCs/>
          <w:sz w:val="12"/>
          <w:szCs w:val="12"/>
        </w:rPr>
      </w:pPr>
      <w:r w:rsidRPr="002C385E">
        <w:rPr>
          <w:rFonts w:ascii="Calibri" w:hAnsi="Calibri"/>
          <w:i/>
          <w:iCs/>
          <w:sz w:val="12"/>
          <w:szCs w:val="12"/>
        </w:rPr>
        <w:t xml:space="preserve">Sped-Trans Ząbki Sp. z o.o., </w:t>
      </w:r>
    </w:p>
    <w:p w14:paraId="4A5FE2CE"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Spedimex Sp. z o.o., </w:t>
      </w:r>
    </w:p>
    <w:p w14:paraId="5B8CCCFB"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STOMIL S.A.,</w:t>
      </w:r>
    </w:p>
    <w:p w14:paraId="43A09259" w14:textId="77777777" w:rsidR="001F669C" w:rsidRPr="002B668A" w:rsidRDefault="001F669C" w:rsidP="001F669C">
      <w:pPr>
        <w:pStyle w:val="Tekstpodstawowy2"/>
        <w:numPr>
          <w:ilvl w:val="0"/>
          <w:numId w:val="27"/>
        </w:numPr>
        <w:ind w:left="284" w:hanging="284"/>
        <w:rPr>
          <w:rFonts w:ascii="Calibri" w:hAnsi="Calibri"/>
          <w:i/>
          <w:iCs/>
          <w:sz w:val="12"/>
          <w:szCs w:val="12"/>
          <w:lang w:val="nb-NO"/>
        </w:rPr>
      </w:pPr>
      <w:r w:rsidRPr="002B668A">
        <w:rPr>
          <w:rFonts w:ascii="Calibri" w:hAnsi="Calibri"/>
          <w:i/>
          <w:iCs/>
          <w:sz w:val="12"/>
          <w:szCs w:val="12"/>
          <w:lang w:val="nb-NO"/>
        </w:rPr>
        <w:t>Stora Enso Poland S.A.,</w:t>
      </w:r>
    </w:p>
    <w:p w14:paraId="021B4005"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Südzucker Polska S.A.,</w:t>
      </w:r>
    </w:p>
    <w:p w14:paraId="6A73B191"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Sünkel Śruby Sp. z o.o.,</w:t>
      </w:r>
    </w:p>
    <w:p w14:paraId="736FF8E4"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SUN GARDEN POLSKA Sp. z o.o. sp.k.,</w:t>
      </w:r>
    </w:p>
    <w:p w14:paraId="29AC4548"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Świecie Recykling Sp. z o.o.,  </w:t>
      </w:r>
    </w:p>
    <w:p w14:paraId="50EA97C6" w14:textId="77777777" w:rsidR="001F669C" w:rsidRPr="002B668A" w:rsidRDefault="001F669C" w:rsidP="001F669C">
      <w:pPr>
        <w:pStyle w:val="Tekstpodstawowy2"/>
        <w:numPr>
          <w:ilvl w:val="0"/>
          <w:numId w:val="27"/>
        </w:numPr>
        <w:ind w:left="284" w:hanging="284"/>
        <w:rPr>
          <w:rFonts w:ascii="Calibri" w:hAnsi="Calibri"/>
          <w:i/>
          <w:iCs/>
          <w:sz w:val="12"/>
          <w:szCs w:val="12"/>
          <w:lang w:val="nb-NO"/>
        </w:rPr>
      </w:pPr>
      <w:r w:rsidRPr="002B668A">
        <w:rPr>
          <w:rFonts w:ascii="Calibri" w:hAnsi="Calibri"/>
          <w:i/>
          <w:iCs/>
          <w:sz w:val="12"/>
          <w:szCs w:val="12"/>
          <w:lang w:val="nb-NO"/>
        </w:rPr>
        <w:t>Tedrive Poland Sp. z o.o.,</w:t>
      </w:r>
    </w:p>
    <w:p w14:paraId="52CD5EBF"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TEMPO TP Sp. z o.o. Sp.k.,</w:t>
      </w:r>
    </w:p>
    <w:p w14:paraId="2BB89ABB"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Thegra Poland  Sp. z o.o.,</w:t>
      </w:r>
    </w:p>
    <w:p w14:paraId="6414CD80" w14:textId="77777777" w:rsidR="001F669C"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TI Poland Sp. z o.o.,</w:t>
      </w:r>
    </w:p>
    <w:p w14:paraId="0D1C91FA" w14:textId="77777777" w:rsidR="001F669C" w:rsidRPr="002B668A" w:rsidRDefault="001F669C" w:rsidP="001F669C">
      <w:pPr>
        <w:pStyle w:val="Tekstpodstawowy2"/>
        <w:numPr>
          <w:ilvl w:val="0"/>
          <w:numId w:val="27"/>
        </w:numPr>
        <w:ind w:left="284" w:hanging="284"/>
        <w:rPr>
          <w:rFonts w:ascii="Calibri" w:hAnsi="Calibri"/>
          <w:i/>
          <w:iCs/>
          <w:sz w:val="12"/>
          <w:szCs w:val="12"/>
        </w:rPr>
      </w:pPr>
      <w:r>
        <w:rPr>
          <w:rFonts w:ascii="Calibri" w:hAnsi="Calibri"/>
          <w:i/>
          <w:iCs/>
          <w:sz w:val="12"/>
          <w:szCs w:val="12"/>
        </w:rPr>
        <w:t>TORPOL S.A.,</w:t>
      </w:r>
    </w:p>
    <w:p w14:paraId="1C18DB92"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TOTAL Polska Sp. z o.o.,</w:t>
      </w:r>
    </w:p>
    <w:p w14:paraId="00AC28EA"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TotalEnergies Marketing Polska Sp. z o.o., </w:t>
      </w:r>
    </w:p>
    <w:p w14:paraId="67AA4750"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TOYA S.A.,</w:t>
      </w:r>
    </w:p>
    <w:p w14:paraId="0A7EABA6"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Toyota Tsusho Europe S.A., </w:t>
      </w:r>
    </w:p>
    <w:p w14:paraId="388BA73E"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TPV Displays Sp. z o.o.,</w:t>
      </w:r>
    </w:p>
    <w:p w14:paraId="609BC83E"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Tramwaje Warszawskie Sp. z o.o.,</w:t>
      </w:r>
    </w:p>
    <w:p w14:paraId="535DE0BE"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Transcargo sp. z o.o.,</w:t>
      </w:r>
    </w:p>
    <w:p w14:paraId="5383BA48"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TRW Polska Sp. z o.o.,</w:t>
      </w:r>
    </w:p>
    <w:p w14:paraId="7F8E2D26"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TUiR Warta S.A.,</w:t>
      </w:r>
    </w:p>
    <w:p w14:paraId="0C671893"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TUnŻ Warta S.A., </w:t>
      </w:r>
    </w:p>
    <w:p w14:paraId="6A2665FD"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TZMO S.A.,</w:t>
      </w:r>
    </w:p>
    <w:p w14:paraId="5E2389A7"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UNIFEEDER A/S S.A. Oddział w Polsce, </w:t>
      </w:r>
    </w:p>
    <w:p w14:paraId="1464B758"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Valvex S.A.,</w:t>
      </w:r>
    </w:p>
    <w:p w14:paraId="76DA5F1E"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Vesuvius Poland Sp. z o.o.</w:t>
      </w:r>
    </w:p>
    <w:p w14:paraId="327FEBEC"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Vetro Sp. z o.o.,</w:t>
      </w:r>
    </w:p>
    <w:p w14:paraId="708A9778"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 xml:space="preserve">VGL Group Sp. z o.o., </w:t>
      </w:r>
    </w:p>
    <w:p w14:paraId="0FE1D587"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VOLVO Polska Sp. z o.o.,</w:t>
      </w:r>
    </w:p>
    <w:p w14:paraId="65C94421" w14:textId="77777777" w:rsidR="001F669C"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WAMA AB,</w:t>
      </w:r>
    </w:p>
    <w:p w14:paraId="754786A5" w14:textId="77777777" w:rsidR="001F669C" w:rsidRPr="002B668A" w:rsidRDefault="001F669C" w:rsidP="001F669C">
      <w:pPr>
        <w:pStyle w:val="Tekstpodstawowy2"/>
        <w:numPr>
          <w:ilvl w:val="0"/>
          <w:numId w:val="27"/>
        </w:numPr>
        <w:ind w:left="284" w:hanging="284"/>
        <w:rPr>
          <w:rFonts w:ascii="Calibri" w:hAnsi="Calibri"/>
          <w:i/>
          <w:iCs/>
          <w:sz w:val="12"/>
          <w:szCs w:val="12"/>
        </w:rPr>
      </w:pPr>
      <w:r>
        <w:rPr>
          <w:rFonts w:ascii="Calibri" w:hAnsi="Calibri"/>
          <w:i/>
          <w:iCs/>
          <w:sz w:val="12"/>
          <w:szCs w:val="12"/>
        </w:rPr>
        <w:t>WAVIN Polska S.A.,</w:t>
      </w:r>
    </w:p>
    <w:p w14:paraId="54054DEB"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WEN s.c.,</w:t>
      </w:r>
    </w:p>
    <w:p w14:paraId="6A8B1273" w14:textId="77777777" w:rsidR="001F669C" w:rsidRPr="002B668A" w:rsidRDefault="001F669C" w:rsidP="001F669C">
      <w:pPr>
        <w:pStyle w:val="Tekstpodstawowy2"/>
        <w:numPr>
          <w:ilvl w:val="0"/>
          <w:numId w:val="27"/>
        </w:numPr>
        <w:ind w:left="284" w:hanging="284"/>
        <w:rPr>
          <w:rFonts w:ascii="Calibri" w:hAnsi="Calibri"/>
          <w:i/>
          <w:iCs/>
          <w:sz w:val="12"/>
          <w:szCs w:val="12"/>
          <w:lang w:val="nb-NO"/>
        </w:rPr>
      </w:pPr>
      <w:r w:rsidRPr="002B668A">
        <w:rPr>
          <w:rFonts w:ascii="Calibri" w:hAnsi="Calibri"/>
          <w:i/>
          <w:iCs/>
          <w:sz w:val="12"/>
          <w:szCs w:val="12"/>
          <w:lang w:val="nb-NO"/>
        </w:rPr>
        <w:t xml:space="preserve">Werner Kenkel Sp. z o.o., </w:t>
      </w:r>
    </w:p>
    <w:p w14:paraId="744FBD0F"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Winterhalter Gastronom Polska Sp. z o.o.,  </w:t>
      </w:r>
    </w:p>
    <w:p w14:paraId="3214EF3F"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 xml:space="preserve">Wood-Mizer Industries Sp. z o.o., </w:t>
      </w:r>
    </w:p>
    <w:p w14:paraId="682B1508"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Wrigley Poland Sp. z o.o., </w:t>
      </w:r>
    </w:p>
    <w:p w14:paraId="57D2C93E"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Warszawskie Zakłady Farmaceutyczne Polfa S.A., </w:t>
      </w:r>
    </w:p>
    <w:p w14:paraId="4C7F3A98"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Wojskowe Zakłady Lotnicze Nr 2 S.A.,</w:t>
      </w:r>
    </w:p>
    <w:p w14:paraId="47F7C8B6"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WPT Polska Sp. z o.o. Sp. k., </w:t>
      </w:r>
    </w:p>
    <w:p w14:paraId="07DBD2C0"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 xml:space="preserve">Wrocławskie Zakłady Zielarskie„Herbapol” S.A., </w:t>
      </w:r>
    </w:p>
    <w:p w14:paraId="1730C10E" w14:textId="77777777" w:rsidR="001F669C" w:rsidRPr="002B668A" w:rsidRDefault="001F669C" w:rsidP="001F669C">
      <w:pPr>
        <w:pStyle w:val="Tekstpodstawowy2"/>
        <w:numPr>
          <w:ilvl w:val="0"/>
          <w:numId w:val="27"/>
        </w:numPr>
        <w:ind w:left="284" w:hanging="284"/>
        <w:rPr>
          <w:rFonts w:ascii="Calibri" w:hAnsi="Calibri"/>
          <w:i/>
          <w:iCs/>
          <w:sz w:val="12"/>
          <w:szCs w:val="12"/>
          <w:lang w:val="en-US"/>
        </w:rPr>
      </w:pPr>
      <w:r w:rsidRPr="002B668A">
        <w:rPr>
          <w:rFonts w:ascii="Calibri" w:hAnsi="Calibri"/>
          <w:i/>
          <w:iCs/>
          <w:sz w:val="12"/>
          <w:szCs w:val="12"/>
          <w:lang w:val="en-US"/>
        </w:rPr>
        <w:t xml:space="preserve">Versalis International Societe Anonyme S.A. </w:t>
      </w:r>
    </w:p>
    <w:p w14:paraId="446AFD7E"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VESUVIUS Poland Sp. z o.o.,</w:t>
      </w:r>
    </w:p>
    <w:p w14:paraId="578BA895"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Yara Poland Sp. z o.o.,</w:t>
      </w:r>
    </w:p>
    <w:p w14:paraId="23CF45DB"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Zakłady Aparatury Chemicznej Chemet S.A.,</w:t>
      </w:r>
    </w:p>
    <w:p w14:paraId="61B7A159"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Zakłady Farmaceutyczne Polpharma S.A.,</w:t>
      </w:r>
    </w:p>
    <w:p w14:paraId="5CB5B569"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Zakłady Produkcji Cukierniczej Vobro,</w:t>
      </w:r>
    </w:p>
    <w:p w14:paraId="41FD746E"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Theme="minorHAnsi" w:hAnsiTheme="minorHAnsi" w:cstheme="minorHAnsi"/>
          <w:i/>
          <w:iCs/>
          <w:sz w:val="12"/>
          <w:szCs w:val="12"/>
        </w:rPr>
        <w:t>Zbych-Pol &amp; Mobet Sp. z.o.o.,</w:t>
      </w:r>
    </w:p>
    <w:p w14:paraId="33688065" w14:textId="77777777" w:rsidR="001F669C" w:rsidRPr="002B668A"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ZENTIS POLSKA Sp. z o.o.</w:t>
      </w:r>
    </w:p>
    <w:p w14:paraId="4B1273C3" w14:textId="77777777" w:rsidR="001F669C" w:rsidRDefault="001F669C" w:rsidP="001F669C">
      <w:pPr>
        <w:pStyle w:val="Tekstpodstawowy2"/>
        <w:numPr>
          <w:ilvl w:val="0"/>
          <w:numId w:val="27"/>
        </w:numPr>
        <w:ind w:left="284" w:hanging="284"/>
        <w:rPr>
          <w:rFonts w:ascii="Calibri" w:hAnsi="Calibri"/>
          <w:i/>
          <w:iCs/>
          <w:sz w:val="12"/>
          <w:szCs w:val="12"/>
        </w:rPr>
      </w:pPr>
      <w:r w:rsidRPr="002B668A">
        <w:rPr>
          <w:rFonts w:ascii="Calibri" w:hAnsi="Calibri"/>
          <w:i/>
          <w:iCs/>
          <w:sz w:val="12"/>
          <w:szCs w:val="12"/>
        </w:rPr>
        <w:t>ZMG Sp. z o.o.</w:t>
      </w:r>
    </w:p>
    <w:p w14:paraId="22AFE0F0" w14:textId="77777777" w:rsidR="00480164" w:rsidRDefault="00480164" w:rsidP="00480164">
      <w:pPr>
        <w:pStyle w:val="Tekstpodstawowy2"/>
        <w:rPr>
          <w:rFonts w:ascii="Calibri" w:hAnsi="Calibri"/>
          <w:i/>
          <w:iCs/>
          <w:sz w:val="12"/>
          <w:szCs w:val="12"/>
        </w:rPr>
      </w:pPr>
    </w:p>
    <w:p w14:paraId="6EB131F0" w14:textId="77777777" w:rsidR="00480164" w:rsidRDefault="00480164" w:rsidP="00480164">
      <w:pPr>
        <w:pStyle w:val="Tekstpodstawowy2"/>
        <w:rPr>
          <w:rFonts w:ascii="Calibri" w:hAnsi="Calibri"/>
          <w:i/>
          <w:iCs/>
          <w:sz w:val="12"/>
          <w:szCs w:val="12"/>
        </w:rPr>
      </w:pPr>
    </w:p>
    <w:p w14:paraId="4B5575B8" w14:textId="77777777" w:rsidR="00480164" w:rsidRDefault="00480164" w:rsidP="00F54D62">
      <w:pPr>
        <w:pStyle w:val="Tekstpodstawowy2"/>
        <w:rPr>
          <w:rFonts w:ascii="Calibri" w:hAnsi="Calibri"/>
          <w:i/>
          <w:iCs/>
          <w:sz w:val="12"/>
          <w:szCs w:val="12"/>
        </w:rPr>
        <w:sectPr w:rsidR="00480164" w:rsidSect="008C32D3">
          <w:type w:val="continuous"/>
          <w:pgSz w:w="11906" w:h="16838" w:code="9"/>
          <w:pgMar w:top="680" w:right="567" w:bottom="680" w:left="567" w:header="567" w:footer="624" w:gutter="0"/>
          <w:pgNumType w:start="1"/>
          <w:cols w:num="3" w:space="284"/>
          <w:docGrid w:linePitch="212"/>
        </w:sectPr>
      </w:pPr>
    </w:p>
    <w:p w14:paraId="36AFB214" w14:textId="77777777" w:rsidR="00F54D62" w:rsidRDefault="00F54D62" w:rsidP="00F54D62">
      <w:pPr>
        <w:pStyle w:val="Tekstpodstawowy2"/>
        <w:rPr>
          <w:rFonts w:ascii="Calibri" w:hAnsi="Calibri"/>
          <w:i/>
          <w:iCs/>
          <w:sz w:val="12"/>
          <w:szCs w:val="12"/>
        </w:rPr>
      </w:pPr>
    </w:p>
    <w:p w14:paraId="6150FCC1" w14:textId="77777777" w:rsidR="00812963" w:rsidRDefault="00812963" w:rsidP="00812963">
      <w:pPr>
        <w:pStyle w:val="Tekstpodstawowy2"/>
        <w:numPr>
          <w:ilvl w:val="0"/>
          <w:numId w:val="27"/>
        </w:numPr>
        <w:ind w:left="284" w:hanging="284"/>
        <w:rPr>
          <w:rFonts w:ascii="Calibri" w:hAnsi="Calibri"/>
          <w:i/>
          <w:iCs/>
          <w:sz w:val="14"/>
          <w:szCs w:val="14"/>
        </w:rPr>
        <w:sectPr w:rsidR="00812963" w:rsidSect="008C32D3">
          <w:type w:val="continuous"/>
          <w:pgSz w:w="11906" w:h="16838" w:code="9"/>
          <w:pgMar w:top="680" w:right="567" w:bottom="680" w:left="567" w:header="567" w:footer="624" w:gutter="0"/>
          <w:pgNumType w:start="1"/>
          <w:cols w:num="3" w:space="284"/>
          <w:docGrid w:linePitch="212"/>
        </w:sectPr>
      </w:pPr>
    </w:p>
    <w:p w14:paraId="02A220E5" w14:textId="77777777" w:rsidR="00E46E69" w:rsidRDefault="00E46E69" w:rsidP="00E46E69">
      <w:pPr>
        <w:pStyle w:val="Tekstpodstawowy2"/>
        <w:rPr>
          <w:rFonts w:ascii="Calibri" w:hAnsi="Calibri"/>
          <w:i/>
          <w:iCs/>
          <w:sz w:val="15"/>
          <w:szCs w:val="15"/>
        </w:rPr>
        <w:sectPr w:rsidR="00E46E69" w:rsidSect="008C32D3">
          <w:type w:val="continuous"/>
          <w:pgSz w:w="11906" w:h="16838" w:code="9"/>
          <w:pgMar w:top="680" w:right="567" w:bottom="680" w:left="567" w:header="567" w:footer="624" w:gutter="0"/>
          <w:pgNumType w:start="1"/>
          <w:cols w:space="284"/>
          <w:docGrid w:linePitch="212"/>
        </w:sectPr>
      </w:pPr>
    </w:p>
    <w:p w14:paraId="3AADE655" w14:textId="3F4D80B0" w:rsidR="00E46E69" w:rsidRDefault="00E46E69" w:rsidP="00E46E69">
      <w:pPr>
        <w:pStyle w:val="Tekstpodstawowy2"/>
        <w:numPr>
          <w:ilvl w:val="0"/>
          <w:numId w:val="27"/>
        </w:numPr>
        <w:ind w:left="284" w:hanging="284"/>
        <w:rPr>
          <w:rFonts w:ascii="Calibri" w:hAnsi="Calibri"/>
          <w:i/>
          <w:iCs/>
          <w:sz w:val="14"/>
          <w:szCs w:val="14"/>
        </w:rPr>
        <w:sectPr w:rsidR="00E46E69" w:rsidSect="008C32D3">
          <w:headerReference w:type="default" r:id="rId11"/>
          <w:footerReference w:type="even" r:id="rId12"/>
          <w:footerReference w:type="default" r:id="rId13"/>
          <w:type w:val="continuous"/>
          <w:pgSz w:w="11906" w:h="16838" w:code="9"/>
          <w:pgMar w:top="680" w:right="567" w:bottom="680" w:left="567" w:header="567" w:footer="624" w:gutter="0"/>
          <w:pgNumType w:start="1"/>
          <w:cols w:space="284"/>
          <w:docGrid w:linePitch="212"/>
        </w:sectPr>
      </w:pPr>
    </w:p>
    <w:p w14:paraId="1CFCC483" w14:textId="77777777" w:rsidR="00270F5E" w:rsidRPr="00FF45B7" w:rsidRDefault="00270F5E" w:rsidP="009362B7">
      <w:pPr>
        <w:pStyle w:val="Tekstpodstawowy3"/>
        <w:shd w:val="clear" w:color="auto" w:fill="990033"/>
        <w:rPr>
          <w:rFonts w:ascii="Calibri" w:hAnsi="Calibri"/>
          <w:b w:val="0"/>
          <w:color w:val="FFFFFF"/>
          <w:sz w:val="26"/>
          <w:szCs w:val="26"/>
        </w:rPr>
      </w:pPr>
      <w:r w:rsidRPr="00FF50FD">
        <w:rPr>
          <w:rFonts w:ascii="Calibri" w:hAnsi="Calibri"/>
          <w:color w:val="FFFFFF"/>
          <w:sz w:val="26"/>
          <w:szCs w:val="26"/>
        </w:rPr>
        <w:lastRenderedPageBreak/>
        <w:t xml:space="preserve">INFORMACJE ORGANIZACYJNE: </w:t>
      </w:r>
      <w:r w:rsidRPr="008329CB">
        <w:rPr>
          <w:rFonts w:ascii="Calibri" w:hAnsi="Calibri"/>
          <w:color w:val="FFFFFF"/>
          <w:sz w:val="25"/>
          <w:szCs w:val="25"/>
        </w:rPr>
        <w:sym w:font="Wingdings" w:char="0028"/>
      </w:r>
      <w:r w:rsidRPr="008329CB">
        <w:rPr>
          <w:rFonts w:ascii="Calibri" w:hAnsi="Calibri"/>
          <w:color w:val="FFFFFF"/>
          <w:sz w:val="25"/>
          <w:szCs w:val="25"/>
        </w:rPr>
        <w:t xml:space="preserve"> 22 853 35 23, 607 573 053  </w:t>
      </w:r>
      <w:r w:rsidRPr="008329CB">
        <w:rPr>
          <w:rFonts w:ascii="Calibri" w:hAnsi="Calibri"/>
          <w:color w:val="FFFFFF"/>
          <w:sz w:val="25"/>
          <w:szCs w:val="25"/>
        </w:rPr>
        <w:sym w:font="Wingdings" w:char="F02B"/>
      </w:r>
      <w:r w:rsidRPr="008329CB">
        <w:rPr>
          <w:rFonts w:ascii="Calibri" w:hAnsi="Calibri"/>
          <w:color w:val="FFFFFF"/>
          <w:sz w:val="25"/>
          <w:szCs w:val="25"/>
        </w:rPr>
        <w:t xml:space="preserve"> atl@atl.edu.pl  </w:t>
      </w:r>
      <w:r w:rsidRPr="008329CB">
        <w:rPr>
          <w:rFonts w:ascii="Calibri" w:hAnsi="Calibri"/>
          <w:color w:val="FFFFFF"/>
          <w:sz w:val="25"/>
          <w:szCs w:val="25"/>
        </w:rPr>
        <w:sym w:font="Wingdings" w:char="F03A"/>
      </w:r>
      <w:r w:rsidRPr="008329CB">
        <w:rPr>
          <w:rFonts w:ascii="Calibri" w:hAnsi="Calibri"/>
          <w:color w:val="FFFFFF"/>
          <w:sz w:val="25"/>
          <w:szCs w:val="25"/>
        </w:rPr>
        <w:t xml:space="preserve"> www.atl.edu.pl</w:t>
      </w:r>
    </w:p>
    <w:tbl>
      <w:tblPr>
        <w:tblW w:w="10797" w:type="dxa"/>
        <w:tblInd w:w="-8"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708"/>
        <w:gridCol w:w="2347"/>
        <w:gridCol w:w="2349"/>
        <w:gridCol w:w="4393"/>
      </w:tblGrid>
      <w:tr w:rsidR="00270F5E" w:rsidRPr="00B62B12" w14:paraId="316F148E" w14:textId="77777777" w:rsidTr="00270F5E">
        <w:trPr>
          <w:trHeight w:val="818"/>
        </w:trPr>
        <w:tc>
          <w:tcPr>
            <w:tcW w:w="10797" w:type="dxa"/>
            <w:gridSpan w:val="4"/>
            <w:tcBorders>
              <w:top w:val="nil"/>
              <w:left w:val="nil"/>
              <w:bottom w:val="single" w:sz="4" w:space="0" w:color="auto"/>
              <w:right w:val="nil"/>
            </w:tcBorders>
            <w:shd w:val="clear" w:color="auto" w:fill="F2F2F2" w:themeFill="background1" w:themeFillShade="F2"/>
            <w:vAlign w:val="center"/>
          </w:tcPr>
          <w:p w14:paraId="01EC01CC" w14:textId="77777777" w:rsidR="00270F5E" w:rsidRPr="005A5550" w:rsidRDefault="00270F5E" w:rsidP="00BE2555">
            <w:pPr>
              <w:spacing w:before="240" w:after="120"/>
              <w:ind w:left="360"/>
              <w:jc w:val="center"/>
              <w:rPr>
                <w:rFonts w:asciiTheme="minorHAnsi" w:hAnsiTheme="minorHAnsi" w:cstheme="minorHAnsi"/>
                <w:b/>
                <w:bCs/>
                <w:color w:val="000000"/>
                <w:sz w:val="20"/>
                <w:szCs w:val="20"/>
              </w:rPr>
            </w:pPr>
            <w:r w:rsidRPr="00691EF0">
              <w:rPr>
                <w:rFonts w:asciiTheme="minorHAnsi" w:hAnsiTheme="minorHAnsi" w:cstheme="minorHAnsi"/>
                <w:b/>
                <w:bCs/>
                <w:color w:val="000000"/>
                <w:sz w:val="20"/>
                <w:szCs w:val="20"/>
              </w:rPr>
              <w:t>SZKOLENI</w:t>
            </w:r>
            <w:r>
              <w:rPr>
                <w:rFonts w:asciiTheme="minorHAnsi" w:hAnsiTheme="minorHAnsi" w:cstheme="minorHAnsi"/>
                <w:b/>
                <w:bCs/>
                <w:color w:val="000000"/>
                <w:sz w:val="20"/>
                <w:szCs w:val="20"/>
              </w:rPr>
              <w:t>A</w:t>
            </w:r>
            <w:r w:rsidRPr="00691EF0">
              <w:rPr>
                <w:rFonts w:asciiTheme="minorHAnsi" w:hAnsiTheme="minorHAnsi" w:cstheme="minorHAnsi"/>
                <w:b/>
                <w:bCs/>
                <w:color w:val="000000"/>
                <w:sz w:val="20"/>
                <w:szCs w:val="20"/>
              </w:rPr>
              <w:t xml:space="preserve"> ONLINE:</w:t>
            </w:r>
          </w:p>
          <w:p w14:paraId="560D946C" w14:textId="77777777" w:rsidR="00270F5E" w:rsidRPr="00743074" w:rsidRDefault="00270F5E" w:rsidP="00F54D62">
            <w:pPr>
              <w:pStyle w:val="Akapitzlist"/>
              <w:numPr>
                <w:ilvl w:val="0"/>
                <w:numId w:val="35"/>
              </w:numPr>
              <w:spacing w:before="120" w:line="276" w:lineRule="auto"/>
              <w:rPr>
                <w:rFonts w:asciiTheme="minorHAnsi" w:hAnsiTheme="minorHAnsi" w:cstheme="minorHAnsi"/>
                <w:color w:val="000000"/>
                <w:sz w:val="18"/>
                <w:szCs w:val="18"/>
              </w:rPr>
            </w:pPr>
            <w:r w:rsidRPr="00743074">
              <w:rPr>
                <w:rFonts w:asciiTheme="minorHAnsi" w:hAnsiTheme="minorHAnsi" w:cstheme="minorHAnsi"/>
                <w:color w:val="000000"/>
                <w:sz w:val="18"/>
                <w:szCs w:val="18"/>
              </w:rPr>
              <w:t xml:space="preserve">Do udziału w szkoleniu online potrzebny jest komputer lub urządzenie mobilne z wbudowaną kamerą i mikrofonem oraz dostępem do Internetu. </w:t>
            </w:r>
          </w:p>
          <w:p w14:paraId="6203DE9B" w14:textId="77777777" w:rsidR="00270F5E" w:rsidRPr="00743074" w:rsidRDefault="00270F5E" w:rsidP="00F54D62">
            <w:pPr>
              <w:pStyle w:val="Akapitzlist"/>
              <w:numPr>
                <w:ilvl w:val="0"/>
                <w:numId w:val="35"/>
              </w:numPr>
              <w:spacing w:line="276" w:lineRule="auto"/>
              <w:rPr>
                <w:rFonts w:asciiTheme="minorHAnsi" w:hAnsiTheme="minorHAnsi" w:cstheme="minorHAnsi"/>
                <w:color w:val="000000"/>
                <w:sz w:val="18"/>
                <w:szCs w:val="18"/>
              </w:rPr>
            </w:pPr>
            <w:r w:rsidRPr="00743074">
              <w:rPr>
                <w:rFonts w:asciiTheme="minorHAnsi" w:hAnsiTheme="minorHAnsi" w:cstheme="minorHAnsi"/>
                <w:color w:val="000000"/>
                <w:sz w:val="18"/>
                <w:szCs w:val="18"/>
              </w:rPr>
              <w:t xml:space="preserve">Minimalne wymagania sprzętowe - laptop/komputer PC, MAC z najnowszą wersją przeglądarek internetowych (Chrome, Edge, Firefox), podstawowa kamera internetowa i mikrofon, dostęp do sieci Internet. </w:t>
            </w:r>
          </w:p>
          <w:p w14:paraId="63E4CDD2" w14:textId="77777777" w:rsidR="00270F5E" w:rsidRDefault="00270F5E" w:rsidP="00F54D62">
            <w:pPr>
              <w:pStyle w:val="Akapitzlist"/>
              <w:numPr>
                <w:ilvl w:val="0"/>
                <w:numId w:val="35"/>
              </w:numPr>
              <w:spacing w:line="276" w:lineRule="auto"/>
              <w:rPr>
                <w:rFonts w:asciiTheme="minorHAnsi" w:hAnsiTheme="minorHAnsi" w:cstheme="minorHAnsi"/>
                <w:color w:val="000000"/>
                <w:sz w:val="18"/>
                <w:szCs w:val="18"/>
              </w:rPr>
            </w:pPr>
            <w:r w:rsidRPr="00743074">
              <w:rPr>
                <w:rFonts w:asciiTheme="minorHAnsi" w:hAnsiTheme="minorHAnsi" w:cstheme="minorHAnsi"/>
                <w:color w:val="000000"/>
                <w:sz w:val="18"/>
                <w:szCs w:val="18"/>
              </w:rPr>
              <w:t>Minimalna przepustowość łącza internetowego odbiorcy to 10 Mb/s, zalecana: 25 Mb/s. Instrukcja udziału w szkoleniu on-line zostanie przekazana wraz z potwierdzeniem realizacji szkolenia i pozostałymi informacjami organizacyjnymi.</w:t>
            </w:r>
          </w:p>
          <w:p w14:paraId="165E0EEB" w14:textId="5499340F" w:rsidR="00270F5E" w:rsidRPr="00270F5E" w:rsidRDefault="00270F5E" w:rsidP="00F54D62">
            <w:pPr>
              <w:pStyle w:val="Akapitzlist"/>
              <w:numPr>
                <w:ilvl w:val="0"/>
                <w:numId w:val="35"/>
              </w:numPr>
              <w:spacing w:after="360" w:line="276" w:lineRule="auto"/>
              <w:rPr>
                <w:rFonts w:asciiTheme="minorHAnsi" w:hAnsiTheme="minorHAnsi" w:cstheme="minorHAnsi"/>
                <w:color w:val="000000"/>
                <w:sz w:val="18"/>
                <w:szCs w:val="18"/>
              </w:rPr>
            </w:pPr>
            <w:r w:rsidRPr="00270F5E">
              <w:rPr>
                <w:rFonts w:asciiTheme="minorHAnsi" w:hAnsiTheme="minorHAnsi" w:cstheme="minorHAnsi"/>
                <w:color w:val="000000"/>
                <w:sz w:val="18"/>
                <w:szCs w:val="18"/>
              </w:rPr>
              <w:t>Na kilka dni przed szkoleniem z każdym uczestnikiem zostanie przeprowadzony test połączenia na platformie online. Szkolenia realizujemy za pośrednictwem platform: Zoom Meetings</w:t>
            </w:r>
            <w:r w:rsidR="002D6943">
              <w:rPr>
                <w:rFonts w:asciiTheme="minorHAnsi" w:hAnsiTheme="minorHAnsi" w:cstheme="minorHAnsi"/>
                <w:color w:val="000000"/>
                <w:sz w:val="18"/>
                <w:szCs w:val="18"/>
              </w:rPr>
              <w:t>, MS Teams.</w:t>
            </w:r>
          </w:p>
        </w:tc>
      </w:tr>
      <w:tr w:rsidR="00E46E69" w:rsidRPr="00B62B12" w14:paraId="26533E48" w14:textId="77777777" w:rsidTr="00270F5E">
        <w:trPr>
          <w:trHeight w:val="818"/>
        </w:trPr>
        <w:tc>
          <w:tcPr>
            <w:tcW w:w="1708" w:type="dxa"/>
            <w:tcBorders>
              <w:top w:val="single" w:sz="4" w:space="0" w:color="auto"/>
              <w:left w:val="nil"/>
              <w:bottom w:val="single" w:sz="4" w:space="0" w:color="auto"/>
              <w:right w:val="single" w:sz="4" w:space="0" w:color="auto"/>
            </w:tcBorders>
            <w:shd w:val="clear" w:color="auto" w:fill="990033"/>
            <w:vAlign w:val="center"/>
          </w:tcPr>
          <w:p w14:paraId="4604D425" w14:textId="77777777" w:rsidR="00E46E69" w:rsidRPr="00B62B12" w:rsidRDefault="00E46E69" w:rsidP="00270F5E">
            <w:pPr>
              <w:tabs>
                <w:tab w:val="left" w:pos="1477"/>
                <w:tab w:val="left" w:pos="10912"/>
              </w:tabs>
              <w:spacing w:after="120"/>
              <w:jc w:val="center"/>
              <w:rPr>
                <w:rFonts w:ascii="Calibri" w:hAnsi="Calibri"/>
                <w:b/>
                <w:sz w:val="18"/>
                <w:szCs w:val="18"/>
              </w:rPr>
            </w:pPr>
            <w:r w:rsidRPr="00B62B12">
              <w:rPr>
                <w:rFonts w:ascii="Calibri" w:hAnsi="Calibri"/>
                <w:b/>
                <w:sz w:val="18"/>
                <w:szCs w:val="18"/>
              </w:rPr>
              <w:t>MIEJSCE</w:t>
            </w:r>
          </w:p>
        </w:tc>
        <w:tc>
          <w:tcPr>
            <w:tcW w:w="2347" w:type="dxa"/>
            <w:tcBorders>
              <w:top w:val="single" w:sz="4" w:space="0" w:color="auto"/>
              <w:left w:val="single" w:sz="4" w:space="0" w:color="auto"/>
              <w:bottom w:val="single" w:sz="4" w:space="0" w:color="auto"/>
              <w:right w:val="single" w:sz="4" w:space="0" w:color="auto"/>
            </w:tcBorders>
            <w:shd w:val="clear" w:color="auto" w:fill="990033"/>
            <w:vAlign w:val="center"/>
          </w:tcPr>
          <w:p w14:paraId="424B6A68" w14:textId="77777777" w:rsidR="00E46E69" w:rsidRPr="00B62B12" w:rsidRDefault="00E46E69" w:rsidP="00270F5E">
            <w:pPr>
              <w:ind w:right="23"/>
              <w:jc w:val="center"/>
              <w:rPr>
                <w:rFonts w:ascii="Calibri" w:hAnsi="Calibri"/>
                <w:b/>
                <w:iCs/>
                <w:sz w:val="18"/>
                <w:szCs w:val="18"/>
              </w:rPr>
            </w:pPr>
            <w:r w:rsidRPr="00B62B12">
              <w:rPr>
                <w:rFonts w:ascii="Calibri" w:hAnsi="Calibri"/>
                <w:b/>
                <w:iCs/>
                <w:sz w:val="18"/>
                <w:szCs w:val="18"/>
              </w:rPr>
              <w:t xml:space="preserve">TERMINY SZKOLENIA </w:t>
            </w:r>
          </w:p>
          <w:p w14:paraId="623DF5E4" w14:textId="77777777" w:rsidR="00E46E69" w:rsidRPr="00B62B12" w:rsidRDefault="00E46E69" w:rsidP="00270F5E">
            <w:pPr>
              <w:ind w:right="23"/>
              <w:jc w:val="center"/>
              <w:rPr>
                <w:rFonts w:ascii="Calibri" w:hAnsi="Calibri"/>
                <w:b/>
                <w:iCs/>
                <w:sz w:val="18"/>
                <w:szCs w:val="18"/>
              </w:rPr>
            </w:pPr>
            <w:r w:rsidRPr="00B62B12">
              <w:rPr>
                <w:rFonts w:ascii="Calibri" w:hAnsi="Calibri"/>
                <w:b/>
                <w:iCs/>
                <w:sz w:val="18"/>
                <w:szCs w:val="18"/>
              </w:rPr>
              <w:t>ON-LINE</w:t>
            </w:r>
          </w:p>
        </w:tc>
        <w:tc>
          <w:tcPr>
            <w:tcW w:w="2349" w:type="dxa"/>
            <w:tcBorders>
              <w:top w:val="single" w:sz="4" w:space="0" w:color="auto"/>
              <w:left w:val="single" w:sz="4" w:space="0" w:color="auto"/>
              <w:bottom w:val="single" w:sz="4" w:space="0" w:color="auto"/>
              <w:right w:val="single" w:sz="4" w:space="0" w:color="auto"/>
            </w:tcBorders>
            <w:shd w:val="clear" w:color="auto" w:fill="990033"/>
            <w:vAlign w:val="center"/>
          </w:tcPr>
          <w:p w14:paraId="7E0F0B0F" w14:textId="77777777" w:rsidR="00E46E69" w:rsidRPr="00B62B12" w:rsidRDefault="00E46E69" w:rsidP="00270F5E">
            <w:pPr>
              <w:tabs>
                <w:tab w:val="left" w:pos="1477"/>
                <w:tab w:val="left" w:pos="10912"/>
              </w:tabs>
              <w:jc w:val="center"/>
              <w:rPr>
                <w:rFonts w:ascii="Calibri" w:hAnsi="Calibri"/>
                <w:b/>
                <w:sz w:val="18"/>
                <w:szCs w:val="18"/>
              </w:rPr>
            </w:pPr>
            <w:r w:rsidRPr="00B62B12">
              <w:rPr>
                <w:rFonts w:ascii="Calibri" w:hAnsi="Calibri"/>
                <w:b/>
                <w:sz w:val="18"/>
                <w:szCs w:val="18"/>
              </w:rPr>
              <w:t xml:space="preserve">CENA PROMOCYJNA DLA OSÓB ZGŁOSZONYCH </w:t>
            </w:r>
          </w:p>
          <w:p w14:paraId="2228397C" w14:textId="77777777" w:rsidR="00E46E69" w:rsidRPr="00B62B12" w:rsidRDefault="00E46E69" w:rsidP="00270F5E">
            <w:pPr>
              <w:tabs>
                <w:tab w:val="left" w:pos="1477"/>
                <w:tab w:val="left" w:pos="10912"/>
              </w:tabs>
              <w:jc w:val="center"/>
              <w:rPr>
                <w:rFonts w:ascii="Calibri" w:hAnsi="Calibri"/>
                <w:b/>
                <w:sz w:val="18"/>
                <w:szCs w:val="18"/>
              </w:rPr>
            </w:pPr>
            <w:r w:rsidRPr="00B62B12">
              <w:rPr>
                <w:rFonts w:ascii="Calibri" w:hAnsi="Calibri"/>
                <w:b/>
                <w:sz w:val="18"/>
                <w:szCs w:val="18"/>
              </w:rPr>
              <w:t>DO DNIA:</w:t>
            </w:r>
          </w:p>
        </w:tc>
        <w:tc>
          <w:tcPr>
            <w:tcW w:w="4393" w:type="dxa"/>
            <w:tcBorders>
              <w:top w:val="single" w:sz="4" w:space="0" w:color="auto"/>
              <w:left w:val="single" w:sz="4" w:space="0" w:color="auto"/>
              <w:bottom w:val="single" w:sz="4" w:space="0" w:color="auto"/>
              <w:right w:val="nil"/>
            </w:tcBorders>
            <w:shd w:val="clear" w:color="auto" w:fill="990033"/>
            <w:vAlign w:val="center"/>
          </w:tcPr>
          <w:p w14:paraId="7C320769" w14:textId="77777777" w:rsidR="00E46E69" w:rsidRPr="00B62B12" w:rsidRDefault="00E46E69" w:rsidP="00270F5E">
            <w:pPr>
              <w:tabs>
                <w:tab w:val="left" w:pos="1477"/>
                <w:tab w:val="left" w:pos="10912"/>
              </w:tabs>
              <w:spacing w:after="120"/>
              <w:jc w:val="center"/>
              <w:rPr>
                <w:rFonts w:ascii="Calibri" w:hAnsi="Calibri"/>
                <w:b/>
                <w:sz w:val="18"/>
                <w:szCs w:val="18"/>
              </w:rPr>
            </w:pPr>
            <w:r w:rsidRPr="00B62B12">
              <w:rPr>
                <w:rFonts w:ascii="Calibri" w:hAnsi="Calibri"/>
                <w:b/>
                <w:sz w:val="18"/>
                <w:szCs w:val="18"/>
              </w:rPr>
              <w:t>HARMONOGRAM ZAJĘĆ</w:t>
            </w:r>
          </w:p>
        </w:tc>
      </w:tr>
      <w:tr w:rsidR="00E46E69" w:rsidRPr="00B62B12" w14:paraId="01FFDCE3" w14:textId="77777777" w:rsidTr="00FF2037">
        <w:trPr>
          <w:trHeight w:val="1775"/>
        </w:trPr>
        <w:tc>
          <w:tcPr>
            <w:tcW w:w="1708"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628922CD" w14:textId="77777777" w:rsidR="00E46E69" w:rsidRPr="004234B8" w:rsidRDefault="00E46E69" w:rsidP="00270F5E">
            <w:pPr>
              <w:tabs>
                <w:tab w:val="left" w:pos="1477"/>
                <w:tab w:val="left" w:pos="10912"/>
              </w:tabs>
              <w:spacing w:after="120"/>
              <w:jc w:val="center"/>
              <w:rPr>
                <w:rFonts w:ascii="Calibri" w:hAnsi="Calibri"/>
                <w:b/>
                <w:color w:val="990033"/>
                <w:sz w:val="20"/>
                <w:szCs w:val="20"/>
                <w:lang w:val="en-US"/>
              </w:rPr>
            </w:pPr>
            <w:r w:rsidRPr="004234B8">
              <w:rPr>
                <w:rFonts w:ascii="Calibri" w:hAnsi="Calibri"/>
                <w:b/>
                <w:color w:val="990033"/>
                <w:sz w:val="20"/>
                <w:szCs w:val="20"/>
                <w:lang w:val="en-US"/>
              </w:rPr>
              <w:t>ONLINE</w:t>
            </w:r>
          </w:p>
          <w:p w14:paraId="4208F9B9" w14:textId="77777777" w:rsidR="00E46E69" w:rsidRPr="00B62B12" w:rsidRDefault="00E46E69" w:rsidP="00270F5E">
            <w:pPr>
              <w:tabs>
                <w:tab w:val="left" w:pos="1477"/>
                <w:tab w:val="left" w:pos="10912"/>
              </w:tabs>
              <w:jc w:val="center"/>
              <w:rPr>
                <w:rFonts w:ascii="Calibri" w:hAnsi="Calibri"/>
                <w:b/>
                <w:sz w:val="20"/>
                <w:szCs w:val="20"/>
                <w:lang w:val="en-US"/>
              </w:rPr>
            </w:pPr>
            <w:r w:rsidRPr="00B62B12">
              <w:rPr>
                <w:rFonts w:ascii="Calibri" w:hAnsi="Calibri"/>
                <w:b/>
                <w:sz w:val="20"/>
                <w:szCs w:val="20"/>
                <w:lang w:val="en-US"/>
              </w:rPr>
              <w:t xml:space="preserve">WIRTUALNA </w:t>
            </w:r>
          </w:p>
          <w:p w14:paraId="6D611395" w14:textId="77777777" w:rsidR="00E46E69" w:rsidRPr="00B62B12" w:rsidRDefault="00E46E69" w:rsidP="00270F5E">
            <w:pPr>
              <w:tabs>
                <w:tab w:val="left" w:pos="1477"/>
                <w:tab w:val="left" w:pos="10912"/>
              </w:tabs>
              <w:jc w:val="center"/>
              <w:rPr>
                <w:rFonts w:ascii="Calibri" w:hAnsi="Calibri"/>
                <w:b/>
                <w:sz w:val="18"/>
                <w:szCs w:val="18"/>
                <w:lang w:val="en-US"/>
              </w:rPr>
            </w:pPr>
            <w:r w:rsidRPr="00B62B12">
              <w:rPr>
                <w:rFonts w:ascii="Calibri" w:hAnsi="Calibri"/>
                <w:b/>
                <w:sz w:val="20"/>
                <w:szCs w:val="20"/>
                <w:lang w:val="en-US"/>
              </w:rPr>
              <w:t>SALA ATL</w:t>
            </w:r>
          </w:p>
        </w:tc>
        <w:tc>
          <w:tcPr>
            <w:tcW w:w="234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80274ED" w14:textId="77777777" w:rsidR="00DF13D6" w:rsidRPr="00DF13D6" w:rsidRDefault="00DF13D6" w:rsidP="00DF13D6">
            <w:pPr>
              <w:spacing w:line="276" w:lineRule="auto"/>
              <w:jc w:val="center"/>
              <w:rPr>
                <w:rFonts w:asciiTheme="minorHAnsi" w:hAnsiTheme="minorHAnsi" w:cstheme="minorHAnsi"/>
                <w:sz w:val="20"/>
                <w:szCs w:val="20"/>
              </w:rPr>
            </w:pPr>
            <w:r w:rsidRPr="00DF13D6">
              <w:rPr>
                <w:rFonts w:asciiTheme="minorHAnsi" w:hAnsiTheme="minorHAnsi" w:cstheme="minorHAnsi"/>
                <w:sz w:val="20"/>
                <w:szCs w:val="20"/>
              </w:rPr>
              <w:t>26.06.2024</w:t>
            </w:r>
          </w:p>
          <w:p w14:paraId="514C7220" w14:textId="77777777" w:rsidR="00DF13D6" w:rsidRPr="00DF13D6" w:rsidRDefault="00DF13D6" w:rsidP="00DF13D6">
            <w:pPr>
              <w:spacing w:line="276" w:lineRule="auto"/>
              <w:jc w:val="center"/>
              <w:rPr>
                <w:rFonts w:asciiTheme="minorHAnsi" w:hAnsiTheme="minorHAnsi" w:cstheme="minorHAnsi"/>
                <w:sz w:val="20"/>
                <w:szCs w:val="20"/>
              </w:rPr>
            </w:pPr>
            <w:r w:rsidRPr="00DF13D6">
              <w:rPr>
                <w:rFonts w:asciiTheme="minorHAnsi" w:hAnsiTheme="minorHAnsi" w:cstheme="minorHAnsi"/>
                <w:sz w:val="20"/>
                <w:szCs w:val="20"/>
              </w:rPr>
              <w:t>21.10.2024</w:t>
            </w:r>
          </w:p>
          <w:p w14:paraId="561DDCDB" w14:textId="7CC32125" w:rsidR="00DF13D6" w:rsidRPr="00B43FD5" w:rsidRDefault="00DF13D6" w:rsidP="00DF13D6">
            <w:pPr>
              <w:spacing w:line="276" w:lineRule="auto"/>
              <w:jc w:val="center"/>
              <w:rPr>
                <w:rFonts w:asciiTheme="minorHAnsi" w:hAnsiTheme="minorHAnsi" w:cstheme="minorHAnsi"/>
                <w:sz w:val="20"/>
                <w:szCs w:val="20"/>
              </w:rPr>
            </w:pPr>
            <w:r w:rsidRPr="00DF13D6">
              <w:rPr>
                <w:rFonts w:asciiTheme="minorHAnsi" w:hAnsiTheme="minorHAnsi" w:cstheme="minorHAnsi"/>
                <w:sz w:val="20"/>
                <w:szCs w:val="20"/>
              </w:rPr>
              <w:t>20.12.2024</w:t>
            </w:r>
          </w:p>
        </w:tc>
        <w:tc>
          <w:tcPr>
            <w:tcW w:w="234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8A60E0F" w14:textId="77777777" w:rsidR="00E70E24" w:rsidRDefault="00E70E24" w:rsidP="00F02699">
            <w:pPr>
              <w:tabs>
                <w:tab w:val="left" w:pos="1477"/>
                <w:tab w:val="left" w:pos="10912"/>
              </w:tabs>
              <w:spacing w:line="276" w:lineRule="auto"/>
              <w:jc w:val="center"/>
              <w:rPr>
                <w:rFonts w:ascii="Calibri" w:hAnsi="Calibri"/>
                <w:bCs/>
                <w:sz w:val="20"/>
                <w:szCs w:val="20"/>
              </w:rPr>
            </w:pPr>
            <w:r>
              <w:rPr>
                <w:rFonts w:ascii="Calibri" w:hAnsi="Calibri"/>
                <w:bCs/>
                <w:sz w:val="20"/>
                <w:szCs w:val="20"/>
              </w:rPr>
              <w:t>1</w:t>
            </w:r>
            <w:r w:rsidR="00DF13D6">
              <w:rPr>
                <w:rFonts w:ascii="Calibri" w:hAnsi="Calibri"/>
                <w:bCs/>
                <w:sz w:val="20"/>
                <w:szCs w:val="20"/>
              </w:rPr>
              <w:t>9</w:t>
            </w:r>
            <w:r>
              <w:rPr>
                <w:rFonts w:ascii="Calibri" w:hAnsi="Calibri"/>
                <w:bCs/>
                <w:sz w:val="20"/>
                <w:szCs w:val="20"/>
              </w:rPr>
              <w:t>.0</w:t>
            </w:r>
            <w:r w:rsidR="00DF13D6">
              <w:rPr>
                <w:rFonts w:ascii="Calibri" w:hAnsi="Calibri"/>
                <w:bCs/>
                <w:sz w:val="20"/>
                <w:szCs w:val="20"/>
              </w:rPr>
              <w:t>6</w:t>
            </w:r>
            <w:r>
              <w:rPr>
                <w:rFonts w:ascii="Calibri" w:hAnsi="Calibri"/>
                <w:bCs/>
                <w:sz w:val="20"/>
                <w:szCs w:val="20"/>
              </w:rPr>
              <w:t>.2024</w:t>
            </w:r>
          </w:p>
          <w:p w14:paraId="11498F6F" w14:textId="77777777" w:rsidR="00DF13D6" w:rsidRDefault="00DF13D6" w:rsidP="00F02699">
            <w:pPr>
              <w:tabs>
                <w:tab w:val="left" w:pos="1477"/>
                <w:tab w:val="left" w:pos="10912"/>
              </w:tabs>
              <w:spacing w:line="276" w:lineRule="auto"/>
              <w:jc w:val="center"/>
              <w:rPr>
                <w:rFonts w:ascii="Calibri" w:hAnsi="Calibri"/>
                <w:bCs/>
                <w:sz w:val="20"/>
                <w:szCs w:val="20"/>
              </w:rPr>
            </w:pPr>
            <w:r>
              <w:rPr>
                <w:rFonts w:ascii="Calibri" w:hAnsi="Calibri"/>
                <w:bCs/>
                <w:sz w:val="20"/>
                <w:szCs w:val="20"/>
              </w:rPr>
              <w:t>14.10.2024</w:t>
            </w:r>
          </w:p>
          <w:p w14:paraId="00AD91F3" w14:textId="057F359F" w:rsidR="00DF13D6" w:rsidRPr="00B62B12" w:rsidRDefault="00DF13D6" w:rsidP="00F02699">
            <w:pPr>
              <w:tabs>
                <w:tab w:val="left" w:pos="1477"/>
                <w:tab w:val="left" w:pos="10912"/>
              </w:tabs>
              <w:spacing w:line="276" w:lineRule="auto"/>
              <w:jc w:val="center"/>
              <w:rPr>
                <w:rFonts w:ascii="Calibri" w:hAnsi="Calibri"/>
                <w:bCs/>
                <w:sz w:val="20"/>
                <w:szCs w:val="20"/>
              </w:rPr>
            </w:pPr>
            <w:r>
              <w:rPr>
                <w:rFonts w:ascii="Calibri" w:hAnsi="Calibri"/>
                <w:bCs/>
                <w:sz w:val="20"/>
                <w:szCs w:val="20"/>
              </w:rPr>
              <w:t>13.12.2024</w:t>
            </w:r>
          </w:p>
        </w:tc>
        <w:tc>
          <w:tcPr>
            <w:tcW w:w="4393" w:type="dxa"/>
            <w:tcBorders>
              <w:top w:val="single" w:sz="4" w:space="0" w:color="auto"/>
              <w:left w:val="single" w:sz="4" w:space="0" w:color="auto"/>
              <w:bottom w:val="single" w:sz="4" w:space="0" w:color="auto"/>
              <w:right w:val="nil"/>
            </w:tcBorders>
            <w:shd w:val="clear" w:color="auto" w:fill="F2DBDB" w:themeFill="accent2" w:themeFillTint="33"/>
            <w:vAlign w:val="center"/>
          </w:tcPr>
          <w:p w14:paraId="1EEB7F16" w14:textId="38ED666E" w:rsidR="00E46E69" w:rsidRPr="00270F5E" w:rsidRDefault="00E46E69" w:rsidP="00270F5E">
            <w:pPr>
              <w:tabs>
                <w:tab w:val="left" w:pos="1477"/>
                <w:tab w:val="left" w:pos="10912"/>
              </w:tabs>
              <w:jc w:val="center"/>
              <w:rPr>
                <w:rFonts w:ascii="Calibri" w:hAnsi="Calibri"/>
                <w:b/>
                <w:bCs/>
                <w:sz w:val="16"/>
                <w:szCs w:val="16"/>
              </w:rPr>
            </w:pPr>
            <w:r w:rsidRPr="00270F5E">
              <w:rPr>
                <w:rFonts w:ascii="Calibri" w:hAnsi="Calibri"/>
                <w:b/>
                <w:bCs/>
                <w:sz w:val="16"/>
                <w:szCs w:val="16"/>
              </w:rPr>
              <w:t xml:space="preserve">Szkolenie odbywa się w czasie rzeczywistym                    </w:t>
            </w:r>
            <w:r w:rsidR="00270F5E">
              <w:rPr>
                <w:rFonts w:ascii="Calibri" w:hAnsi="Calibri"/>
                <w:b/>
                <w:bCs/>
                <w:sz w:val="16"/>
                <w:szCs w:val="16"/>
              </w:rPr>
              <w:t xml:space="preserve">                      </w:t>
            </w:r>
            <w:r w:rsidRPr="00270F5E">
              <w:rPr>
                <w:rFonts w:ascii="Calibri" w:hAnsi="Calibri"/>
                <w:b/>
                <w:bCs/>
                <w:sz w:val="16"/>
                <w:szCs w:val="16"/>
              </w:rPr>
              <w:t>na platformie online Zoom Meetings.</w:t>
            </w:r>
          </w:p>
          <w:p w14:paraId="4B772D5F" w14:textId="77777777" w:rsidR="00E46E69" w:rsidRPr="00270F5E" w:rsidRDefault="00E46E69" w:rsidP="00270F5E">
            <w:pPr>
              <w:numPr>
                <w:ilvl w:val="0"/>
                <w:numId w:val="30"/>
              </w:numPr>
              <w:spacing w:before="120"/>
              <w:rPr>
                <w:rFonts w:ascii="Calibri" w:eastAsiaTheme="minorHAnsi" w:hAnsi="Calibri" w:cstheme="minorBidi"/>
                <w:sz w:val="18"/>
                <w:szCs w:val="18"/>
                <w:lang w:eastAsia="en-US"/>
              </w:rPr>
            </w:pPr>
            <w:r w:rsidRPr="00270F5E">
              <w:rPr>
                <w:rFonts w:ascii="Calibri" w:eastAsiaTheme="minorHAnsi" w:hAnsi="Calibri" w:cstheme="minorBidi"/>
                <w:sz w:val="18"/>
                <w:szCs w:val="18"/>
                <w:lang w:eastAsia="en-US"/>
              </w:rPr>
              <w:t>09:50 – 10:00 Logowanie do platformy</w:t>
            </w:r>
          </w:p>
          <w:p w14:paraId="36146473" w14:textId="77777777" w:rsidR="00E46E69" w:rsidRPr="00270F5E" w:rsidRDefault="00E46E69" w:rsidP="00270F5E">
            <w:pPr>
              <w:numPr>
                <w:ilvl w:val="0"/>
                <w:numId w:val="30"/>
              </w:numPr>
              <w:rPr>
                <w:rFonts w:ascii="Calibri" w:eastAsiaTheme="minorHAnsi" w:hAnsi="Calibri" w:cstheme="minorBidi"/>
                <w:sz w:val="18"/>
                <w:szCs w:val="18"/>
                <w:lang w:eastAsia="en-US"/>
              </w:rPr>
            </w:pPr>
            <w:r w:rsidRPr="00270F5E">
              <w:rPr>
                <w:rFonts w:ascii="Calibri" w:eastAsiaTheme="minorHAnsi" w:hAnsi="Calibri" w:cstheme="minorBidi"/>
                <w:sz w:val="18"/>
                <w:szCs w:val="18"/>
                <w:lang w:eastAsia="en-US"/>
              </w:rPr>
              <w:t>10:00 – 13:00 Zajęcia część I</w:t>
            </w:r>
          </w:p>
          <w:p w14:paraId="475E6425" w14:textId="77777777" w:rsidR="00E46E69" w:rsidRPr="00270F5E" w:rsidRDefault="00E46E69" w:rsidP="00270F5E">
            <w:pPr>
              <w:numPr>
                <w:ilvl w:val="0"/>
                <w:numId w:val="30"/>
              </w:numPr>
              <w:rPr>
                <w:rFonts w:ascii="Calibri" w:eastAsiaTheme="minorHAnsi" w:hAnsi="Calibri" w:cstheme="minorBidi"/>
                <w:sz w:val="18"/>
                <w:szCs w:val="18"/>
                <w:lang w:eastAsia="en-US"/>
              </w:rPr>
            </w:pPr>
            <w:r w:rsidRPr="00270F5E">
              <w:rPr>
                <w:rFonts w:ascii="Calibri" w:eastAsiaTheme="minorHAnsi" w:hAnsi="Calibri" w:cstheme="minorBidi"/>
                <w:sz w:val="18"/>
                <w:szCs w:val="18"/>
                <w:lang w:eastAsia="en-US"/>
              </w:rPr>
              <w:t>13:00 – 14:00 przerwa na lunch</w:t>
            </w:r>
          </w:p>
          <w:p w14:paraId="03BCEDEA" w14:textId="4517D72C" w:rsidR="00E46E69" w:rsidRPr="00270F5E" w:rsidRDefault="00E46E69" w:rsidP="00270F5E">
            <w:pPr>
              <w:numPr>
                <w:ilvl w:val="0"/>
                <w:numId w:val="30"/>
              </w:numPr>
              <w:rPr>
                <w:rFonts w:ascii="Calibri" w:eastAsiaTheme="minorHAnsi" w:hAnsi="Calibri" w:cstheme="minorBidi"/>
                <w:sz w:val="18"/>
                <w:szCs w:val="18"/>
                <w:lang w:eastAsia="en-US"/>
              </w:rPr>
            </w:pPr>
            <w:r w:rsidRPr="00270F5E">
              <w:rPr>
                <w:rFonts w:ascii="Calibri" w:eastAsiaTheme="minorHAnsi" w:hAnsi="Calibri" w:cstheme="minorBidi"/>
                <w:sz w:val="18"/>
                <w:szCs w:val="18"/>
                <w:lang w:eastAsia="en-US"/>
              </w:rPr>
              <w:t>14:00 – 16:00 Zajęcia część II</w:t>
            </w:r>
          </w:p>
        </w:tc>
      </w:tr>
    </w:tbl>
    <w:p w14:paraId="149B5F54" w14:textId="72703697" w:rsidR="00270F5E" w:rsidRPr="00B62B12" w:rsidRDefault="00270F5E" w:rsidP="00911E6B">
      <w:pPr>
        <w:keepNext/>
        <w:tabs>
          <w:tab w:val="left" w:pos="2127"/>
          <w:tab w:val="left" w:pos="10490"/>
        </w:tabs>
        <w:spacing w:before="120"/>
        <w:jc w:val="both"/>
        <w:outlineLvl w:val="3"/>
        <w:rPr>
          <w:rFonts w:ascii="Calibri" w:hAnsi="Calibri"/>
          <w:b/>
          <w:color w:val="A50021"/>
          <w:sz w:val="20"/>
          <w:szCs w:val="20"/>
        </w:rPr>
      </w:pPr>
      <w:r w:rsidRPr="00B62B12">
        <w:rPr>
          <w:rFonts w:ascii="Calibri" w:hAnsi="Calibri"/>
          <w:b/>
          <w:color w:val="A50021"/>
          <w:sz w:val="20"/>
          <w:szCs w:val="20"/>
        </w:rPr>
        <w:t xml:space="preserve">Cena promocyjna szkolenia online wynosi </w:t>
      </w:r>
      <w:r w:rsidR="00BB437B">
        <w:rPr>
          <w:rFonts w:ascii="Calibri" w:hAnsi="Calibri"/>
          <w:b/>
          <w:color w:val="A50021"/>
          <w:sz w:val="20"/>
          <w:szCs w:val="20"/>
        </w:rPr>
        <w:t>7</w:t>
      </w:r>
      <w:r w:rsidR="007F0E2A">
        <w:rPr>
          <w:rFonts w:ascii="Calibri" w:hAnsi="Calibri"/>
          <w:b/>
          <w:color w:val="A50021"/>
          <w:sz w:val="20"/>
          <w:szCs w:val="20"/>
        </w:rPr>
        <w:t>9</w:t>
      </w:r>
      <w:r w:rsidR="00BB437B">
        <w:rPr>
          <w:rFonts w:ascii="Calibri" w:hAnsi="Calibri"/>
          <w:b/>
          <w:color w:val="A50021"/>
          <w:sz w:val="20"/>
          <w:szCs w:val="20"/>
        </w:rPr>
        <w:t>0</w:t>
      </w:r>
      <w:r w:rsidRPr="00B62B12">
        <w:rPr>
          <w:rFonts w:ascii="Calibri" w:hAnsi="Calibri"/>
          <w:b/>
          <w:color w:val="A50021"/>
          <w:sz w:val="20"/>
          <w:szCs w:val="20"/>
        </w:rPr>
        <w:t xml:space="preserve"> zł. netto + 23% VAT i obejmuje: </w:t>
      </w:r>
    </w:p>
    <w:p w14:paraId="27A4C4E7" w14:textId="77777777" w:rsidR="00270F5E" w:rsidRDefault="00270F5E" w:rsidP="00270F5E">
      <w:pPr>
        <w:keepNext/>
        <w:tabs>
          <w:tab w:val="left" w:pos="2127"/>
          <w:tab w:val="left" w:pos="10490"/>
        </w:tabs>
        <w:jc w:val="both"/>
        <w:outlineLvl w:val="3"/>
        <w:rPr>
          <w:rFonts w:ascii="Calibri" w:hAnsi="Calibri"/>
          <w:b/>
          <w:color w:val="632423"/>
          <w:sz w:val="20"/>
          <w:szCs w:val="20"/>
        </w:rPr>
      </w:pPr>
      <w:r w:rsidRPr="003F4793">
        <w:rPr>
          <w:rFonts w:ascii="Calibri" w:hAnsi="Calibri"/>
          <w:sz w:val="20"/>
          <w:szCs w:val="20"/>
        </w:rPr>
        <w:t xml:space="preserve">wysoki poziom merytoryczny szkolenia, uczestnictwo w szkoleniu w małych grupach, materiały szkoleniowe w wersji elektronicznej PDF, zaświadczenie ukończenia szkolenia w postaci elektronicznej PDF. </w:t>
      </w:r>
      <w:r w:rsidRPr="003F4793">
        <w:rPr>
          <w:rFonts w:ascii="Calibri" w:hAnsi="Calibri"/>
          <w:b/>
          <w:color w:val="632423"/>
          <w:sz w:val="20"/>
          <w:szCs w:val="20"/>
        </w:rPr>
        <w:t xml:space="preserve"> </w:t>
      </w:r>
    </w:p>
    <w:p w14:paraId="77228BE9" w14:textId="3BB121DA" w:rsidR="00270F5E" w:rsidRPr="003674BB" w:rsidRDefault="00270F5E" w:rsidP="00270F5E">
      <w:pPr>
        <w:keepNext/>
        <w:tabs>
          <w:tab w:val="left" w:pos="2127"/>
          <w:tab w:val="left" w:pos="10490"/>
        </w:tabs>
        <w:spacing w:after="240"/>
        <w:jc w:val="both"/>
        <w:outlineLvl w:val="3"/>
        <w:rPr>
          <w:rFonts w:ascii="Calibri" w:hAnsi="Calibri"/>
          <w:sz w:val="20"/>
          <w:szCs w:val="20"/>
        </w:rPr>
      </w:pPr>
      <w:r w:rsidRPr="00B62B12">
        <w:rPr>
          <w:rFonts w:ascii="Calibri" w:hAnsi="Calibri"/>
          <w:b/>
          <w:sz w:val="20"/>
          <w:szCs w:val="20"/>
        </w:rPr>
        <w:t xml:space="preserve">Cena po okresie promocji: </w:t>
      </w:r>
      <w:r w:rsidR="00BB437B">
        <w:rPr>
          <w:rFonts w:ascii="Calibri" w:hAnsi="Calibri"/>
          <w:b/>
          <w:sz w:val="20"/>
          <w:szCs w:val="20"/>
        </w:rPr>
        <w:t>8</w:t>
      </w:r>
      <w:r w:rsidR="007F0E2A">
        <w:rPr>
          <w:rFonts w:ascii="Calibri" w:hAnsi="Calibri"/>
          <w:b/>
          <w:sz w:val="20"/>
          <w:szCs w:val="20"/>
        </w:rPr>
        <w:t>9</w:t>
      </w:r>
      <w:r w:rsidR="00BB437B">
        <w:rPr>
          <w:rFonts w:ascii="Calibri" w:hAnsi="Calibri"/>
          <w:b/>
          <w:sz w:val="20"/>
          <w:szCs w:val="20"/>
        </w:rPr>
        <w:t>0</w:t>
      </w:r>
      <w:r w:rsidRPr="00B62B12">
        <w:rPr>
          <w:rFonts w:ascii="Calibri" w:hAnsi="Calibri"/>
          <w:b/>
          <w:sz w:val="20"/>
          <w:szCs w:val="20"/>
        </w:rPr>
        <w:t xml:space="preserve"> + 23% VAT.</w:t>
      </w:r>
    </w:p>
    <w:p w14:paraId="035E5A1E" w14:textId="77777777" w:rsidR="00270F5E" w:rsidRPr="00577E71" w:rsidRDefault="00270F5E" w:rsidP="00270F5E">
      <w:pPr>
        <w:pStyle w:val="HTML-wstpniesformatowany"/>
        <w:shd w:val="clear" w:color="auto" w:fill="D9D9D9" w:themeFill="background1" w:themeFillShade="D9"/>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alibri" w:hAnsi="Calibri"/>
          <w:b/>
        </w:rPr>
      </w:pPr>
      <w:r w:rsidRPr="00577E71">
        <w:rPr>
          <w:rFonts w:ascii="Calibri" w:hAnsi="Calibri"/>
          <w:b/>
        </w:rPr>
        <w:t>SZKOLENIA STACJONARNE:</w:t>
      </w:r>
    </w:p>
    <w:p w14:paraId="55B3D6BC" w14:textId="4AC35B3C" w:rsidR="00270F5E" w:rsidRDefault="00270F5E" w:rsidP="00911E6B">
      <w:pPr>
        <w:pStyle w:val="Nagwek4"/>
        <w:tabs>
          <w:tab w:val="left" w:pos="2127"/>
          <w:tab w:val="left" w:pos="10490"/>
        </w:tabs>
        <w:spacing w:before="120"/>
        <w:jc w:val="both"/>
        <w:rPr>
          <w:rFonts w:ascii="Calibri" w:hAnsi="Calibri"/>
          <w:bCs/>
          <w:sz w:val="20"/>
        </w:rPr>
      </w:pPr>
      <w:r w:rsidRPr="00E174E9">
        <w:rPr>
          <w:rFonts w:ascii="Calibri" w:hAnsi="Calibri"/>
          <w:b/>
          <w:sz w:val="20"/>
        </w:rPr>
        <w:t>Czas trwania szkolenia</w:t>
      </w:r>
      <w:r>
        <w:rPr>
          <w:rFonts w:ascii="Calibri" w:hAnsi="Calibri"/>
          <w:b/>
          <w:sz w:val="20"/>
        </w:rPr>
        <w:t xml:space="preserve"> stacjonarnego</w:t>
      </w:r>
      <w:r w:rsidRPr="00E174E9">
        <w:rPr>
          <w:rFonts w:ascii="Calibri" w:hAnsi="Calibri"/>
          <w:bCs/>
          <w:sz w:val="20"/>
        </w:rPr>
        <w:t>:</w:t>
      </w:r>
      <w:r>
        <w:rPr>
          <w:rFonts w:ascii="Calibri" w:hAnsi="Calibri"/>
          <w:bCs/>
          <w:sz w:val="20"/>
        </w:rPr>
        <w:t xml:space="preserve"> </w:t>
      </w:r>
      <w:r w:rsidRPr="00E174E9">
        <w:rPr>
          <w:rFonts w:ascii="Calibri" w:hAnsi="Calibri"/>
          <w:bCs/>
          <w:sz w:val="20"/>
        </w:rPr>
        <w:t>10.00-16.00</w:t>
      </w:r>
    </w:p>
    <w:p w14:paraId="6F41E015" w14:textId="77777777" w:rsidR="00270F5E" w:rsidRPr="00E174E9" w:rsidRDefault="00270F5E" w:rsidP="00BE2555">
      <w:pPr>
        <w:pStyle w:val="Nagwek4"/>
        <w:tabs>
          <w:tab w:val="left" w:pos="2127"/>
          <w:tab w:val="left" w:pos="10490"/>
        </w:tabs>
        <w:spacing w:after="240"/>
        <w:jc w:val="both"/>
        <w:rPr>
          <w:rFonts w:ascii="Calibri" w:hAnsi="Calibri"/>
          <w:bCs/>
          <w:sz w:val="20"/>
        </w:rPr>
      </w:pPr>
      <w:r w:rsidRPr="00E174E9">
        <w:rPr>
          <w:rFonts w:ascii="Calibri" w:hAnsi="Calibri"/>
          <w:b/>
          <w:sz w:val="20"/>
        </w:rPr>
        <w:t xml:space="preserve">Zakwaterowanie: </w:t>
      </w:r>
      <w:r w:rsidRPr="00E174E9">
        <w:rPr>
          <w:rFonts w:ascii="Calibri" w:hAnsi="Calibri"/>
          <w:bCs/>
          <w:sz w:val="20"/>
        </w:rPr>
        <w:t>pomagamy w rezerwacji noclegu w hotelach, w których odbywa się szkolenie lub w innych hotelach</w:t>
      </w:r>
      <w:r>
        <w:rPr>
          <w:rFonts w:ascii="Calibri" w:hAnsi="Calibri"/>
          <w:bCs/>
          <w:sz w:val="20"/>
        </w:rPr>
        <w:t>/</w:t>
      </w:r>
      <w:r w:rsidRPr="00E174E9">
        <w:rPr>
          <w:rFonts w:ascii="Calibri" w:hAnsi="Calibri"/>
          <w:bCs/>
          <w:sz w:val="20"/>
        </w:rPr>
        <w:t xml:space="preserve">apartamentach będących w ich pobliżu. W celu ustalenia szczegółów prosimy o kontakt. </w:t>
      </w:r>
    </w:p>
    <w:tbl>
      <w:tblPr>
        <w:tblW w:w="10998" w:type="dxa"/>
        <w:jc w:val="center"/>
        <w:tblBorders>
          <w:top w:val="single" w:sz="2" w:space="0" w:color="auto"/>
          <w:bottom w:val="single" w:sz="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7"/>
        <w:gridCol w:w="2244"/>
        <w:gridCol w:w="2618"/>
        <w:gridCol w:w="4419"/>
      </w:tblGrid>
      <w:tr w:rsidR="00270F5E" w:rsidRPr="00134382" w14:paraId="5C63C987" w14:textId="77777777" w:rsidTr="0081691E">
        <w:trPr>
          <w:trHeight w:val="754"/>
          <w:jc w:val="center"/>
        </w:trPr>
        <w:tc>
          <w:tcPr>
            <w:tcW w:w="1717" w:type="dxa"/>
            <w:shd w:val="clear" w:color="auto" w:fill="666699"/>
            <w:vAlign w:val="center"/>
          </w:tcPr>
          <w:p w14:paraId="4D3E7426" w14:textId="77777777" w:rsidR="00270F5E" w:rsidRPr="00F024BF" w:rsidRDefault="00270F5E" w:rsidP="00270F5E">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MIASTO</w:t>
            </w:r>
          </w:p>
        </w:tc>
        <w:tc>
          <w:tcPr>
            <w:tcW w:w="2244" w:type="dxa"/>
            <w:shd w:val="clear" w:color="auto" w:fill="008080"/>
            <w:vAlign w:val="center"/>
          </w:tcPr>
          <w:p w14:paraId="6FFAACA5" w14:textId="77777777" w:rsidR="00270F5E" w:rsidRPr="00F024BF" w:rsidRDefault="00270F5E" w:rsidP="00270F5E">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TERMIN</w:t>
            </w:r>
            <w:r w:rsidRPr="00F024BF">
              <w:rPr>
                <w:rFonts w:ascii="Calibri" w:hAnsi="Calibri"/>
                <w:b/>
                <w:color w:val="FFFFFF" w:themeColor="background1"/>
                <w:sz w:val="18"/>
                <w:szCs w:val="18"/>
              </w:rPr>
              <w:br/>
              <w:t>SZKOLENIA</w:t>
            </w:r>
          </w:p>
        </w:tc>
        <w:tc>
          <w:tcPr>
            <w:tcW w:w="2618" w:type="dxa"/>
            <w:shd w:val="clear" w:color="auto" w:fill="3366CC"/>
            <w:vAlign w:val="center"/>
          </w:tcPr>
          <w:p w14:paraId="7EBE23C8" w14:textId="77777777" w:rsidR="00270F5E" w:rsidRPr="00F024BF" w:rsidRDefault="00270F5E" w:rsidP="00270F5E">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CENA PROMOCYJNA DLA OSÓB ZGŁOSZONYCH DO DNIA:</w:t>
            </w:r>
          </w:p>
        </w:tc>
        <w:tc>
          <w:tcPr>
            <w:tcW w:w="4419" w:type="dxa"/>
            <w:shd w:val="clear" w:color="auto" w:fill="666699"/>
            <w:vAlign w:val="center"/>
          </w:tcPr>
          <w:p w14:paraId="5F6FBAF2" w14:textId="77777777" w:rsidR="00270F5E" w:rsidRPr="00F024BF" w:rsidRDefault="00270F5E" w:rsidP="00270F5E">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MIEJSCE SZKOLENIA</w:t>
            </w:r>
          </w:p>
        </w:tc>
      </w:tr>
      <w:tr w:rsidR="0081691E" w:rsidRPr="00134382" w14:paraId="189FF101" w14:textId="77777777" w:rsidTr="00DE4CE5">
        <w:trPr>
          <w:trHeight w:val="1021"/>
          <w:jc w:val="center"/>
        </w:trPr>
        <w:tc>
          <w:tcPr>
            <w:tcW w:w="1717" w:type="dxa"/>
            <w:shd w:val="clear" w:color="auto" w:fill="FFFFFF" w:themeFill="background1"/>
            <w:vAlign w:val="center"/>
          </w:tcPr>
          <w:p w14:paraId="7EA73816" w14:textId="77284CEA" w:rsidR="0081691E" w:rsidRDefault="0081691E" w:rsidP="0081691E">
            <w:pPr>
              <w:tabs>
                <w:tab w:val="left" w:pos="1477"/>
                <w:tab w:val="left" w:pos="10912"/>
              </w:tabs>
              <w:jc w:val="center"/>
              <w:rPr>
                <w:rFonts w:ascii="Calibri" w:hAnsi="Calibri"/>
                <w:b/>
                <w:sz w:val="20"/>
                <w:szCs w:val="20"/>
              </w:rPr>
            </w:pPr>
            <w:r>
              <w:rPr>
                <w:rFonts w:ascii="Calibri" w:hAnsi="Calibri"/>
                <w:b/>
                <w:sz w:val="20"/>
                <w:szCs w:val="20"/>
              </w:rPr>
              <w:t>WARSZAWA</w:t>
            </w:r>
          </w:p>
        </w:tc>
        <w:tc>
          <w:tcPr>
            <w:tcW w:w="2244" w:type="dxa"/>
            <w:shd w:val="clear" w:color="auto" w:fill="FFFFFF" w:themeFill="background1"/>
            <w:vAlign w:val="center"/>
          </w:tcPr>
          <w:p w14:paraId="129186FE" w14:textId="77777777" w:rsidR="007F0E2A" w:rsidRPr="007F0E2A" w:rsidRDefault="007F0E2A" w:rsidP="007F0E2A">
            <w:pPr>
              <w:spacing w:line="276" w:lineRule="auto"/>
              <w:jc w:val="center"/>
              <w:rPr>
                <w:rFonts w:asciiTheme="minorHAnsi" w:hAnsiTheme="minorHAnsi"/>
                <w:sz w:val="20"/>
                <w:szCs w:val="20"/>
              </w:rPr>
            </w:pPr>
            <w:r w:rsidRPr="007F0E2A">
              <w:rPr>
                <w:rFonts w:asciiTheme="minorHAnsi" w:hAnsiTheme="minorHAnsi"/>
                <w:sz w:val="20"/>
                <w:szCs w:val="20"/>
              </w:rPr>
              <w:t>20.06.2024</w:t>
            </w:r>
          </w:p>
          <w:p w14:paraId="701FA8EA" w14:textId="73F47C63" w:rsidR="007F0E2A" w:rsidRPr="006F5589" w:rsidRDefault="007F0E2A" w:rsidP="007F0E2A">
            <w:pPr>
              <w:spacing w:line="276" w:lineRule="auto"/>
              <w:jc w:val="center"/>
              <w:rPr>
                <w:rFonts w:asciiTheme="minorHAnsi" w:hAnsiTheme="minorHAnsi"/>
                <w:sz w:val="20"/>
                <w:szCs w:val="20"/>
              </w:rPr>
            </w:pPr>
            <w:r w:rsidRPr="007F0E2A">
              <w:rPr>
                <w:rFonts w:asciiTheme="minorHAnsi" w:hAnsiTheme="minorHAnsi"/>
                <w:sz w:val="20"/>
                <w:szCs w:val="20"/>
              </w:rPr>
              <w:t>09.10.2024</w:t>
            </w:r>
          </w:p>
        </w:tc>
        <w:tc>
          <w:tcPr>
            <w:tcW w:w="2618" w:type="dxa"/>
            <w:shd w:val="clear" w:color="auto" w:fill="FFFFFF" w:themeFill="background1"/>
            <w:vAlign w:val="center"/>
          </w:tcPr>
          <w:p w14:paraId="69E0E2D8" w14:textId="77777777" w:rsidR="0075371A" w:rsidRDefault="0075371A" w:rsidP="00B12AE2">
            <w:pPr>
              <w:tabs>
                <w:tab w:val="left" w:pos="1477"/>
                <w:tab w:val="left" w:pos="10912"/>
              </w:tabs>
              <w:spacing w:line="276" w:lineRule="auto"/>
              <w:jc w:val="center"/>
              <w:rPr>
                <w:rFonts w:ascii="Calibri" w:hAnsi="Calibri"/>
                <w:bCs/>
                <w:sz w:val="20"/>
                <w:szCs w:val="20"/>
              </w:rPr>
            </w:pPr>
            <w:r>
              <w:rPr>
                <w:rFonts w:ascii="Calibri" w:hAnsi="Calibri"/>
                <w:bCs/>
                <w:sz w:val="20"/>
                <w:szCs w:val="20"/>
              </w:rPr>
              <w:t>12.0</w:t>
            </w:r>
            <w:r w:rsidR="007F0E2A">
              <w:rPr>
                <w:rFonts w:ascii="Calibri" w:hAnsi="Calibri"/>
                <w:bCs/>
                <w:sz w:val="20"/>
                <w:szCs w:val="20"/>
              </w:rPr>
              <w:t>6</w:t>
            </w:r>
            <w:r>
              <w:rPr>
                <w:rFonts w:ascii="Calibri" w:hAnsi="Calibri"/>
                <w:bCs/>
                <w:sz w:val="20"/>
                <w:szCs w:val="20"/>
              </w:rPr>
              <w:t>.2024</w:t>
            </w:r>
          </w:p>
          <w:p w14:paraId="099FFBD8" w14:textId="5D73D054" w:rsidR="007F0E2A" w:rsidRDefault="007F0E2A" w:rsidP="00B12AE2">
            <w:pPr>
              <w:tabs>
                <w:tab w:val="left" w:pos="1477"/>
                <w:tab w:val="left" w:pos="10912"/>
              </w:tabs>
              <w:spacing w:line="276" w:lineRule="auto"/>
              <w:jc w:val="center"/>
              <w:rPr>
                <w:rFonts w:ascii="Calibri" w:hAnsi="Calibri"/>
                <w:bCs/>
                <w:sz w:val="20"/>
                <w:szCs w:val="20"/>
              </w:rPr>
            </w:pPr>
            <w:r>
              <w:rPr>
                <w:rFonts w:ascii="Calibri" w:hAnsi="Calibri"/>
                <w:bCs/>
                <w:sz w:val="20"/>
                <w:szCs w:val="20"/>
              </w:rPr>
              <w:t>01.10.2024</w:t>
            </w:r>
          </w:p>
        </w:tc>
        <w:tc>
          <w:tcPr>
            <w:tcW w:w="4419" w:type="dxa"/>
            <w:shd w:val="clear" w:color="auto" w:fill="FFFFFF" w:themeFill="background1"/>
            <w:vAlign w:val="center"/>
          </w:tcPr>
          <w:p w14:paraId="601BAC9C" w14:textId="2510FA88" w:rsidR="0081691E" w:rsidRPr="008B239E" w:rsidRDefault="0081691E" w:rsidP="0081691E">
            <w:pPr>
              <w:tabs>
                <w:tab w:val="left" w:pos="1477"/>
                <w:tab w:val="left" w:pos="10912"/>
              </w:tabs>
              <w:jc w:val="center"/>
              <w:rPr>
                <w:rFonts w:ascii="Calibri" w:hAnsi="Calibri"/>
                <w:b/>
                <w:bCs/>
                <w:sz w:val="18"/>
                <w:szCs w:val="18"/>
              </w:rPr>
            </w:pPr>
            <w:r w:rsidRPr="008B239E">
              <w:rPr>
                <w:rFonts w:ascii="Calibri" w:hAnsi="Calibri"/>
                <w:b/>
                <w:bCs/>
                <w:sz w:val="18"/>
                <w:szCs w:val="18"/>
              </w:rPr>
              <w:t>Hotel Ibis Stare Miasto</w:t>
            </w:r>
          </w:p>
          <w:p w14:paraId="598D310F" w14:textId="20B9C367" w:rsidR="0081691E" w:rsidRPr="008B239E" w:rsidRDefault="0081691E" w:rsidP="0081691E">
            <w:pPr>
              <w:tabs>
                <w:tab w:val="left" w:pos="1477"/>
                <w:tab w:val="left" w:pos="10912"/>
              </w:tabs>
              <w:jc w:val="center"/>
              <w:rPr>
                <w:rFonts w:ascii="Calibri" w:hAnsi="Calibri"/>
                <w:b/>
                <w:bCs/>
                <w:sz w:val="18"/>
                <w:szCs w:val="18"/>
              </w:rPr>
            </w:pPr>
            <w:r w:rsidRPr="008B239E">
              <w:rPr>
                <w:rFonts w:ascii="Calibri" w:hAnsi="Calibri"/>
                <w:bCs/>
                <w:sz w:val="18"/>
                <w:szCs w:val="18"/>
              </w:rPr>
              <w:t>ul. Muranowska 2</w:t>
            </w:r>
          </w:p>
        </w:tc>
      </w:tr>
    </w:tbl>
    <w:p w14:paraId="0DF7FAD5" w14:textId="4D94FD27" w:rsidR="00270F5E" w:rsidRPr="00656DAD" w:rsidRDefault="00270F5E" w:rsidP="00911E6B">
      <w:pPr>
        <w:keepNext/>
        <w:tabs>
          <w:tab w:val="left" w:pos="2127"/>
          <w:tab w:val="left" w:pos="10490"/>
        </w:tabs>
        <w:spacing w:before="240"/>
        <w:jc w:val="both"/>
        <w:outlineLvl w:val="3"/>
        <w:rPr>
          <w:rFonts w:ascii="Calibri" w:hAnsi="Calibri"/>
          <w:b/>
          <w:color w:val="A50021"/>
          <w:sz w:val="20"/>
          <w:szCs w:val="20"/>
        </w:rPr>
      </w:pPr>
      <w:r w:rsidRPr="00656DAD">
        <w:rPr>
          <w:rFonts w:ascii="Calibri" w:hAnsi="Calibri"/>
          <w:b/>
          <w:color w:val="A50021"/>
          <w:sz w:val="20"/>
          <w:szCs w:val="20"/>
        </w:rPr>
        <w:t xml:space="preserve">Cena promocyjna szkolenia stacjonarnego wynosi </w:t>
      </w:r>
      <w:r w:rsidR="0081691E">
        <w:rPr>
          <w:rFonts w:ascii="Calibri" w:hAnsi="Calibri"/>
          <w:b/>
          <w:color w:val="A50021"/>
          <w:sz w:val="20"/>
          <w:szCs w:val="20"/>
        </w:rPr>
        <w:t>11</w:t>
      </w:r>
      <w:r w:rsidR="00911E6B">
        <w:rPr>
          <w:rFonts w:ascii="Calibri" w:hAnsi="Calibri"/>
          <w:b/>
          <w:color w:val="A50021"/>
          <w:sz w:val="20"/>
          <w:szCs w:val="20"/>
        </w:rPr>
        <w:t>6</w:t>
      </w:r>
      <w:r w:rsidR="00BB437B">
        <w:rPr>
          <w:rFonts w:ascii="Calibri" w:hAnsi="Calibri"/>
          <w:b/>
          <w:color w:val="A50021"/>
          <w:sz w:val="20"/>
          <w:szCs w:val="20"/>
        </w:rPr>
        <w:t>0</w:t>
      </w:r>
      <w:r w:rsidRPr="00656DAD">
        <w:rPr>
          <w:rFonts w:ascii="Calibri" w:hAnsi="Calibri"/>
          <w:b/>
          <w:color w:val="A50021"/>
          <w:sz w:val="20"/>
          <w:szCs w:val="20"/>
        </w:rPr>
        <w:t xml:space="preserve"> </w:t>
      </w:r>
      <w:r w:rsidR="009762E8">
        <w:rPr>
          <w:rFonts w:ascii="Calibri" w:hAnsi="Calibri"/>
          <w:b/>
          <w:color w:val="A50021"/>
          <w:sz w:val="20"/>
          <w:szCs w:val="20"/>
        </w:rPr>
        <w:t>zł. netto + 23% VAT i obejmuje:</w:t>
      </w:r>
    </w:p>
    <w:p w14:paraId="0470020B" w14:textId="77777777" w:rsidR="00BE2555" w:rsidRDefault="00270F5E" w:rsidP="00270F5E">
      <w:pPr>
        <w:keepNext/>
        <w:tabs>
          <w:tab w:val="left" w:pos="2127"/>
          <w:tab w:val="left" w:pos="10490"/>
        </w:tabs>
        <w:jc w:val="both"/>
        <w:outlineLvl w:val="3"/>
        <w:rPr>
          <w:rFonts w:ascii="Calibri" w:hAnsi="Calibri"/>
          <w:bCs/>
          <w:sz w:val="20"/>
          <w:szCs w:val="20"/>
        </w:rPr>
      </w:pPr>
      <w:r w:rsidRPr="00656DAD">
        <w:rPr>
          <w:rFonts w:ascii="Calibri" w:hAnsi="Calibri"/>
          <w:bCs/>
          <w:sz w:val="20"/>
          <w:szCs w:val="20"/>
        </w:rPr>
        <w:t xml:space="preserve">wysoki poziom merytoryczny i organizacyjny szkolenia, uczestnictwo w szkoleniu w małych grupach, materiały szkoleniowe                 </w:t>
      </w:r>
      <w:r>
        <w:rPr>
          <w:rFonts w:ascii="Calibri" w:hAnsi="Calibri"/>
          <w:bCs/>
          <w:sz w:val="20"/>
          <w:szCs w:val="20"/>
        </w:rPr>
        <w:t xml:space="preserve">                       </w:t>
      </w:r>
      <w:r w:rsidRPr="00656DAD">
        <w:rPr>
          <w:rFonts w:ascii="Calibri" w:hAnsi="Calibri"/>
          <w:bCs/>
          <w:sz w:val="20"/>
          <w:szCs w:val="20"/>
        </w:rPr>
        <w:t xml:space="preserve">w segregatorze, zaświadczenie ukończenia szkolenia, obiad, przerwy kawowe. </w:t>
      </w:r>
    </w:p>
    <w:p w14:paraId="59A7293D" w14:textId="22B99751" w:rsidR="00911E6B" w:rsidRPr="00911E6B" w:rsidRDefault="00270F5E" w:rsidP="00911E6B">
      <w:pPr>
        <w:keepNext/>
        <w:tabs>
          <w:tab w:val="left" w:pos="2127"/>
          <w:tab w:val="left" w:pos="10490"/>
        </w:tabs>
        <w:jc w:val="both"/>
        <w:outlineLvl w:val="3"/>
        <w:rPr>
          <w:rFonts w:ascii="Calibri" w:hAnsi="Calibri"/>
          <w:bCs/>
          <w:sz w:val="20"/>
          <w:szCs w:val="20"/>
        </w:rPr>
      </w:pPr>
      <w:r w:rsidRPr="00656DAD">
        <w:rPr>
          <w:rFonts w:ascii="Calibri" w:hAnsi="Calibri"/>
          <w:b/>
          <w:sz w:val="20"/>
          <w:szCs w:val="20"/>
        </w:rPr>
        <w:t xml:space="preserve">Cena po okresie promocji: </w:t>
      </w:r>
      <w:r w:rsidR="0081691E">
        <w:rPr>
          <w:rFonts w:ascii="Calibri" w:hAnsi="Calibri"/>
          <w:b/>
          <w:sz w:val="20"/>
          <w:szCs w:val="20"/>
        </w:rPr>
        <w:t>12</w:t>
      </w:r>
      <w:r w:rsidR="00911E6B">
        <w:rPr>
          <w:rFonts w:ascii="Calibri" w:hAnsi="Calibri"/>
          <w:b/>
          <w:sz w:val="20"/>
          <w:szCs w:val="20"/>
        </w:rPr>
        <w:t>6</w:t>
      </w:r>
      <w:r w:rsidR="00BB437B">
        <w:rPr>
          <w:rFonts w:ascii="Calibri" w:hAnsi="Calibri"/>
          <w:b/>
          <w:sz w:val="20"/>
          <w:szCs w:val="20"/>
        </w:rPr>
        <w:t>0</w:t>
      </w:r>
      <w:r w:rsidRPr="00656DAD">
        <w:rPr>
          <w:rFonts w:ascii="Calibri" w:hAnsi="Calibri"/>
          <w:b/>
          <w:sz w:val="20"/>
          <w:szCs w:val="20"/>
        </w:rPr>
        <w:t xml:space="preserve"> + 23% VAT.</w:t>
      </w:r>
    </w:p>
    <w:p w14:paraId="4E39DC3F" w14:textId="77777777" w:rsidR="00911E6B" w:rsidRDefault="00911E6B" w:rsidP="00911E6B">
      <w:pPr>
        <w:rPr>
          <w:rFonts w:ascii="Calibri" w:hAnsi="Calibri"/>
          <w:b/>
          <w:color w:val="FFFFFF"/>
          <w:sz w:val="20"/>
          <w:szCs w:val="20"/>
        </w:rPr>
      </w:pPr>
    </w:p>
    <w:p w14:paraId="273BE767" w14:textId="77777777" w:rsidR="009F4062" w:rsidRDefault="009F4062" w:rsidP="00911E6B">
      <w:pPr>
        <w:rPr>
          <w:rFonts w:ascii="Calibri" w:hAnsi="Calibri"/>
          <w:b/>
          <w:color w:val="FFFFFF"/>
          <w:sz w:val="20"/>
          <w:szCs w:val="20"/>
        </w:rPr>
      </w:pPr>
    </w:p>
    <w:p w14:paraId="0248F8E5" w14:textId="77777777" w:rsidR="009F4062" w:rsidRDefault="009F4062" w:rsidP="00911E6B">
      <w:pPr>
        <w:rPr>
          <w:rFonts w:ascii="Calibri" w:hAnsi="Calibri"/>
          <w:b/>
          <w:color w:val="FFFFFF"/>
          <w:sz w:val="20"/>
          <w:szCs w:val="20"/>
        </w:rPr>
      </w:pPr>
    </w:p>
    <w:p w14:paraId="256F9DBE" w14:textId="77777777" w:rsidR="009F4062" w:rsidRDefault="009F4062" w:rsidP="00911E6B">
      <w:pPr>
        <w:rPr>
          <w:rFonts w:ascii="Calibri" w:hAnsi="Calibri"/>
          <w:b/>
          <w:color w:val="FFFFFF"/>
          <w:sz w:val="20"/>
          <w:szCs w:val="20"/>
        </w:rPr>
      </w:pPr>
    </w:p>
    <w:p w14:paraId="04DA7928" w14:textId="77777777" w:rsidR="009F4062" w:rsidRDefault="009F4062" w:rsidP="00911E6B">
      <w:pPr>
        <w:rPr>
          <w:rFonts w:ascii="Calibri" w:hAnsi="Calibri"/>
          <w:b/>
          <w:color w:val="FFFFFF"/>
          <w:sz w:val="20"/>
          <w:szCs w:val="20"/>
        </w:rPr>
      </w:pPr>
    </w:p>
    <w:p w14:paraId="1B04B3AD" w14:textId="77777777" w:rsidR="009F4062" w:rsidRDefault="009F4062" w:rsidP="00911E6B">
      <w:pPr>
        <w:rPr>
          <w:rFonts w:ascii="Calibri" w:hAnsi="Calibri"/>
          <w:b/>
          <w:color w:val="FFFFFF"/>
          <w:sz w:val="20"/>
          <w:szCs w:val="20"/>
        </w:rPr>
      </w:pPr>
    </w:p>
    <w:p w14:paraId="0BF0F129" w14:textId="77777777" w:rsidR="007F0E2A" w:rsidRDefault="007F0E2A" w:rsidP="00911E6B">
      <w:pPr>
        <w:rPr>
          <w:rFonts w:ascii="Calibri" w:hAnsi="Calibri"/>
          <w:b/>
          <w:color w:val="FFFFFF"/>
          <w:sz w:val="20"/>
          <w:szCs w:val="20"/>
        </w:rPr>
      </w:pPr>
    </w:p>
    <w:p w14:paraId="4DB363F8" w14:textId="77777777" w:rsidR="007F0E2A" w:rsidRDefault="007F0E2A" w:rsidP="00911E6B">
      <w:pPr>
        <w:rPr>
          <w:rFonts w:ascii="Calibri" w:hAnsi="Calibri"/>
          <w:b/>
          <w:color w:val="FFFFFF"/>
          <w:sz w:val="20"/>
          <w:szCs w:val="20"/>
        </w:rPr>
      </w:pPr>
    </w:p>
    <w:p w14:paraId="3786D6F4" w14:textId="77777777" w:rsidR="007F0E2A" w:rsidRPr="00911E6B" w:rsidRDefault="007F0E2A" w:rsidP="00911E6B">
      <w:pPr>
        <w:rPr>
          <w:rFonts w:ascii="Calibri" w:hAnsi="Calibri"/>
          <w:b/>
          <w:color w:val="FFFFFF"/>
          <w:sz w:val="20"/>
          <w:szCs w:val="20"/>
        </w:rPr>
      </w:pPr>
    </w:p>
    <w:p w14:paraId="1206DCE6" w14:textId="0381F238" w:rsidR="00B70678" w:rsidRPr="009F4062" w:rsidRDefault="00B70678" w:rsidP="00E923CA">
      <w:pPr>
        <w:shd w:val="clear" w:color="auto" w:fill="990033"/>
        <w:rPr>
          <w:rFonts w:ascii="Calibri" w:hAnsi="Calibri"/>
          <w:b/>
          <w:bCs/>
          <w:color w:val="FFFFFF"/>
          <w:sz w:val="25"/>
          <w:szCs w:val="20"/>
        </w:rPr>
      </w:pPr>
      <w:r w:rsidRPr="00B70678">
        <w:rPr>
          <w:rFonts w:ascii="Calibri" w:hAnsi="Calibri"/>
          <w:b/>
          <w:color w:val="FFFFFF"/>
          <w:sz w:val="28"/>
        </w:rPr>
        <w:lastRenderedPageBreak/>
        <w:t>FORMULARZ ZGŁOSZENIA</w:t>
      </w:r>
      <w:r w:rsidRPr="00B70678">
        <w:rPr>
          <w:rFonts w:ascii="Calibri" w:hAnsi="Calibri"/>
          <w:b/>
          <w:color w:val="FFFFFF"/>
          <w:sz w:val="32"/>
        </w:rPr>
        <w:t>:</w:t>
      </w:r>
      <w:r w:rsidRPr="00B70678">
        <w:rPr>
          <w:rFonts w:ascii="Calibri" w:hAnsi="Calibri"/>
          <w:b/>
          <w:color w:val="FFFFFF"/>
        </w:rPr>
        <w:t xml:space="preserve"> </w:t>
      </w:r>
      <w:r w:rsidR="009F4062" w:rsidRPr="009F4062">
        <w:rPr>
          <w:rFonts w:ascii="Calibri" w:hAnsi="Calibri"/>
          <w:b/>
          <w:bCs/>
          <w:color w:val="FFFFFF"/>
          <w:sz w:val="25"/>
        </w:rPr>
        <w:t>prosimy o podpisanie i przesłanie skanu na adres: atl@atl.edu.pl</w:t>
      </w:r>
    </w:p>
    <w:p w14:paraId="2C551768" w14:textId="399324AC" w:rsidR="00B70678" w:rsidRPr="00B70678" w:rsidRDefault="00B70678" w:rsidP="008E4C02">
      <w:pPr>
        <w:spacing w:before="120" w:after="120"/>
        <w:rPr>
          <w:rFonts w:ascii="Calibri" w:hAnsi="Calibri"/>
          <w:b/>
          <w:sz w:val="18"/>
          <w:szCs w:val="18"/>
        </w:rPr>
      </w:pPr>
      <w:r w:rsidRPr="00B70678">
        <w:rPr>
          <w:rFonts w:ascii="Calibri" w:hAnsi="Calibri"/>
          <w:b/>
          <w:sz w:val="18"/>
          <w:szCs w:val="18"/>
        </w:rPr>
        <w:t>Zgłaszamy udział poniższych osób w szkoleniu: „</w:t>
      </w:r>
      <w:r>
        <w:rPr>
          <w:rFonts w:ascii="Calibri" w:hAnsi="Calibri"/>
          <w:b/>
          <w:bCs/>
          <w:iCs/>
          <w:sz w:val="18"/>
          <w:szCs w:val="18"/>
        </w:rPr>
        <w:t>Transport drogowy</w:t>
      </w:r>
      <w:r w:rsidR="00AE35E7">
        <w:rPr>
          <w:rFonts w:ascii="Calibri" w:hAnsi="Calibri"/>
          <w:b/>
          <w:bCs/>
          <w:iCs/>
          <w:sz w:val="18"/>
          <w:szCs w:val="18"/>
        </w:rPr>
        <w:t>: współpraca przewoźnika – zleceniodawcy – załadowcy – odbiorcy</w:t>
      </w:r>
      <w:r w:rsidRPr="00B70678">
        <w:rPr>
          <w:rFonts w:ascii="Calibri" w:hAnsi="Calibri"/>
          <w:b/>
          <w:bCs/>
          <w:iCs/>
          <w:sz w:val="18"/>
          <w:szCs w:val="18"/>
        </w:rPr>
        <w:t>.”</w:t>
      </w:r>
    </w:p>
    <w:p w14:paraId="010B607C" w14:textId="544D5E1C" w:rsidR="008C3210" w:rsidRDefault="008C3210" w:rsidP="008C3210">
      <w:pPr>
        <w:spacing w:before="60"/>
        <w:rPr>
          <w:rFonts w:ascii="Calibri" w:hAnsi="Calibri"/>
          <w:b/>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Pr>
          <w:rFonts w:ascii="Calibri" w:hAnsi="Calibri"/>
          <w:b/>
          <w:bCs/>
          <w:sz w:val="18"/>
          <w:szCs w:val="18"/>
        </w:rPr>
        <w:t>o</w:t>
      </w:r>
      <w:r w:rsidRPr="00786E25">
        <w:rPr>
          <w:rFonts w:ascii="Calibri" w:hAnsi="Calibri"/>
          <w:b/>
          <w:bCs/>
          <w:sz w:val="18"/>
          <w:szCs w:val="18"/>
        </w:rPr>
        <w:t>nline</w:t>
      </w:r>
      <w:r w:rsidRPr="0091017F">
        <w:rPr>
          <w:rFonts w:ascii="Calibri" w:hAnsi="Calibri"/>
          <w:bCs/>
          <w:sz w:val="18"/>
          <w:szCs w:val="18"/>
        </w:rPr>
        <w:t xml:space="preserve"> w terminie:</w:t>
      </w:r>
      <w:r>
        <w:rPr>
          <w:rFonts w:ascii="Calibri" w:hAnsi="Calibri"/>
          <w:b/>
          <w:sz w:val="18"/>
          <w:szCs w:val="18"/>
        </w:rPr>
        <w:t>_________________________</w:t>
      </w:r>
      <w:r w:rsidR="008F08F1" w:rsidRPr="008F08F1">
        <w:rPr>
          <w:rFonts w:asciiTheme="minorHAnsi" w:hAnsiTheme="minorHAnsi"/>
          <w:sz w:val="18"/>
          <w:szCs w:val="18"/>
        </w:rPr>
        <w:t xml:space="preserve"> </w:t>
      </w:r>
      <w:r w:rsidR="008F08F1" w:rsidRPr="00BC0F5C">
        <w:rPr>
          <w:rFonts w:asciiTheme="minorHAnsi" w:hAnsiTheme="minorHAnsi"/>
          <w:sz w:val="18"/>
          <w:szCs w:val="18"/>
        </w:rPr>
        <w:sym w:font="Wingdings" w:char="F0A8"/>
      </w:r>
      <w:r w:rsidR="008F08F1">
        <w:rPr>
          <w:rFonts w:asciiTheme="minorHAnsi" w:hAnsiTheme="minorHAnsi"/>
          <w:sz w:val="18"/>
          <w:szCs w:val="18"/>
        </w:rPr>
        <w:t xml:space="preserve"> </w:t>
      </w:r>
      <w:r w:rsidR="008F08F1">
        <w:rPr>
          <w:rFonts w:ascii="Calibri" w:hAnsi="Calibri"/>
          <w:b/>
          <w:bCs/>
          <w:sz w:val="18"/>
          <w:szCs w:val="18"/>
        </w:rPr>
        <w:t>stacjonarnie</w:t>
      </w:r>
      <w:r w:rsidR="008F08F1" w:rsidRPr="0091017F">
        <w:rPr>
          <w:rFonts w:ascii="Calibri" w:hAnsi="Calibri"/>
          <w:bCs/>
          <w:sz w:val="18"/>
          <w:szCs w:val="18"/>
        </w:rPr>
        <w:t xml:space="preserve"> </w:t>
      </w:r>
      <w:r w:rsidR="008F08F1">
        <w:rPr>
          <w:rFonts w:ascii="Calibri" w:hAnsi="Calibri"/>
          <w:bCs/>
          <w:sz w:val="18"/>
          <w:szCs w:val="18"/>
        </w:rPr>
        <w:t>(miasto i termin):</w:t>
      </w:r>
      <w:r w:rsidR="008F08F1">
        <w:rPr>
          <w:rFonts w:ascii="Calibri" w:hAnsi="Calibri"/>
          <w:b/>
          <w:sz w:val="18"/>
          <w:szCs w:val="18"/>
        </w:rPr>
        <w:t>_____________________________________________</w:t>
      </w:r>
    </w:p>
    <w:p w14:paraId="2C8135C9" w14:textId="77777777" w:rsidR="008C3210" w:rsidRPr="00DB5183" w:rsidRDefault="008C3210" w:rsidP="008C3210">
      <w:pPr>
        <w:spacing w:before="80"/>
        <w:rPr>
          <w:rFonts w:ascii="Calibri" w:hAnsi="Calibri"/>
          <w:b/>
          <w:sz w:val="16"/>
          <w:szCs w:val="16"/>
        </w:rPr>
      </w:pPr>
    </w:p>
    <w:tbl>
      <w:tblPr>
        <w:tblStyle w:val="Tabela-Siatka"/>
        <w:tblW w:w="10804" w:type="dxa"/>
        <w:tblInd w:w="108" w:type="dxa"/>
        <w:tblLayout w:type="fixed"/>
        <w:tblLook w:val="04A0" w:firstRow="1" w:lastRow="0" w:firstColumn="1" w:lastColumn="0" w:noHBand="0" w:noVBand="1"/>
      </w:tblPr>
      <w:tblGrid>
        <w:gridCol w:w="426"/>
        <w:gridCol w:w="3825"/>
        <w:gridCol w:w="3825"/>
        <w:gridCol w:w="2728"/>
      </w:tblGrid>
      <w:tr w:rsidR="008C3210" w:rsidRPr="001F3ACF" w14:paraId="7BDE6F91" w14:textId="77777777" w:rsidTr="00270F5E">
        <w:trPr>
          <w:trHeight w:hRule="exact" w:val="340"/>
        </w:trPr>
        <w:tc>
          <w:tcPr>
            <w:tcW w:w="426" w:type="dxa"/>
            <w:vAlign w:val="center"/>
          </w:tcPr>
          <w:p w14:paraId="73F93776" w14:textId="77777777" w:rsidR="008C3210" w:rsidRPr="00900431" w:rsidRDefault="008C3210" w:rsidP="00270F5E">
            <w:pPr>
              <w:pStyle w:val="Tekstpodstawowy"/>
              <w:spacing w:line="360" w:lineRule="auto"/>
              <w:rPr>
                <w:rFonts w:ascii="Calibri" w:hAnsi="Calibri"/>
                <w:b/>
                <w:sz w:val="20"/>
                <w:szCs w:val="24"/>
              </w:rPr>
            </w:pPr>
          </w:p>
        </w:tc>
        <w:tc>
          <w:tcPr>
            <w:tcW w:w="3825" w:type="dxa"/>
            <w:vAlign w:val="center"/>
          </w:tcPr>
          <w:p w14:paraId="3AD18E3C" w14:textId="77777777" w:rsidR="008C3210" w:rsidRPr="00900431" w:rsidRDefault="008C3210" w:rsidP="00270F5E">
            <w:pPr>
              <w:pStyle w:val="Tekstpodstawowy"/>
              <w:spacing w:before="40" w:line="360" w:lineRule="auto"/>
              <w:jc w:val="center"/>
              <w:rPr>
                <w:rFonts w:ascii="Calibri" w:hAnsi="Calibri"/>
                <w:b/>
                <w:sz w:val="20"/>
                <w:szCs w:val="24"/>
              </w:rPr>
            </w:pPr>
            <w:r w:rsidRPr="00900431">
              <w:rPr>
                <w:rFonts w:ascii="Calibri" w:hAnsi="Calibri"/>
                <w:b/>
                <w:sz w:val="20"/>
                <w:szCs w:val="24"/>
              </w:rPr>
              <w:t>Imię i nazwisko</w:t>
            </w:r>
          </w:p>
        </w:tc>
        <w:tc>
          <w:tcPr>
            <w:tcW w:w="3825" w:type="dxa"/>
            <w:vAlign w:val="center"/>
          </w:tcPr>
          <w:p w14:paraId="144A664C" w14:textId="77777777" w:rsidR="008C3210" w:rsidRPr="00900431" w:rsidRDefault="008C3210" w:rsidP="00270F5E">
            <w:pPr>
              <w:pStyle w:val="Tekstpodstawowy"/>
              <w:spacing w:before="40" w:line="360" w:lineRule="auto"/>
              <w:jc w:val="center"/>
              <w:rPr>
                <w:rFonts w:ascii="Calibri" w:hAnsi="Calibri"/>
                <w:b/>
                <w:sz w:val="20"/>
                <w:szCs w:val="24"/>
              </w:rPr>
            </w:pPr>
            <w:r w:rsidRPr="00900431">
              <w:rPr>
                <w:rFonts w:ascii="Calibri" w:hAnsi="Calibri"/>
                <w:b/>
                <w:sz w:val="20"/>
                <w:szCs w:val="24"/>
              </w:rPr>
              <w:t>e-mail</w:t>
            </w:r>
          </w:p>
        </w:tc>
        <w:tc>
          <w:tcPr>
            <w:tcW w:w="2728" w:type="dxa"/>
            <w:vAlign w:val="center"/>
          </w:tcPr>
          <w:p w14:paraId="05432491" w14:textId="77777777" w:rsidR="008C3210" w:rsidRPr="00900431" w:rsidRDefault="008C3210" w:rsidP="00270F5E">
            <w:pPr>
              <w:pStyle w:val="Tekstpodstawowy"/>
              <w:spacing w:before="40" w:line="360" w:lineRule="auto"/>
              <w:jc w:val="center"/>
              <w:rPr>
                <w:rFonts w:ascii="Calibri" w:hAnsi="Calibri"/>
                <w:b/>
                <w:sz w:val="20"/>
                <w:szCs w:val="24"/>
              </w:rPr>
            </w:pPr>
            <w:r w:rsidRPr="00900431">
              <w:rPr>
                <w:rFonts w:ascii="Calibri" w:hAnsi="Calibri"/>
                <w:b/>
                <w:sz w:val="20"/>
                <w:szCs w:val="24"/>
              </w:rPr>
              <w:t>stanowisko</w:t>
            </w:r>
          </w:p>
        </w:tc>
      </w:tr>
      <w:tr w:rsidR="008C3210" w:rsidRPr="001F3ACF" w14:paraId="32F8E6CB" w14:textId="77777777" w:rsidTr="00270F5E">
        <w:trPr>
          <w:trHeight w:hRule="exact" w:val="397"/>
        </w:trPr>
        <w:tc>
          <w:tcPr>
            <w:tcW w:w="426" w:type="dxa"/>
          </w:tcPr>
          <w:p w14:paraId="1F6B03EA" w14:textId="77777777" w:rsidR="008C3210" w:rsidRPr="001F3ACF" w:rsidRDefault="008C3210" w:rsidP="00270F5E">
            <w:pPr>
              <w:pStyle w:val="Tekstpodstawowy"/>
              <w:spacing w:line="360" w:lineRule="auto"/>
              <w:jc w:val="center"/>
              <w:rPr>
                <w:rFonts w:ascii="Calibri" w:hAnsi="Calibri"/>
                <w:sz w:val="20"/>
                <w:szCs w:val="24"/>
              </w:rPr>
            </w:pPr>
            <w:r w:rsidRPr="001F3ACF">
              <w:rPr>
                <w:rFonts w:ascii="Calibri" w:hAnsi="Calibri"/>
                <w:sz w:val="20"/>
                <w:szCs w:val="24"/>
              </w:rPr>
              <w:t>1.</w:t>
            </w:r>
          </w:p>
        </w:tc>
        <w:tc>
          <w:tcPr>
            <w:tcW w:w="3825" w:type="dxa"/>
          </w:tcPr>
          <w:p w14:paraId="6781F3C2" w14:textId="77777777" w:rsidR="008C3210" w:rsidRPr="001F3ACF" w:rsidRDefault="008C3210" w:rsidP="00270F5E">
            <w:pPr>
              <w:pStyle w:val="Tekstpodstawowy"/>
              <w:spacing w:line="360" w:lineRule="auto"/>
              <w:jc w:val="center"/>
              <w:rPr>
                <w:rFonts w:ascii="Calibri" w:hAnsi="Calibri"/>
                <w:sz w:val="20"/>
                <w:szCs w:val="24"/>
              </w:rPr>
            </w:pPr>
          </w:p>
        </w:tc>
        <w:tc>
          <w:tcPr>
            <w:tcW w:w="3825" w:type="dxa"/>
          </w:tcPr>
          <w:p w14:paraId="7F714BD0" w14:textId="77777777" w:rsidR="008C3210" w:rsidRPr="001F3ACF" w:rsidRDefault="008C3210" w:rsidP="00270F5E">
            <w:pPr>
              <w:pStyle w:val="Tekstpodstawowy"/>
              <w:spacing w:line="360" w:lineRule="auto"/>
              <w:jc w:val="center"/>
              <w:rPr>
                <w:rFonts w:ascii="Calibri" w:hAnsi="Calibri"/>
                <w:sz w:val="20"/>
                <w:szCs w:val="24"/>
              </w:rPr>
            </w:pPr>
          </w:p>
        </w:tc>
        <w:tc>
          <w:tcPr>
            <w:tcW w:w="2728" w:type="dxa"/>
          </w:tcPr>
          <w:p w14:paraId="387671CF" w14:textId="77777777" w:rsidR="008C3210" w:rsidRPr="001F3ACF" w:rsidRDefault="008C3210" w:rsidP="00270F5E">
            <w:pPr>
              <w:pStyle w:val="Tekstpodstawowy"/>
              <w:spacing w:line="360" w:lineRule="auto"/>
              <w:jc w:val="center"/>
              <w:rPr>
                <w:rFonts w:ascii="Calibri" w:hAnsi="Calibri"/>
                <w:sz w:val="20"/>
                <w:szCs w:val="24"/>
              </w:rPr>
            </w:pPr>
          </w:p>
        </w:tc>
      </w:tr>
      <w:tr w:rsidR="008C3210" w:rsidRPr="001F3ACF" w14:paraId="07FB86E4" w14:textId="77777777" w:rsidTr="00270F5E">
        <w:trPr>
          <w:trHeight w:hRule="exact" w:val="397"/>
        </w:trPr>
        <w:tc>
          <w:tcPr>
            <w:tcW w:w="426" w:type="dxa"/>
          </w:tcPr>
          <w:p w14:paraId="11BAD65C" w14:textId="77777777" w:rsidR="008C3210" w:rsidRPr="001F3ACF" w:rsidRDefault="008C3210" w:rsidP="00270F5E">
            <w:pPr>
              <w:pStyle w:val="Tekstpodstawowy"/>
              <w:spacing w:line="360" w:lineRule="auto"/>
              <w:jc w:val="center"/>
              <w:rPr>
                <w:rFonts w:ascii="Calibri" w:hAnsi="Calibri"/>
                <w:sz w:val="20"/>
                <w:szCs w:val="24"/>
              </w:rPr>
            </w:pPr>
            <w:r w:rsidRPr="001F3ACF">
              <w:rPr>
                <w:rFonts w:ascii="Calibri" w:hAnsi="Calibri"/>
                <w:sz w:val="20"/>
                <w:szCs w:val="24"/>
              </w:rPr>
              <w:t>2.</w:t>
            </w:r>
          </w:p>
        </w:tc>
        <w:tc>
          <w:tcPr>
            <w:tcW w:w="3825" w:type="dxa"/>
          </w:tcPr>
          <w:p w14:paraId="47BE4E61" w14:textId="77777777" w:rsidR="008C3210" w:rsidRPr="001F3ACF" w:rsidRDefault="008C3210" w:rsidP="00270F5E">
            <w:pPr>
              <w:pStyle w:val="Tekstpodstawowy"/>
              <w:spacing w:line="360" w:lineRule="auto"/>
              <w:jc w:val="center"/>
              <w:rPr>
                <w:rFonts w:ascii="Calibri" w:hAnsi="Calibri"/>
                <w:sz w:val="20"/>
                <w:szCs w:val="24"/>
              </w:rPr>
            </w:pPr>
          </w:p>
        </w:tc>
        <w:tc>
          <w:tcPr>
            <w:tcW w:w="3825" w:type="dxa"/>
          </w:tcPr>
          <w:p w14:paraId="6AD1B999" w14:textId="77777777" w:rsidR="008C3210" w:rsidRPr="001F3ACF" w:rsidRDefault="008C3210" w:rsidP="00270F5E">
            <w:pPr>
              <w:pStyle w:val="Tekstpodstawowy"/>
              <w:spacing w:line="360" w:lineRule="auto"/>
              <w:jc w:val="center"/>
              <w:rPr>
                <w:rFonts w:ascii="Calibri" w:hAnsi="Calibri"/>
                <w:sz w:val="20"/>
                <w:szCs w:val="24"/>
              </w:rPr>
            </w:pPr>
          </w:p>
        </w:tc>
        <w:tc>
          <w:tcPr>
            <w:tcW w:w="2728" w:type="dxa"/>
          </w:tcPr>
          <w:p w14:paraId="0ACA2509" w14:textId="77777777" w:rsidR="008C3210" w:rsidRPr="001F3ACF" w:rsidRDefault="008C3210" w:rsidP="00270F5E">
            <w:pPr>
              <w:pStyle w:val="Tekstpodstawowy"/>
              <w:spacing w:line="360" w:lineRule="auto"/>
              <w:jc w:val="center"/>
              <w:rPr>
                <w:rFonts w:ascii="Calibri" w:hAnsi="Calibri"/>
                <w:sz w:val="20"/>
                <w:szCs w:val="24"/>
              </w:rPr>
            </w:pPr>
          </w:p>
        </w:tc>
      </w:tr>
      <w:tr w:rsidR="008C3210" w:rsidRPr="001F3ACF" w14:paraId="6915856A" w14:textId="77777777" w:rsidTr="00270F5E">
        <w:trPr>
          <w:trHeight w:hRule="exact" w:val="397"/>
        </w:trPr>
        <w:tc>
          <w:tcPr>
            <w:tcW w:w="426" w:type="dxa"/>
          </w:tcPr>
          <w:p w14:paraId="57728A48" w14:textId="77777777" w:rsidR="008C3210" w:rsidRPr="001F3ACF" w:rsidRDefault="008C3210" w:rsidP="00270F5E">
            <w:pPr>
              <w:pStyle w:val="Tekstpodstawowy"/>
              <w:spacing w:line="360" w:lineRule="auto"/>
              <w:jc w:val="center"/>
              <w:rPr>
                <w:rFonts w:ascii="Calibri" w:hAnsi="Calibri"/>
                <w:sz w:val="20"/>
                <w:szCs w:val="24"/>
              </w:rPr>
            </w:pPr>
            <w:r w:rsidRPr="001F3ACF">
              <w:rPr>
                <w:rFonts w:ascii="Calibri" w:hAnsi="Calibri"/>
                <w:sz w:val="20"/>
                <w:szCs w:val="24"/>
              </w:rPr>
              <w:t>3.</w:t>
            </w:r>
          </w:p>
        </w:tc>
        <w:tc>
          <w:tcPr>
            <w:tcW w:w="3825" w:type="dxa"/>
          </w:tcPr>
          <w:p w14:paraId="602FC17F" w14:textId="77777777" w:rsidR="008C3210" w:rsidRPr="001F3ACF" w:rsidRDefault="008C3210" w:rsidP="00270F5E">
            <w:pPr>
              <w:pStyle w:val="Tekstpodstawowy"/>
              <w:spacing w:line="360" w:lineRule="auto"/>
              <w:jc w:val="center"/>
              <w:rPr>
                <w:rFonts w:ascii="Calibri" w:hAnsi="Calibri"/>
                <w:sz w:val="20"/>
                <w:szCs w:val="24"/>
              </w:rPr>
            </w:pPr>
          </w:p>
        </w:tc>
        <w:tc>
          <w:tcPr>
            <w:tcW w:w="3825" w:type="dxa"/>
          </w:tcPr>
          <w:p w14:paraId="231F2112" w14:textId="77777777" w:rsidR="008C3210" w:rsidRPr="001F3ACF" w:rsidRDefault="008C3210" w:rsidP="00270F5E">
            <w:pPr>
              <w:pStyle w:val="Tekstpodstawowy"/>
              <w:spacing w:line="360" w:lineRule="auto"/>
              <w:jc w:val="center"/>
              <w:rPr>
                <w:rFonts w:ascii="Calibri" w:hAnsi="Calibri"/>
                <w:sz w:val="20"/>
                <w:szCs w:val="24"/>
              </w:rPr>
            </w:pPr>
          </w:p>
        </w:tc>
        <w:tc>
          <w:tcPr>
            <w:tcW w:w="2728" w:type="dxa"/>
          </w:tcPr>
          <w:p w14:paraId="7C4473A5" w14:textId="77777777" w:rsidR="008C3210" w:rsidRPr="001F3ACF" w:rsidRDefault="008C3210" w:rsidP="00270F5E">
            <w:pPr>
              <w:pStyle w:val="Tekstpodstawowy"/>
              <w:spacing w:line="360" w:lineRule="auto"/>
              <w:jc w:val="center"/>
              <w:rPr>
                <w:rFonts w:ascii="Calibri" w:hAnsi="Calibri"/>
                <w:sz w:val="20"/>
                <w:szCs w:val="24"/>
              </w:rPr>
            </w:pPr>
          </w:p>
        </w:tc>
      </w:tr>
      <w:tr w:rsidR="00E46E69" w:rsidRPr="001F3ACF" w14:paraId="2E8A21D3" w14:textId="77777777" w:rsidTr="00270F5E">
        <w:trPr>
          <w:trHeight w:hRule="exact" w:val="397"/>
        </w:trPr>
        <w:tc>
          <w:tcPr>
            <w:tcW w:w="426" w:type="dxa"/>
          </w:tcPr>
          <w:p w14:paraId="125B224C" w14:textId="35223464" w:rsidR="00E46E69" w:rsidRPr="001F3ACF" w:rsidRDefault="00E46E69" w:rsidP="00270F5E">
            <w:pPr>
              <w:pStyle w:val="Tekstpodstawowy"/>
              <w:spacing w:line="360" w:lineRule="auto"/>
              <w:jc w:val="center"/>
              <w:rPr>
                <w:rFonts w:ascii="Calibri" w:hAnsi="Calibri"/>
                <w:sz w:val="20"/>
                <w:szCs w:val="24"/>
              </w:rPr>
            </w:pPr>
            <w:r>
              <w:rPr>
                <w:rFonts w:ascii="Calibri" w:hAnsi="Calibri"/>
                <w:sz w:val="20"/>
                <w:szCs w:val="24"/>
              </w:rPr>
              <w:t>4.</w:t>
            </w:r>
          </w:p>
        </w:tc>
        <w:tc>
          <w:tcPr>
            <w:tcW w:w="3825" w:type="dxa"/>
          </w:tcPr>
          <w:p w14:paraId="4D3F6B77" w14:textId="77777777" w:rsidR="00E46E69" w:rsidRPr="001F3ACF" w:rsidRDefault="00E46E69" w:rsidP="00270F5E">
            <w:pPr>
              <w:pStyle w:val="Tekstpodstawowy"/>
              <w:spacing w:line="360" w:lineRule="auto"/>
              <w:jc w:val="center"/>
              <w:rPr>
                <w:rFonts w:ascii="Calibri" w:hAnsi="Calibri"/>
                <w:sz w:val="20"/>
                <w:szCs w:val="24"/>
              </w:rPr>
            </w:pPr>
          </w:p>
        </w:tc>
        <w:tc>
          <w:tcPr>
            <w:tcW w:w="3825" w:type="dxa"/>
          </w:tcPr>
          <w:p w14:paraId="150A945E" w14:textId="77777777" w:rsidR="00E46E69" w:rsidRPr="001F3ACF" w:rsidRDefault="00E46E69" w:rsidP="00270F5E">
            <w:pPr>
              <w:pStyle w:val="Tekstpodstawowy"/>
              <w:spacing w:line="360" w:lineRule="auto"/>
              <w:jc w:val="center"/>
              <w:rPr>
                <w:rFonts w:ascii="Calibri" w:hAnsi="Calibri"/>
                <w:sz w:val="20"/>
                <w:szCs w:val="24"/>
              </w:rPr>
            </w:pPr>
          </w:p>
        </w:tc>
        <w:tc>
          <w:tcPr>
            <w:tcW w:w="2728" w:type="dxa"/>
          </w:tcPr>
          <w:p w14:paraId="51EA8F59" w14:textId="77777777" w:rsidR="00E46E69" w:rsidRPr="001F3ACF" w:rsidRDefault="00E46E69" w:rsidP="00270F5E">
            <w:pPr>
              <w:pStyle w:val="Tekstpodstawowy"/>
              <w:spacing w:line="360" w:lineRule="auto"/>
              <w:jc w:val="center"/>
              <w:rPr>
                <w:rFonts w:ascii="Calibri" w:hAnsi="Calibri"/>
                <w:sz w:val="20"/>
                <w:szCs w:val="24"/>
              </w:rPr>
            </w:pPr>
          </w:p>
        </w:tc>
      </w:tr>
    </w:tbl>
    <w:p w14:paraId="79AC12BD" w14:textId="77777777" w:rsidR="008C3210" w:rsidRDefault="008C3210" w:rsidP="008C3210">
      <w:pPr>
        <w:pStyle w:val="Tekstpodstawowy"/>
        <w:spacing w:before="160" w:line="360" w:lineRule="auto"/>
        <w:jc w:val="both"/>
        <w:rPr>
          <w:rFonts w:ascii="Calibri" w:hAnsi="Calibri"/>
          <w:sz w:val="19"/>
        </w:rPr>
      </w:pPr>
      <w:r>
        <w:rPr>
          <w:rFonts w:ascii="Calibri" w:hAnsi="Calibri"/>
          <w:sz w:val="19"/>
        </w:rPr>
        <w:t>Firma (dane do faktury) :........................................................................................................................................................................................</w:t>
      </w:r>
    </w:p>
    <w:p w14:paraId="5957D7B1" w14:textId="77777777" w:rsidR="008C3210" w:rsidRDefault="008C3210" w:rsidP="008C3210">
      <w:pPr>
        <w:pStyle w:val="Tekstpodstawowy"/>
        <w:spacing w:line="360" w:lineRule="auto"/>
        <w:rPr>
          <w:rFonts w:ascii="Calibri" w:hAnsi="Calibri"/>
          <w:sz w:val="19"/>
        </w:rPr>
      </w:pPr>
      <w:r>
        <w:rPr>
          <w:rFonts w:ascii="Calibri" w:hAnsi="Calibri"/>
          <w:sz w:val="19"/>
        </w:rPr>
        <w:t>Miejscowość: .................................................................................... ulica .............................................................................. kod ......................</w:t>
      </w:r>
    </w:p>
    <w:p w14:paraId="19FA8508" w14:textId="77777777" w:rsidR="008C3210" w:rsidRDefault="008C3210" w:rsidP="008C3210">
      <w:pPr>
        <w:pStyle w:val="Tekstpodstawowy"/>
        <w:spacing w:line="360" w:lineRule="auto"/>
        <w:rPr>
          <w:rFonts w:ascii="Calibri" w:hAnsi="Calibri"/>
          <w:sz w:val="19"/>
        </w:rPr>
      </w:pPr>
      <w:r>
        <w:rPr>
          <w:rFonts w:ascii="Calibri" w:hAnsi="Calibri"/>
          <w:sz w:val="19"/>
        </w:rPr>
        <w:t>Potwierdzenie uczestnictwa w szkoleniu prosimy przesłać na adres e-mail: ........................................................................................................</w:t>
      </w:r>
    </w:p>
    <w:p w14:paraId="3ACE54AE" w14:textId="77777777" w:rsidR="008C3210" w:rsidRDefault="008C3210" w:rsidP="008C3210">
      <w:pPr>
        <w:pStyle w:val="Tekstpodstawowy"/>
        <w:spacing w:line="360" w:lineRule="auto"/>
        <w:rPr>
          <w:rFonts w:ascii="Calibri" w:hAnsi="Calibri"/>
          <w:sz w:val="19"/>
        </w:rPr>
      </w:pPr>
      <w:r>
        <w:rPr>
          <w:rFonts w:ascii="Calibri" w:hAnsi="Calibri"/>
          <w:sz w:val="19"/>
        </w:rPr>
        <w:t>Kontakt telefoniczny: ........................................................ NIP: .................................................................</w:t>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b/>
          <w:bCs/>
          <w:sz w:val="19"/>
          <w:u w:val="single"/>
        </w:rPr>
        <w:t>NIP ATL: 5213358018</w:t>
      </w:r>
      <w:r>
        <w:rPr>
          <w:rFonts w:ascii="Calibri" w:hAnsi="Calibri"/>
          <w:b/>
          <w:bCs/>
          <w:sz w:val="19"/>
        </w:rPr>
        <w:t xml:space="preserve"> </w:t>
      </w:r>
      <w:r>
        <w:rPr>
          <w:rFonts w:ascii="Calibri" w:hAnsi="Calibri"/>
          <w:sz w:val="19"/>
        </w:rPr>
        <w:t xml:space="preserve">                        </w:t>
      </w:r>
    </w:p>
    <w:p w14:paraId="189369B6" w14:textId="77777777" w:rsidR="008C3210" w:rsidRDefault="008C3210" w:rsidP="008C3210">
      <w:pPr>
        <w:spacing w:after="60"/>
        <w:jc w:val="both"/>
        <w:rPr>
          <w:rFonts w:ascii="Calibri" w:hAnsi="Calibri"/>
          <w:sz w:val="18"/>
          <w:szCs w:val="18"/>
          <w:lang w:eastAsia="en-US"/>
        </w:rPr>
      </w:pPr>
      <w:r w:rsidRPr="00ED6802">
        <w:rPr>
          <w:rFonts w:asciiTheme="minorHAnsi" w:hAnsiTheme="minorHAnsi"/>
          <w:b/>
          <w:color w:val="943634" w:themeColor="accent2" w:themeShade="BF"/>
          <w:sz w:val="18"/>
          <w:szCs w:val="18"/>
        </w:rPr>
        <w:t>Warunki uczestnictwa w szkoleniu:</w:t>
      </w:r>
      <w:r w:rsidRPr="00BC0F5C">
        <w:rPr>
          <w:rFonts w:asciiTheme="minorHAnsi" w:hAnsiTheme="minorHAnsi"/>
          <w:sz w:val="18"/>
          <w:szCs w:val="18"/>
        </w:rPr>
        <w:t xml:space="preserve"> </w:t>
      </w:r>
      <w:r>
        <w:rPr>
          <w:rFonts w:asciiTheme="minorHAnsi" w:hAnsiTheme="minorHAnsi"/>
          <w:sz w:val="18"/>
          <w:szCs w:val="18"/>
        </w:rPr>
        <w:t xml:space="preserve"> </w:t>
      </w:r>
      <w:r w:rsidRPr="00BC0F5C">
        <w:rPr>
          <w:rFonts w:asciiTheme="minorHAnsi" w:hAnsiTheme="minorHAnsi"/>
          <w:sz w:val="18"/>
          <w:szCs w:val="18"/>
        </w:rPr>
        <w:t xml:space="preserve">prosimy o przesłanie faksem lub mailem formularza zgłoszenia, dokonanie wpłaty zaliczki w wysokości 100% ceny szkolenia do 7 dni przed szkoleniem, przesłanie potwierdzenia dokonania wpłaty. Zwrotu zaliczki dokonujemy na podstawie pisemnej rezygnacji złożonej nie później niż 7 dni przed szkoleniem. Po upływie tego terminu zgłaszający zobowiązuje się do zapłaty 100% podanej kwoty. </w:t>
      </w:r>
      <w:r>
        <w:rPr>
          <w:rFonts w:asciiTheme="minorHAnsi" w:hAnsiTheme="minorHAnsi"/>
          <w:sz w:val="18"/>
          <w:szCs w:val="18"/>
        </w:rPr>
        <w:t xml:space="preserve">                                               </w:t>
      </w:r>
      <w:r w:rsidRPr="00BC0F5C">
        <w:rPr>
          <w:rFonts w:asciiTheme="minorHAnsi" w:hAnsiTheme="minorHAnsi"/>
          <w:sz w:val="18"/>
          <w:szCs w:val="18"/>
        </w:rPr>
        <w:t>W przypadku nie uczestniczenia w szkoleniu i braku pisemnej rezygnacji obciążamy Państwa 100% kosztami szkolenia. Możliwe jest uczestnictwo innej osoby niż zgłoszonej.</w:t>
      </w:r>
      <w:r w:rsidRPr="00F84622">
        <w:t xml:space="preserve"> </w:t>
      </w:r>
      <w:r w:rsidRPr="00F84622">
        <w:rPr>
          <w:rFonts w:ascii="Calibri" w:hAnsi="Calibri"/>
          <w:sz w:val="18"/>
          <w:szCs w:val="18"/>
          <w:lang w:eastAsia="en-US"/>
        </w:rPr>
        <w:t>ATL zastrzega sobie prawo odwołania szkolenia otwartego ze względu na zgromadzenie niedostatecznej liczby uczestników, o czym Zamawiający/Zleceniodawca i Uczestnik zostaną poinformowani ze stosownym wyprzedzeniem.</w:t>
      </w:r>
    </w:p>
    <w:p w14:paraId="6A4B1E11" w14:textId="77777777" w:rsidR="008C3210" w:rsidRPr="00272ADA" w:rsidRDefault="008C3210" w:rsidP="008C3210">
      <w:pPr>
        <w:spacing w:after="120"/>
        <w:jc w:val="both"/>
        <w:rPr>
          <w:rFonts w:ascii="Verdana" w:hAnsi="Verdana"/>
          <w:color w:val="000000"/>
          <w:spacing w:val="-2"/>
          <w:sz w:val="20"/>
          <w:szCs w:val="20"/>
        </w:rPr>
      </w:pPr>
      <w:r>
        <w:rPr>
          <w:rFonts w:asciiTheme="minorHAnsi" w:hAnsiTheme="minorHAnsi"/>
          <w:b/>
          <w:color w:val="943634" w:themeColor="accent2" w:themeShade="BF"/>
          <w:sz w:val="18"/>
          <w:szCs w:val="18"/>
        </w:rPr>
        <w:t>SZKOLENIE ON-LINE:</w:t>
      </w:r>
      <w:r w:rsidRPr="00447DB8">
        <w:rPr>
          <w:rFonts w:ascii="Calibri" w:hAnsi="Calibri"/>
          <w:sz w:val="22"/>
          <w:szCs w:val="22"/>
          <w:lang w:eastAsia="en-US"/>
        </w:rPr>
        <w:t xml:space="preserve"> </w:t>
      </w:r>
      <w:r w:rsidRPr="004B6EA5">
        <w:rPr>
          <w:rFonts w:asciiTheme="minorHAnsi" w:hAnsiTheme="minorHAnsi" w:cstheme="minorHAnsi"/>
          <w:color w:val="000000"/>
          <w:sz w:val="18"/>
          <w:szCs w:val="18"/>
        </w:rPr>
        <w:t>Do udziału w szkoleniu online potrzebny jest komputer lub urządzenie mobilne z wbudowaną kamerą i mikrofonem oraz dostępem do Internetu. Minimalne wymagania sprzętowe - laptop/komputer PC, MAC z najnowszą wersją przeglądarek internetowych (Chrome, Edge, Firefox), podstawowa kamera internetowa i mikrofon, dostęp do sieci Internet. Minimalna przepustowość łącza internetowego odbiorcy to 10 Mb/s, zalecana: 25 Mb/s. Instrukcja udziału w szkoleniu on-line zostanie przekazana wraz z potwierdzeniem realizacji szkolenia i pozostałymi informacjami organizacyjnymi. ATL nie ponosi odpowiedzialności za brak możliwości korzystania z części lub całości szkolenia, jeśli niemożność ta spowodowana jest brakami technicznymi, w szczególności z powodu niewłaściwej konfiguracji przeglądarki internetowej/oprogramowania, niedostatecznej wydajności sprzętu oraz przerw i awarii technicznych dostawcy Internetu, leżących po stronie Uczestnika/</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Zleceniodawcy/</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 xml:space="preserve">Zamawiającego. </w:t>
      </w:r>
      <w:r w:rsidRPr="00272ADA">
        <w:rPr>
          <w:rFonts w:asciiTheme="minorHAnsi" w:hAnsiTheme="minorHAnsi" w:cstheme="minorHAnsi"/>
          <w:color w:val="000000"/>
          <w:spacing w:val="-2"/>
          <w:sz w:val="18"/>
          <w:szCs w:val="18"/>
        </w:rPr>
        <w:t>Szkolenie realizowane jest zgodnie z ustawą z dnia 18 lipca 2002 r. o świadczeniu usług drogą elektroniczną (Dz.U. z 2016 r. poz. 1030).</w:t>
      </w:r>
    </w:p>
    <w:p w14:paraId="5ECD5FCB" w14:textId="77777777" w:rsidR="008C3210" w:rsidRPr="00BC0F5C" w:rsidRDefault="008C3210" w:rsidP="00E46E69">
      <w:pPr>
        <w:spacing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 </w:t>
      </w:r>
      <w:r w:rsidRPr="00ED6802">
        <w:rPr>
          <w:rFonts w:asciiTheme="minorHAnsi" w:hAnsiTheme="minorHAnsi"/>
          <w:b/>
          <w:color w:val="943634" w:themeColor="accent2" w:themeShade="BF"/>
          <w:sz w:val="18"/>
          <w:szCs w:val="18"/>
        </w:rPr>
        <w:t>Oświadczam, że zapoznaliśmy się i akceptujemy powyższe warunki uczestnictwa w szkoleniu i Regulamin Szkoleń</w:t>
      </w:r>
      <w:r w:rsidRPr="00ED6802">
        <w:rPr>
          <w:rFonts w:asciiTheme="minorHAnsi" w:hAnsiTheme="minorHAnsi"/>
          <w:color w:val="943634" w:themeColor="accent2" w:themeShade="BF"/>
          <w:sz w:val="18"/>
          <w:szCs w:val="18"/>
        </w:rPr>
        <w:t>*</w:t>
      </w:r>
      <w:r w:rsidRPr="00BC0F5C">
        <w:rPr>
          <w:rFonts w:asciiTheme="minorHAnsi" w:hAnsiTheme="minorHAnsi"/>
          <w:sz w:val="18"/>
          <w:szCs w:val="18"/>
        </w:rPr>
        <w:t xml:space="preserve"> oraz zobowiązuję się do dokonania opłaty w wysokości:_______________ PLN netto na konto: ATL „Achievement Through Learning” Sp. z o.o., PKO BP XLIII o/W-wa </w:t>
      </w:r>
      <w:r>
        <w:rPr>
          <w:rFonts w:asciiTheme="minorHAnsi" w:hAnsiTheme="minorHAnsi"/>
          <w:sz w:val="18"/>
          <w:szCs w:val="18"/>
        </w:rPr>
        <w:br/>
      </w:r>
      <w:r w:rsidRPr="00BC0F5C">
        <w:rPr>
          <w:rFonts w:asciiTheme="minorHAnsi" w:hAnsiTheme="minorHAnsi"/>
          <w:sz w:val="18"/>
          <w:szCs w:val="18"/>
        </w:rPr>
        <w:t>93 1020 1169 0000 8102 0014 8999</w:t>
      </w:r>
    </w:p>
    <w:p w14:paraId="07E0E4FD" w14:textId="77777777" w:rsidR="008C3210" w:rsidRPr="00ED6802" w:rsidRDefault="008C3210" w:rsidP="008C3210">
      <w:pPr>
        <w:spacing w:after="120"/>
        <w:jc w:val="both"/>
        <w:rPr>
          <w:rFonts w:asciiTheme="minorHAnsi" w:hAnsiTheme="minorHAnsi"/>
          <w:b/>
          <w:sz w:val="18"/>
          <w:szCs w:val="18"/>
        </w:rPr>
      </w:pPr>
      <w:r w:rsidRPr="00ED6802">
        <w:rPr>
          <w:rFonts w:asciiTheme="minorHAnsi" w:hAnsiTheme="minorHAnsi"/>
          <w:b/>
          <w:sz w:val="18"/>
          <w:szCs w:val="18"/>
        </w:rPr>
        <w:t xml:space="preserve">Do podanej powyżej kwoty zostanie doliczony VAT w wysokości 23%. </w:t>
      </w:r>
    </w:p>
    <w:p w14:paraId="59BD6326" w14:textId="77777777" w:rsidR="008C3210" w:rsidRPr="00BC0F5C" w:rsidRDefault="008C3210" w:rsidP="008C3210">
      <w:pPr>
        <w:spacing w:after="80"/>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Oświadczamy, że </w:t>
      </w:r>
      <w:r w:rsidRPr="00BC0F5C">
        <w:rPr>
          <w:rFonts w:asciiTheme="minorHAnsi" w:hAnsiTheme="minorHAnsi"/>
          <w:b/>
          <w:sz w:val="18"/>
          <w:szCs w:val="18"/>
        </w:rPr>
        <w:t>jesteśmy płatnikiem VAT</w:t>
      </w:r>
      <w:r w:rsidRPr="00BC0F5C">
        <w:rPr>
          <w:rFonts w:asciiTheme="minorHAnsi" w:hAnsiTheme="minorHAnsi"/>
          <w:sz w:val="18"/>
          <w:szCs w:val="18"/>
        </w:rPr>
        <w:t xml:space="preserve"> i upoważniamy ATL „Achievement Through Learning” Sp. z o.o. do wystawienia faktury VAT </w:t>
      </w:r>
      <w:r>
        <w:rPr>
          <w:rFonts w:asciiTheme="minorHAnsi" w:hAnsiTheme="minorHAnsi"/>
          <w:sz w:val="18"/>
          <w:szCs w:val="18"/>
        </w:rPr>
        <w:br/>
      </w:r>
      <w:r w:rsidRPr="00BC0F5C">
        <w:rPr>
          <w:rFonts w:asciiTheme="minorHAnsi" w:hAnsiTheme="minorHAnsi"/>
          <w:sz w:val="18"/>
          <w:szCs w:val="18"/>
        </w:rPr>
        <w:t>bez naszego podpisu.</w:t>
      </w:r>
    </w:p>
    <w:p w14:paraId="51918D35" w14:textId="77777777" w:rsidR="008C3210" w:rsidRPr="00BC0F5C" w:rsidRDefault="008C3210" w:rsidP="008C3210">
      <w:pPr>
        <w:spacing w:after="60"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Wyrażamy </w:t>
      </w:r>
      <w:r w:rsidRPr="00BC0F5C">
        <w:rPr>
          <w:rFonts w:asciiTheme="minorHAnsi" w:hAnsiTheme="minorHAnsi"/>
          <w:b/>
          <w:sz w:val="18"/>
          <w:szCs w:val="18"/>
        </w:rPr>
        <w:t>zgodę na wystawienie faktury VAT w wersji elektronicznej PDF</w:t>
      </w:r>
      <w:r w:rsidRPr="00BC0F5C">
        <w:rPr>
          <w:rFonts w:asciiTheme="minorHAnsi" w:hAnsiTheme="minorHAnsi"/>
          <w:sz w:val="18"/>
          <w:szCs w:val="18"/>
        </w:rPr>
        <w:t xml:space="preserve"> (e-faktura), którą prosimy przesłać na adres</w:t>
      </w:r>
      <w:r>
        <w:rPr>
          <w:rFonts w:asciiTheme="minorHAnsi" w:hAnsiTheme="minorHAnsi"/>
          <w:sz w:val="18"/>
          <w:szCs w:val="18"/>
        </w:rPr>
        <w:t xml:space="preserve">                                                                            e-mail___________________________________________________________</w:t>
      </w:r>
      <w:r w:rsidRPr="00BC0F5C">
        <w:rPr>
          <w:rFonts w:asciiTheme="minorHAnsi" w:hAnsiTheme="minorHAnsi"/>
          <w:sz w:val="18"/>
          <w:szCs w:val="18"/>
        </w:rPr>
        <w:t xml:space="preserve"> (faktura papierowa nie zostanie wystawiona!)</w:t>
      </w:r>
    </w:p>
    <w:p w14:paraId="57E31361" w14:textId="77777777" w:rsidR="008C3210" w:rsidRPr="00BC0F5C" w:rsidRDefault="008C3210" w:rsidP="008C3210">
      <w:pPr>
        <w:jc w:val="both"/>
        <w:rPr>
          <w:rFonts w:asciiTheme="minorHAnsi" w:hAnsiTheme="minorHAnsi"/>
          <w:sz w:val="18"/>
          <w:szCs w:val="18"/>
        </w:rPr>
      </w:pPr>
      <w:r w:rsidRPr="00BC0F5C">
        <w:rPr>
          <w:rFonts w:asciiTheme="minorHAnsi" w:hAnsiTheme="minorHAnsi"/>
          <w:sz w:val="18"/>
          <w:szCs w:val="18"/>
        </w:rPr>
        <w:t xml:space="preserve">Warunkiem </w:t>
      </w:r>
      <w:r w:rsidRPr="00BC0F5C">
        <w:rPr>
          <w:rFonts w:asciiTheme="minorHAnsi" w:hAnsiTheme="minorHAnsi"/>
          <w:b/>
          <w:sz w:val="18"/>
          <w:szCs w:val="18"/>
        </w:rPr>
        <w:t>zwolnienia z VAT</w:t>
      </w:r>
      <w:r w:rsidRPr="00BC0F5C">
        <w:rPr>
          <w:rFonts w:asciiTheme="minorHAnsi" w:hAnsiTheme="minorHAnsi"/>
          <w:sz w:val="18"/>
          <w:szCs w:val="18"/>
        </w:rPr>
        <w:t xml:space="preserve"> jest zaznaczenie poniższego oświadczenia:</w:t>
      </w:r>
    </w:p>
    <w:p w14:paraId="3D6B4402" w14:textId="77777777" w:rsidR="008C3210" w:rsidRPr="00BC0F5C" w:rsidRDefault="008C3210" w:rsidP="008C3210">
      <w:pPr>
        <w:spacing w:after="80"/>
        <w:jc w:val="both"/>
        <w:rPr>
          <w:rFonts w:asciiTheme="minorHAnsi" w:hAnsiTheme="minorHAnsi"/>
          <w:sz w:val="18"/>
          <w:szCs w:val="18"/>
        </w:rPr>
      </w:pPr>
      <w:r w:rsidRPr="00BC0F5C">
        <w:rPr>
          <w:rFonts w:asciiTheme="minorHAnsi" w:hAnsiTheme="minorHAnsi"/>
          <w:sz w:val="18"/>
          <w:szCs w:val="18"/>
        </w:rPr>
        <w:sym w:font="Wingdings" w:char="F0A8"/>
      </w:r>
      <w:r w:rsidRPr="00BC0F5C">
        <w:rPr>
          <w:rFonts w:asciiTheme="minorHAnsi" w:hAnsiTheme="minorHAnsi"/>
          <w:sz w:val="18"/>
          <w:szCs w:val="18"/>
        </w:rPr>
        <w:t xml:space="preserve"> Oświadczamy, że udział w szkoleniu finansowany jest ze środków publicznych co najmniej w 70%.</w:t>
      </w:r>
    </w:p>
    <w:p w14:paraId="571CDD69" w14:textId="77777777" w:rsidR="008C3210" w:rsidRPr="00ED6802" w:rsidRDefault="008C3210" w:rsidP="008C3210">
      <w:pPr>
        <w:spacing w:after="60"/>
        <w:jc w:val="both"/>
        <w:rPr>
          <w:rFonts w:asciiTheme="minorHAnsi" w:hAnsiTheme="minorHAnsi"/>
          <w:b/>
          <w:color w:val="943634" w:themeColor="accent2" w:themeShade="BF"/>
          <w:sz w:val="18"/>
          <w:szCs w:val="18"/>
          <w:u w:val="single"/>
        </w:rPr>
      </w:pPr>
      <w:r w:rsidRPr="00ED6802">
        <w:rPr>
          <w:rFonts w:asciiTheme="minorHAnsi" w:hAnsiTheme="minorHAnsi"/>
          <w:b/>
          <w:color w:val="943634" w:themeColor="accent2" w:themeShade="BF"/>
          <w:sz w:val="18"/>
          <w:szCs w:val="18"/>
          <w:u w:val="single"/>
        </w:rPr>
        <w:t>PRZETWARZANIE DANYCH OSOBOWYCH:</w:t>
      </w:r>
    </w:p>
    <w:p w14:paraId="0966F970" w14:textId="0A90ECC5" w:rsidR="008C3210" w:rsidRPr="004B6EA5" w:rsidRDefault="008C3210" w:rsidP="008C3210">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iż zapoznałam/em się z dokumentem </w:t>
      </w:r>
      <w:hyperlink r:id="rId14" w:history="1">
        <w:r w:rsidR="00242B81">
          <w:rPr>
            <w:rStyle w:val="Hipercze"/>
            <w:rFonts w:asciiTheme="minorHAnsi" w:hAnsiTheme="minorHAnsi"/>
            <w:b/>
            <w:spacing w:val="-4"/>
            <w:sz w:val="15"/>
            <w:szCs w:val="15"/>
          </w:rPr>
          <w:t>Obowiązek informacyjny</w:t>
        </w:r>
      </w:hyperlink>
      <w:r w:rsidR="00242B81">
        <w:rPr>
          <w:rStyle w:val="Hipercze"/>
          <w:rFonts w:asciiTheme="minorHAnsi" w:hAnsiTheme="minorHAnsi"/>
          <w:b/>
          <w:spacing w:val="-4"/>
          <w:sz w:val="15"/>
          <w:szCs w:val="15"/>
        </w:rPr>
        <w:t>&gt;&gt;</w:t>
      </w:r>
      <w:r w:rsidRPr="004B6EA5">
        <w:rPr>
          <w:rFonts w:asciiTheme="minorHAnsi" w:hAnsiTheme="minorHAnsi"/>
          <w:spacing w:val="-4"/>
          <w:sz w:val="15"/>
          <w:szCs w:val="15"/>
        </w:rPr>
        <w:t xml:space="preserve">** ATL „Achievement Through Learning” Sp. z o.o., który wynika   z przepisów z art. 13 ust. 1 </w:t>
      </w:r>
      <w:r w:rsidRPr="004B6EA5">
        <w:rPr>
          <w:rFonts w:asciiTheme="minorHAnsi" w:hAnsiTheme="minorHAnsi"/>
          <w:spacing w:val="-4"/>
          <w:sz w:val="15"/>
          <w:szCs w:val="15"/>
        </w:rPr>
        <w:br/>
        <w:t xml:space="preserve">i ust. 2 Ogólnego Rozporządzenia Parlamentu Europejskiego i Rady (UE) 2016/679 z dnia 27 kwietnia 2016 r. w sprawie ochrony osób fizycznych w związku z przetwarzaniem danych osobowych i w sprawie swobodnego przepływu takich danych oraz uchylenia dyrektywy 95/46/WE (RODO) z dnia 27 kwietnia 2016 r. (Dz. Urz. UE L 2016, Nr 119, </w:t>
      </w:r>
      <w:r w:rsidRPr="004B6EA5">
        <w:rPr>
          <w:rFonts w:asciiTheme="minorHAnsi" w:hAnsiTheme="minorHAnsi"/>
          <w:b/>
          <w:spacing w:val="-4"/>
          <w:sz w:val="15"/>
          <w:szCs w:val="15"/>
        </w:rPr>
        <w:t>Dalej jako: RODO</w:t>
      </w:r>
      <w:r w:rsidRPr="004B6EA5">
        <w:rPr>
          <w:rFonts w:asciiTheme="minorHAnsi" w:hAnsiTheme="minorHAnsi"/>
          <w:spacing w:val="-4"/>
          <w:sz w:val="15"/>
          <w:szCs w:val="15"/>
        </w:rPr>
        <w:t xml:space="preserve">). </w:t>
      </w:r>
    </w:p>
    <w:p w14:paraId="4E7BED91" w14:textId="77777777" w:rsidR="008C3210" w:rsidRPr="004B6EA5" w:rsidRDefault="008C3210" w:rsidP="008C3210">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Wyrażam zgodę na przetwarzanie danych osobowych w podanym powyżej zakresie przez ATL „Achievement Through Learning” Sp. z o.o.  z siedzibą przy ul. A. Locciego 26,</w:t>
      </w:r>
      <w:r w:rsidRPr="004B6EA5">
        <w:rPr>
          <w:rFonts w:asciiTheme="minorHAnsi" w:hAnsiTheme="minorHAnsi"/>
          <w:spacing w:val="-4"/>
          <w:sz w:val="15"/>
          <w:szCs w:val="15"/>
        </w:rPr>
        <w:br/>
        <w:t xml:space="preserve"> 02-928 Warszawa, </w:t>
      </w:r>
      <w:r w:rsidRPr="004B6EA5">
        <w:rPr>
          <w:rFonts w:asciiTheme="minorHAnsi" w:hAnsiTheme="minorHAnsi"/>
          <w:spacing w:val="-4"/>
          <w:sz w:val="15"/>
          <w:szCs w:val="15"/>
          <w:u w:val="single"/>
        </w:rPr>
        <w:t>w celu oferowania usług szkoleniowych</w:t>
      </w:r>
      <w:r w:rsidRPr="004B6EA5">
        <w:rPr>
          <w:rFonts w:asciiTheme="minorHAnsi" w:hAnsiTheme="minorHAnsi"/>
          <w:spacing w:val="-4"/>
          <w:sz w:val="15"/>
          <w:szCs w:val="15"/>
        </w:rPr>
        <w:t xml:space="preserve">, i na otrzymywanie informacji o aktualnej ofercie szkoleń drogą elektroniczną na podany adres poczty elektronicznej zgodnie z ustawą z dnia 18 lipca 2002 r. o świadczeniu usług drogą elektroniczną (Dz.U. z 2016 r. poz. 1030). Jestem świadomy/ma prawa do poprawiania, zmieniania </w:t>
      </w:r>
      <w:r w:rsidRPr="004B6EA5">
        <w:rPr>
          <w:rFonts w:asciiTheme="minorHAnsi" w:hAnsiTheme="minorHAnsi"/>
          <w:spacing w:val="-4"/>
          <w:sz w:val="15"/>
          <w:szCs w:val="15"/>
        </w:rPr>
        <w:br/>
        <w:t>i aktualizowania swoich danych zgodnie z RODO. Przysługuje Pani/Panu prawo do cofnięcia wyrażonej zgody w dowolnym momencie.</w:t>
      </w:r>
    </w:p>
    <w:p w14:paraId="0355B024" w14:textId="77777777" w:rsidR="008C3210" w:rsidRPr="004B6EA5" w:rsidRDefault="008C3210" w:rsidP="008C3210">
      <w:pPr>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że nie jestem Uczestnikiem Szkolenia oraz, że przed dokonanym przeze mnie zgłoszeniem uczestnictwa w Szkoleniu, poinformowałem zgłoszonego przeze mnie Uczestnika o przekazaniu jego danych osobowych ATL „Achievement Through Learning” Sp. z o.o. z siedzibą w Warszawie, jako administratorowi danych osobowych, o celu</w:t>
      </w:r>
      <w:r w:rsidRPr="004B6EA5">
        <w:rPr>
          <w:rFonts w:asciiTheme="minorHAnsi" w:hAnsiTheme="minorHAnsi"/>
          <w:spacing w:val="-4"/>
          <w:sz w:val="15"/>
          <w:szCs w:val="15"/>
        </w:rPr>
        <w:br/>
        <w:t>i zakresie zbierania danych osobowych przez ATL „Achievement Through Learning” Sp. z o.o. z siedzibą w Warszawie oraz o możliwości wniesienia przez Uczestnika żądania do zaprzestania przetwarzania jego danych osobowych lub wniesienia sprzeciwu wobec przetwarzania jego danych osobowych zgodnie z RODO.</w:t>
      </w:r>
    </w:p>
    <w:p w14:paraId="09530E1A" w14:textId="77777777" w:rsidR="008C3210" w:rsidRPr="00321B20" w:rsidRDefault="008C3210" w:rsidP="008C3210">
      <w:pPr>
        <w:rPr>
          <w:rFonts w:asciiTheme="minorHAnsi" w:hAnsiTheme="minorHAnsi"/>
          <w:sz w:val="8"/>
          <w:szCs w:val="8"/>
        </w:rPr>
      </w:pPr>
    </w:p>
    <w:p w14:paraId="2FA9B428" w14:textId="77777777" w:rsidR="00242B81" w:rsidRDefault="00242B81" w:rsidP="00242B81">
      <w:pPr>
        <w:jc w:val="both"/>
        <w:rPr>
          <w:rStyle w:val="Hipercze"/>
          <w:rFonts w:asciiTheme="minorHAnsi" w:hAnsiTheme="minorHAnsi"/>
          <w:sz w:val="15"/>
          <w:szCs w:val="15"/>
        </w:rPr>
      </w:pPr>
      <w:r>
        <w:rPr>
          <w:rFonts w:asciiTheme="minorHAnsi" w:hAnsiTheme="minorHAnsi"/>
          <w:sz w:val="15"/>
          <w:szCs w:val="15"/>
        </w:rPr>
        <w:t>*</w:t>
      </w:r>
      <w:r>
        <w:rPr>
          <w:rFonts w:asciiTheme="minorHAnsi" w:hAnsiTheme="minorHAnsi"/>
          <w:b/>
          <w:sz w:val="15"/>
          <w:szCs w:val="15"/>
          <w:u w:val="single"/>
        </w:rPr>
        <w:t>Regulamin Szkoleń</w:t>
      </w:r>
      <w:r>
        <w:rPr>
          <w:rFonts w:asciiTheme="minorHAnsi" w:hAnsiTheme="minorHAnsi"/>
          <w:sz w:val="15"/>
          <w:szCs w:val="15"/>
        </w:rPr>
        <w:t xml:space="preserve"> znajduje się na stronie </w:t>
      </w:r>
      <w:hyperlink r:id="rId15" w:history="1">
        <w:r>
          <w:rPr>
            <w:rStyle w:val="Hipercze"/>
            <w:rFonts w:asciiTheme="minorHAnsi" w:hAnsiTheme="minorHAnsi"/>
            <w:sz w:val="15"/>
            <w:szCs w:val="15"/>
          </w:rPr>
          <w:t>https://www.atl.edu.pl/uploads/REGULAMIN.PDF</w:t>
        </w:r>
      </w:hyperlink>
    </w:p>
    <w:p w14:paraId="7DA3B646" w14:textId="1C712A51" w:rsidR="008C3210" w:rsidRDefault="00242B81" w:rsidP="00242B81">
      <w:pPr>
        <w:rPr>
          <w:rFonts w:asciiTheme="minorHAnsi" w:hAnsiTheme="minorHAnsi"/>
          <w:sz w:val="16"/>
        </w:rPr>
      </w:pPr>
      <w:r>
        <w:rPr>
          <w:rFonts w:asciiTheme="minorHAnsi" w:hAnsiTheme="minorHAnsi"/>
          <w:sz w:val="15"/>
          <w:szCs w:val="15"/>
        </w:rPr>
        <w:t xml:space="preserve">** </w:t>
      </w:r>
      <w:r>
        <w:rPr>
          <w:rFonts w:asciiTheme="minorHAnsi" w:hAnsiTheme="minorHAnsi"/>
          <w:b/>
          <w:sz w:val="15"/>
          <w:szCs w:val="15"/>
          <w:u w:val="single"/>
        </w:rPr>
        <w:t>Klauzula informacyjna</w:t>
      </w:r>
      <w:r>
        <w:rPr>
          <w:rFonts w:asciiTheme="minorHAnsi" w:hAnsiTheme="minorHAnsi"/>
          <w:sz w:val="15"/>
          <w:szCs w:val="15"/>
          <w:u w:val="single"/>
        </w:rPr>
        <w:t xml:space="preserve"> </w:t>
      </w:r>
      <w:r>
        <w:rPr>
          <w:rFonts w:asciiTheme="minorHAnsi" w:hAnsiTheme="minorHAnsi"/>
          <w:sz w:val="15"/>
          <w:szCs w:val="15"/>
        </w:rPr>
        <w:t xml:space="preserve">znajduje się na stronie </w:t>
      </w:r>
      <w:hyperlink r:id="rId16" w:history="1">
        <w:r>
          <w:rPr>
            <w:rStyle w:val="Hipercze"/>
            <w:rFonts w:asciiTheme="minorHAnsi" w:hAnsiTheme="minorHAnsi"/>
            <w:sz w:val="15"/>
            <w:szCs w:val="15"/>
          </w:rPr>
          <w:t>https://www.atl.edu.pl/uploads/RODO.PDF</w:t>
        </w:r>
      </w:hyperlink>
      <w:r w:rsidR="008C3210" w:rsidRPr="004B6EA5">
        <w:rPr>
          <w:rFonts w:asciiTheme="minorHAnsi" w:hAnsiTheme="minorHAnsi"/>
          <w:sz w:val="15"/>
          <w:szCs w:val="15"/>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t xml:space="preserve">                                              </w:t>
      </w:r>
    </w:p>
    <w:p w14:paraId="0C948562" w14:textId="77777777" w:rsidR="008C3210" w:rsidRPr="00DB5183" w:rsidRDefault="008C3210" w:rsidP="008C3210">
      <w:pPr>
        <w:ind w:left="8037" w:firstLine="57"/>
        <w:rPr>
          <w:rFonts w:asciiTheme="minorHAnsi" w:hAnsiTheme="minorHAnsi"/>
          <w:sz w:val="16"/>
        </w:rPr>
      </w:pPr>
      <w:r w:rsidRPr="00BC0F5C">
        <w:rPr>
          <w:rFonts w:asciiTheme="minorHAnsi" w:hAnsiTheme="minorHAnsi"/>
          <w:sz w:val="18"/>
          <w:szCs w:val="18"/>
        </w:rPr>
        <w:t>...................................</w:t>
      </w:r>
    </w:p>
    <w:p w14:paraId="38CDAE15" w14:textId="77777777" w:rsidR="008C3210" w:rsidRPr="00F54533" w:rsidRDefault="008C3210" w:rsidP="008C3210">
      <w:pPr>
        <w:pStyle w:val="Tekstpodstawowy"/>
        <w:rPr>
          <w:rFonts w:asciiTheme="minorHAnsi" w:hAnsiTheme="minorHAnsi"/>
          <w:sz w:val="18"/>
          <w:szCs w:val="18"/>
        </w:rPr>
      </w:pPr>
      <w:r w:rsidRPr="00BC0F5C">
        <w:rPr>
          <w:rFonts w:asciiTheme="minorHAnsi" w:hAnsiTheme="minorHAnsi"/>
          <w:sz w:val="18"/>
          <w:szCs w:val="18"/>
        </w:rPr>
        <w:t xml:space="preserve">       </w:t>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b/>
          <w:bCs/>
          <w:sz w:val="18"/>
          <w:szCs w:val="18"/>
        </w:rPr>
        <w:tab/>
        <w:t>PIECZĄTKA I PODPIS</w:t>
      </w:r>
      <w:r w:rsidRPr="00BC0F5C">
        <w:rPr>
          <w:rFonts w:asciiTheme="minorHAnsi" w:hAnsiTheme="minorHAnsi"/>
          <w:b/>
          <w:bCs/>
          <w:vanish/>
          <w:sz w:val="18"/>
          <w:szCs w:val="18"/>
        </w:rPr>
        <w:t xml:space="preserve">DatabaseID=58563E5320204C4F46522D21|ContactID=3A573E532020474F46522D21| </w:t>
      </w:r>
    </w:p>
    <w:sectPr w:rsidR="008C3210" w:rsidRPr="00F54533" w:rsidSect="008C32D3">
      <w:headerReference w:type="default" r:id="rId17"/>
      <w:footerReference w:type="even" r:id="rId18"/>
      <w:footerReference w:type="default" r:id="rId19"/>
      <w:type w:val="continuous"/>
      <w:pgSz w:w="11906" w:h="16838" w:code="9"/>
      <w:pgMar w:top="680" w:right="567" w:bottom="680" w:left="567" w:header="567" w:footer="624" w:gutter="0"/>
      <w:pgNumType w:start="1"/>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F33865" w14:textId="77777777" w:rsidR="008C32D3" w:rsidRDefault="008C32D3">
      <w:r>
        <w:separator/>
      </w:r>
    </w:p>
  </w:endnote>
  <w:endnote w:type="continuationSeparator" w:id="0">
    <w:p w14:paraId="23898585" w14:textId="77777777" w:rsidR="008C32D3" w:rsidRDefault="008C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F1C28" w14:textId="77777777" w:rsidR="00270F5E" w:rsidRDefault="00270F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A7FFB9" w14:textId="77777777" w:rsidR="00270F5E" w:rsidRDefault="00270F5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D793F" w14:textId="77777777" w:rsidR="00270F5E" w:rsidRDefault="00270F5E">
    <w:pPr>
      <w:pStyle w:val="Stopka"/>
      <w:pBdr>
        <w:top w:val="single" w:sz="4" w:space="1" w:color="auto"/>
      </w:pBdr>
      <w:ind w:right="360"/>
      <w:jc w:val="center"/>
      <w:rPr>
        <w:rFonts w:ascii="Calibri" w:hAnsi="Calibri" w:cs="Tahoma"/>
        <w:sz w:val="16"/>
        <w:lang w:val="en-US"/>
      </w:rPr>
    </w:pPr>
    <w:r>
      <w:rPr>
        <w:rFonts w:ascii="Calibri" w:hAnsi="Calibri" w:cs="Tahoma"/>
        <w:sz w:val="16"/>
        <w:lang w:val="en-US"/>
      </w:rPr>
      <w:t>ATL “Achievement Through Learning” Sp. z o.o.</w:t>
    </w:r>
  </w:p>
  <w:p w14:paraId="13B11CE3" w14:textId="77777777" w:rsidR="00270F5E" w:rsidRPr="005B3152" w:rsidRDefault="00270F5E">
    <w:pPr>
      <w:pStyle w:val="Stopka"/>
      <w:spacing w:after="60"/>
      <w:jc w:val="center"/>
      <w:rPr>
        <w:rFonts w:ascii="Calibri" w:hAnsi="Calibri" w:cs="Tahoma"/>
        <w:sz w:val="16"/>
      </w:rPr>
    </w:pPr>
    <w:r>
      <w:rPr>
        <w:rFonts w:ascii="Calibri" w:hAnsi="Calibri" w:cs="Tahoma"/>
        <w:sz w:val="16"/>
      </w:rPr>
      <w:t>02-928 Warszawa, ul. A. Locciego 26</w:t>
    </w:r>
    <w:r w:rsidRPr="005B3152">
      <w:rPr>
        <w:rFonts w:ascii="Calibri" w:hAnsi="Calibri" w:cs="Tahoma"/>
        <w:sz w:val="16"/>
      </w:rPr>
      <w:t>; tel.: 22 853 35 23, tel. kom.: 607 573 053, faks: 22 247 21 83, e-mail: atl@atl.edu.pl, www.atl.edu.pl</w:t>
    </w:r>
  </w:p>
  <w:p w14:paraId="0CADF062" w14:textId="77777777" w:rsidR="00270F5E" w:rsidRDefault="00270F5E">
    <w:pPr>
      <w:pStyle w:val="Stopka"/>
      <w:jc w:val="center"/>
      <w:rPr>
        <w:rFonts w:ascii="Calibri" w:hAnsi="Calibri"/>
        <w:sz w:val="2"/>
      </w:rPr>
    </w:pPr>
    <w:r>
      <w:rPr>
        <w:rFonts w:ascii="Calibri" w:hAnsi="Calibri" w:cs="Tahoma"/>
        <w:sz w:val="14"/>
        <w:szCs w:val="12"/>
      </w:rPr>
      <w:t>NIP: 5213358018, REGON: 140233796 KRS: 0000241906, SĄD REJONOWY DLA M. ST. WARSZAWY, XIII WYDZIAŁ GOSPODARCZY KAPITAŁ ZAKŁADOWY: 80.000 PLN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6368F" w14:textId="77777777" w:rsidR="00270F5E" w:rsidRDefault="00270F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B67C4D2" w14:textId="77777777" w:rsidR="00270F5E" w:rsidRDefault="00270F5E">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E1A96" w14:textId="77777777" w:rsidR="00270F5E" w:rsidRDefault="00270F5E" w:rsidP="00270F5E">
    <w:pPr>
      <w:pStyle w:val="Stopka"/>
      <w:pBdr>
        <w:top w:val="single" w:sz="4" w:space="1" w:color="auto"/>
      </w:pBdr>
      <w:ind w:right="360"/>
      <w:jc w:val="center"/>
      <w:rPr>
        <w:rFonts w:ascii="Calibri" w:hAnsi="Calibri" w:cs="Tahoma"/>
        <w:sz w:val="16"/>
        <w:lang w:val="en-US"/>
      </w:rPr>
    </w:pPr>
    <w:r>
      <w:rPr>
        <w:rFonts w:ascii="Calibri" w:hAnsi="Calibri" w:cs="Tahoma"/>
        <w:sz w:val="16"/>
        <w:lang w:val="en-US"/>
      </w:rPr>
      <w:t>ATL “Achievement Through Learning” Sp. z o.o.</w:t>
    </w:r>
  </w:p>
  <w:p w14:paraId="2D0EAF54" w14:textId="77777777" w:rsidR="00270F5E" w:rsidRPr="008F0B3B" w:rsidRDefault="00270F5E" w:rsidP="00270F5E">
    <w:pPr>
      <w:pStyle w:val="Stopka"/>
      <w:spacing w:after="60"/>
      <w:jc w:val="center"/>
      <w:rPr>
        <w:rFonts w:ascii="Calibri" w:hAnsi="Calibri" w:cs="Tahoma"/>
        <w:sz w:val="16"/>
      </w:rPr>
    </w:pPr>
    <w:r>
      <w:rPr>
        <w:rFonts w:ascii="Calibri" w:hAnsi="Calibri" w:cs="Tahoma"/>
        <w:sz w:val="16"/>
      </w:rPr>
      <w:t>02-928 Warszawa, ul. A. Locciego 26</w:t>
    </w:r>
    <w:r w:rsidRPr="00A71D73">
      <w:rPr>
        <w:rFonts w:ascii="Calibri" w:hAnsi="Calibri" w:cs="Tahoma"/>
        <w:sz w:val="16"/>
      </w:rPr>
      <w:t>; tel.: 22 853 35 23, tel. kom.: 607 573 053, faks: 22 247 21 83, e-mail: atl@atl.edu.pl, www.atl.edu.pl</w:t>
    </w:r>
  </w:p>
  <w:p w14:paraId="27690441" w14:textId="77777777" w:rsidR="00270F5E" w:rsidRDefault="00270F5E" w:rsidP="00270F5E">
    <w:pPr>
      <w:pStyle w:val="Stopka"/>
      <w:jc w:val="center"/>
      <w:rPr>
        <w:rFonts w:ascii="Calibri" w:hAnsi="Calibri"/>
        <w:sz w:val="2"/>
      </w:rPr>
    </w:pPr>
    <w:r>
      <w:rPr>
        <w:rFonts w:ascii="Calibri" w:hAnsi="Calibri" w:cs="Tahoma"/>
        <w:sz w:val="14"/>
        <w:szCs w:val="12"/>
      </w:rPr>
      <w:t>NIP: 5213358018, REGON: 140233796 KRS: 0000241906, SĄD REJONOWY DLA M. ST. WARSZAWY, XIII WYDZIAŁ GOSPODARCZY KAPITAŁ ZAKŁADOWY: 80.000 PLN</w:t>
    </w:r>
  </w:p>
  <w:p w14:paraId="02D50A2F" w14:textId="77777777" w:rsidR="00270F5E" w:rsidRDefault="00270F5E">
    <w:pPr>
      <w:pStyle w:val="Stopka"/>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27F6D" w14:textId="77777777" w:rsidR="00270F5E" w:rsidRDefault="00270F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7F4A7F" w14:textId="77777777" w:rsidR="00270F5E" w:rsidRDefault="00270F5E">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11E68" w14:textId="77777777" w:rsidR="00270F5E" w:rsidRDefault="00270F5E">
    <w:pPr>
      <w:pStyle w:val="Stopka"/>
      <w:pBdr>
        <w:top w:val="single" w:sz="4" w:space="1" w:color="auto"/>
      </w:pBdr>
      <w:ind w:right="360"/>
      <w:jc w:val="center"/>
      <w:rPr>
        <w:rFonts w:ascii="Calibri" w:hAnsi="Calibri" w:cs="Tahoma"/>
        <w:sz w:val="16"/>
        <w:lang w:val="en-US"/>
      </w:rPr>
    </w:pPr>
    <w:r>
      <w:rPr>
        <w:rFonts w:ascii="Calibri" w:hAnsi="Calibri" w:cs="Tahoma"/>
        <w:sz w:val="16"/>
        <w:lang w:val="en-US"/>
      </w:rPr>
      <w:t>ATL “Achievement Through Learning” Sp. z o.o.</w:t>
    </w:r>
  </w:p>
  <w:p w14:paraId="36C8224C" w14:textId="77777777" w:rsidR="00270F5E" w:rsidRPr="00CB7D2A" w:rsidRDefault="00270F5E">
    <w:pPr>
      <w:pStyle w:val="Stopka"/>
      <w:spacing w:after="60"/>
      <w:jc w:val="center"/>
      <w:rPr>
        <w:rFonts w:ascii="Calibri" w:hAnsi="Calibri" w:cs="Tahoma"/>
        <w:sz w:val="16"/>
      </w:rPr>
    </w:pPr>
    <w:r>
      <w:rPr>
        <w:rFonts w:ascii="Calibri" w:hAnsi="Calibri" w:cs="Tahoma"/>
        <w:sz w:val="16"/>
      </w:rPr>
      <w:t>02-928 Warszawa, ul. A. Locciego 26</w:t>
    </w:r>
    <w:r w:rsidRPr="00CB7D2A">
      <w:rPr>
        <w:rFonts w:ascii="Calibri" w:hAnsi="Calibri" w:cs="Tahoma"/>
        <w:sz w:val="16"/>
      </w:rPr>
      <w:t>; tel.: 22 853 35 23, tel. kom.: 607 573 053, faks: 22 247 21 83, e-mail: atl@atl.edu.pl, www.atl.edu.pl</w:t>
    </w:r>
  </w:p>
  <w:p w14:paraId="36D87F06" w14:textId="77777777" w:rsidR="00270F5E" w:rsidRDefault="00270F5E">
    <w:pPr>
      <w:pStyle w:val="Stopka"/>
      <w:jc w:val="center"/>
      <w:rPr>
        <w:rFonts w:ascii="Calibri" w:hAnsi="Calibri"/>
        <w:sz w:val="2"/>
      </w:rPr>
    </w:pPr>
    <w:r>
      <w:rPr>
        <w:rFonts w:ascii="Calibri" w:hAnsi="Calibri" w:cs="Tahoma"/>
        <w:sz w:val="14"/>
        <w:szCs w:val="12"/>
      </w:rPr>
      <w:t>NIP: 5213358018, REGON: 140233796 KRS: 0000241906, SĄD REJONOWY DLA M. ST. WARSZAWY, XIII WYDZIAŁ GOSPODARCZY KAPITAŁ ZAKŁADOWY: 80.000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17C426" w14:textId="77777777" w:rsidR="008C32D3" w:rsidRDefault="008C32D3">
      <w:r>
        <w:separator/>
      </w:r>
    </w:p>
  </w:footnote>
  <w:footnote w:type="continuationSeparator" w:id="0">
    <w:p w14:paraId="37E5A95F" w14:textId="77777777" w:rsidR="008C32D3" w:rsidRDefault="008C3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E7CFC" w14:textId="77777777" w:rsidR="00270F5E" w:rsidRDefault="00270F5E" w:rsidP="00270F5E">
    <w:pPr>
      <w:pStyle w:val="Nagwek"/>
      <w:pBdr>
        <w:bottom w:val="single" w:sz="4" w:space="1" w:color="auto"/>
      </w:pBdr>
      <w:tabs>
        <w:tab w:val="clear" w:pos="4536"/>
        <w:tab w:val="clear" w:pos="9072"/>
      </w:tabs>
    </w:pPr>
    <w:r>
      <w:rPr>
        <w:noProof/>
        <w:sz w:val="20"/>
      </w:rPr>
      <mc:AlternateContent>
        <mc:Choice Requires="wps">
          <w:drawing>
            <wp:anchor distT="0" distB="0" distL="114300" distR="114300" simplePos="0" relativeHeight="251659776" behindDoc="0" locked="0" layoutInCell="1" allowOverlap="1" wp14:anchorId="731D1BF2" wp14:editId="3EC5F8F8">
              <wp:simplePos x="0" y="0"/>
              <wp:positionH relativeFrom="column">
                <wp:posOffset>-49530</wp:posOffset>
              </wp:positionH>
              <wp:positionV relativeFrom="paragraph">
                <wp:posOffset>71755</wp:posOffset>
              </wp:positionV>
              <wp:extent cx="3318510" cy="336550"/>
              <wp:effectExtent l="0" t="0" r="0" b="127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31F9C" w14:textId="77777777" w:rsidR="00270F5E" w:rsidRDefault="00270F5E">
                          <w:pPr>
                            <w:pStyle w:val="Tekstpodstawowy2"/>
                            <w:rPr>
                              <w:rFonts w:ascii="Calibri" w:hAnsi="Calibri"/>
                              <w:b/>
                              <w:bCs/>
                            </w:rPr>
                          </w:pPr>
                          <w:r>
                            <w:rPr>
                              <w:rFonts w:ascii="Calibri" w:hAnsi="Calibri"/>
                              <w:b/>
                              <w:bCs/>
                            </w:rPr>
                            <w:t>Gwarantowany wysoki poziom merytoryczny i organizacyjny szkoleń.</w:t>
                          </w:r>
                        </w:p>
                        <w:p w14:paraId="5D90A466" w14:textId="48D9AF92" w:rsidR="00270F5E" w:rsidRDefault="00270F5E">
                          <w:pPr>
                            <w:rPr>
                              <w:rFonts w:ascii="Calibri" w:hAnsi="Calibri"/>
                              <w:b/>
                              <w:bCs/>
                              <w:sz w:val="16"/>
                            </w:rPr>
                          </w:pPr>
                          <w:r>
                            <w:rPr>
                              <w:rFonts w:ascii="Calibri" w:hAnsi="Calibri"/>
                              <w:b/>
                              <w:bCs/>
                              <w:sz w:val="16"/>
                            </w:rPr>
                            <w:t>Polska firma szkoleniowa – od 2</w:t>
                          </w:r>
                          <w:r w:rsidR="00180ECC">
                            <w:rPr>
                              <w:rFonts w:ascii="Calibri" w:hAnsi="Calibri"/>
                              <w:b/>
                              <w:bCs/>
                              <w:sz w:val="16"/>
                            </w:rPr>
                            <w:t>4</w:t>
                          </w:r>
                          <w:r>
                            <w:rPr>
                              <w:rFonts w:ascii="Calibri" w:hAnsi="Calibri"/>
                              <w:b/>
                              <w:bCs/>
                              <w:sz w:val="16"/>
                            </w:rPr>
                            <w:t xml:space="preserve"> lat na rynku szkoleń dla biznesu.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D1BF2" id="_x0000_t202" coordsize="21600,21600" o:spt="202" path="m,l,21600r21600,l21600,xe">
              <v:stroke joinstyle="miter"/>
              <v:path gradientshapeok="t" o:connecttype="rect"/>
            </v:shapetype>
            <v:shape id="Text Box 12" o:spid="_x0000_s1026" type="#_x0000_t202" style="position:absolute;margin-left:-3.9pt;margin-top:5.65pt;width:261.3pt;height: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" stroked="f">
              <v:textbox>
                <w:txbxContent>
                  <w:p w14:paraId="6A731F9C" w14:textId="77777777" w:rsidR="00270F5E" w:rsidRDefault="00270F5E">
                    <w:pPr>
                      <w:pStyle w:val="Tekstpodstawowy2"/>
                      <w:rPr>
                        <w:rFonts w:ascii="Calibri" w:hAnsi="Calibri"/>
                        <w:b/>
                        <w:bCs/>
                      </w:rPr>
                    </w:pPr>
                    <w:r>
                      <w:rPr>
                        <w:rFonts w:ascii="Calibri" w:hAnsi="Calibri"/>
                        <w:b/>
                        <w:bCs/>
                      </w:rPr>
                      <w:t>Gwarantowany wysoki poziom merytoryczny i organizacyjny szkoleń.</w:t>
                    </w:r>
                  </w:p>
                  <w:p w14:paraId="5D90A466" w14:textId="48D9AF92" w:rsidR="00270F5E" w:rsidRDefault="00270F5E">
                    <w:pPr>
                      <w:rPr>
                        <w:rFonts w:ascii="Calibri" w:hAnsi="Calibri"/>
                        <w:b/>
                        <w:bCs/>
                        <w:sz w:val="16"/>
                      </w:rPr>
                    </w:pPr>
                    <w:r>
                      <w:rPr>
                        <w:rFonts w:ascii="Calibri" w:hAnsi="Calibri"/>
                        <w:b/>
                        <w:bCs/>
                        <w:sz w:val="16"/>
                      </w:rPr>
                      <w:t>Polska firma szkoleniowa – od 2</w:t>
                    </w:r>
                    <w:r w:rsidR="00180ECC">
                      <w:rPr>
                        <w:rFonts w:ascii="Calibri" w:hAnsi="Calibri"/>
                        <w:b/>
                        <w:bCs/>
                        <w:sz w:val="16"/>
                      </w:rPr>
                      <w:t>4</w:t>
                    </w:r>
                    <w:r>
                      <w:rPr>
                        <w:rFonts w:ascii="Calibri" w:hAnsi="Calibri"/>
                        <w:b/>
                        <w:bCs/>
                        <w:sz w:val="16"/>
                      </w:rPr>
                      <w:t xml:space="preserve"> lat na rynku szkoleń dla biznesu.</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object w:dxaOrig="1840" w:dyaOrig="800" w14:anchorId="3B23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40pt">
          <v:imagedata r:id="rId1" o:title=""/>
        </v:shape>
        <o:OLEObject Type="Embed" ProgID="CorelDRAW.Graphic.10" ShapeID="_x0000_i1025" DrawAspect="Content" ObjectID="_1774871127" r:id="rId2"/>
      </w:objec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80B16" w14:textId="77777777" w:rsidR="00270F5E" w:rsidRDefault="00270F5E">
    <w:pPr>
      <w:pStyle w:val="Nagwek"/>
      <w:pBdr>
        <w:bottom w:val="single" w:sz="4" w:space="1" w:color="auto"/>
      </w:pBdr>
      <w:tabs>
        <w:tab w:val="clear" w:pos="4536"/>
        <w:tab w:val="clear" w:pos="9072"/>
      </w:tabs>
    </w:pPr>
    <w:r>
      <w:rPr>
        <w:noProof/>
        <w:sz w:val="20"/>
      </w:rPr>
      <mc:AlternateContent>
        <mc:Choice Requires="wps">
          <w:drawing>
            <wp:anchor distT="0" distB="0" distL="114300" distR="114300" simplePos="0" relativeHeight="251656704" behindDoc="0" locked="0" layoutInCell="1" allowOverlap="1" wp14:anchorId="2354E6BF" wp14:editId="0B24F64C">
              <wp:simplePos x="0" y="0"/>
              <wp:positionH relativeFrom="column">
                <wp:posOffset>-49530</wp:posOffset>
              </wp:positionH>
              <wp:positionV relativeFrom="paragraph">
                <wp:posOffset>71755</wp:posOffset>
              </wp:positionV>
              <wp:extent cx="3665220" cy="403860"/>
              <wp:effectExtent l="0" t="0" r="3810" b="6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72CD9" w14:textId="77777777" w:rsidR="00270F5E" w:rsidRPr="0052294E" w:rsidRDefault="00270F5E">
                          <w:pPr>
                            <w:pStyle w:val="Tekstpodstawowy2"/>
                            <w:rPr>
                              <w:rFonts w:asciiTheme="minorHAnsi" w:hAnsiTheme="minorHAnsi"/>
                              <w:b/>
                              <w:bCs/>
                            </w:rPr>
                          </w:pPr>
                          <w:r w:rsidRPr="0052294E">
                            <w:rPr>
                              <w:rFonts w:asciiTheme="minorHAnsi" w:hAnsiTheme="minorHAnsi"/>
                              <w:b/>
                              <w:bCs/>
                            </w:rPr>
                            <w:t>Gwarantowany wysoki poziom merytoryczny i organizacyjny szkoleń.</w:t>
                          </w:r>
                        </w:p>
                        <w:p w14:paraId="29203A01" w14:textId="6426CF70" w:rsidR="00270F5E" w:rsidRPr="0052294E" w:rsidRDefault="00270F5E">
                          <w:pPr>
                            <w:rPr>
                              <w:rFonts w:asciiTheme="minorHAnsi" w:hAnsiTheme="minorHAnsi"/>
                              <w:b/>
                              <w:bCs/>
                              <w:sz w:val="16"/>
                            </w:rPr>
                          </w:pPr>
                          <w:r w:rsidRPr="0052294E">
                            <w:rPr>
                              <w:rFonts w:asciiTheme="minorHAnsi" w:hAnsiTheme="minorHAnsi"/>
                              <w:b/>
                              <w:bCs/>
                              <w:sz w:val="16"/>
                            </w:rPr>
                            <w:t xml:space="preserve">Polska firma szkoleniowa – od </w:t>
                          </w:r>
                          <w:r>
                            <w:rPr>
                              <w:rFonts w:asciiTheme="minorHAnsi" w:hAnsiTheme="minorHAnsi"/>
                              <w:b/>
                              <w:bCs/>
                              <w:sz w:val="16"/>
                            </w:rPr>
                            <w:t>20</w:t>
                          </w:r>
                          <w:r w:rsidRPr="0052294E">
                            <w:rPr>
                              <w:rFonts w:asciiTheme="minorHAnsi" w:hAnsiTheme="minorHAnsi"/>
                              <w:b/>
                              <w:bCs/>
                              <w:sz w:val="16"/>
                            </w:rPr>
                            <w:t xml:space="preserve"> lat na rynku szkoleń dla biznesu.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4E6BF" id="_x0000_t202" coordsize="21600,21600" o:spt="202" path="m,l,21600r21600,l21600,xe">
              <v:stroke joinstyle="miter"/>
              <v:path gradientshapeok="t" o:connecttype="rect"/>
            </v:shapetype>
            <v:shape id="Text Box 23" o:spid="_x0000_s1027" type="#_x0000_t202" style="position:absolute;margin-left:-3.9pt;margin-top:5.65pt;width:288.6pt;height:3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" stroked="f">
              <v:textbox>
                <w:txbxContent>
                  <w:p w14:paraId="19172CD9" w14:textId="77777777" w:rsidR="00270F5E" w:rsidRPr="0052294E" w:rsidRDefault="00270F5E">
                    <w:pPr>
                      <w:pStyle w:val="Tekstpodstawowy2"/>
                      <w:rPr>
                        <w:rFonts w:asciiTheme="minorHAnsi" w:hAnsiTheme="minorHAnsi"/>
                        <w:b/>
                        <w:bCs/>
                      </w:rPr>
                    </w:pPr>
                    <w:r w:rsidRPr="0052294E">
                      <w:rPr>
                        <w:rFonts w:asciiTheme="minorHAnsi" w:hAnsiTheme="minorHAnsi"/>
                        <w:b/>
                        <w:bCs/>
                      </w:rPr>
                      <w:t>Gwarantowany wysoki poziom merytoryczny i organizacyjny szkoleń.</w:t>
                    </w:r>
                  </w:p>
                  <w:p w14:paraId="29203A01" w14:textId="6426CF70" w:rsidR="00270F5E" w:rsidRPr="0052294E" w:rsidRDefault="00270F5E">
                    <w:pPr>
                      <w:rPr>
                        <w:rFonts w:asciiTheme="minorHAnsi" w:hAnsiTheme="minorHAnsi"/>
                        <w:b/>
                        <w:bCs/>
                        <w:sz w:val="16"/>
                      </w:rPr>
                    </w:pPr>
                    <w:r w:rsidRPr="0052294E">
                      <w:rPr>
                        <w:rFonts w:asciiTheme="minorHAnsi" w:hAnsiTheme="minorHAnsi"/>
                        <w:b/>
                        <w:bCs/>
                        <w:sz w:val="16"/>
                      </w:rPr>
                      <w:t xml:space="preserve">Polska firma szkoleniowa – od </w:t>
                    </w:r>
                    <w:r>
                      <w:rPr>
                        <w:rFonts w:asciiTheme="minorHAnsi" w:hAnsiTheme="minorHAnsi"/>
                        <w:b/>
                        <w:bCs/>
                        <w:sz w:val="16"/>
                      </w:rPr>
                      <w:t>20</w:t>
                    </w:r>
                    <w:r w:rsidRPr="0052294E">
                      <w:rPr>
                        <w:rFonts w:asciiTheme="minorHAnsi" w:hAnsiTheme="minorHAnsi"/>
                        <w:b/>
                        <w:bCs/>
                        <w:sz w:val="16"/>
                      </w:rPr>
                      <w:t xml:space="preserve"> lat na rynku szkoleń dla biznesu.</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object w:dxaOrig="1832" w:dyaOrig="768" w14:anchorId="24096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38.5pt">
          <v:imagedata r:id="rId1" o:title=""/>
        </v:shape>
        <o:OLEObject Type="Embed" ProgID="CorelDRAW.Graphic.10" ShapeID="_x0000_i1026" DrawAspect="Content" ObjectID="_1774871128" r:id="rId2"/>
      </w:objec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E26D0" w14:textId="77777777" w:rsidR="00270F5E" w:rsidRDefault="00270F5E" w:rsidP="005A4540">
    <w:pPr>
      <w:pStyle w:val="Nagwek"/>
      <w:pBdr>
        <w:bottom w:val="single" w:sz="4" w:space="1" w:color="auto"/>
      </w:pBdr>
      <w:tabs>
        <w:tab w:val="clear" w:pos="4536"/>
        <w:tab w:val="clear" w:pos="9072"/>
      </w:tabs>
    </w:pPr>
    <w:r>
      <w:rPr>
        <w:noProof/>
        <w:sz w:val="20"/>
      </w:rPr>
      <mc:AlternateContent>
        <mc:Choice Requires="wps">
          <w:drawing>
            <wp:anchor distT="0" distB="0" distL="114300" distR="114300" simplePos="0" relativeHeight="251657728" behindDoc="0" locked="0" layoutInCell="1" allowOverlap="1" wp14:anchorId="18599020" wp14:editId="3EFAE1E8">
              <wp:simplePos x="0" y="0"/>
              <wp:positionH relativeFrom="column">
                <wp:posOffset>-49530</wp:posOffset>
              </wp:positionH>
              <wp:positionV relativeFrom="paragraph">
                <wp:posOffset>71755</wp:posOffset>
              </wp:positionV>
              <wp:extent cx="3318510" cy="336550"/>
              <wp:effectExtent l="0" t="0" r="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46198" w14:textId="77777777" w:rsidR="00270F5E" w:rsidRDefault="00270F5E">
                          <w:pPr>
                            <w:pStyle w:val="Tekstpodstawowy2"/>
                            <w:rPr>
                              <w:rFonts w:ascii="Calibri" w:hAnsi="Calibri"/>
                              <w:b/>
                              <w:bCs/>
                            </w:rPr>
                          </w:pPr>
                          <w:r>
                            <w:rPr>
                              <w:rFonts w:ascii="Calibri" w:hAnsi="Calibri"/>
                              <w:b/>
                              <w:bCs/>
                            </w:rPr>
                            <w:t>Gwarantowany wysoki poziom merytoryczny i organizacyjny szkoleń.</w:t>
                          </w:r>
                        </w:p>
                        <w:p w14:paraId="1870C88E" w14:textId="563A84C8" w:rsidR="00270F5E" w:rsidRDefault="00270F5E">
                          <w:pPr>
                            <w:rPr>
                              <w:rFonts w:ascii="Calibri" w:hAnsi="Calibri"/>
                              <w:b/>
                              <w:bCs/>
                              <w:sz w:val="16"/>
                            </w:rPr>
                          </w:pPr>
                          <w:r>
                            <w:rPr>
                              <w:rFonts w:ascii="Calibri" w:hAnsi="Calibri"/>
                              <w:b/>
                              <w:bCs/>
                              <w:sz w:val="16"/>
                            </w:rPr>
                            <w:t>Polska firma szkoleniowa – od 2</w:t>
                          </w:r>
                          <w:r w:rsidR="00180ECC">
                            <w:rPr>
                              <w:rFonts w:ascii="Calibri" w:hAnsi="Calibri"/>
                              <w:b/>
                              <w:bCs/>
                              <w:sz w:val="16"/>
                            </w:rPr>
                            <w:t>4</w:t>
                          </w:r>
                          <w:r>
                            <w:rPr>
                              <w:rFonts w:ascii="Calibri" w:hAnsi="Calibri"/>
                              <w:b/>
                              <w:bCs/>
                              <w:sz w:val="16"/>
                            </w:rPr>
                            <w:t xml:space="preserve"> lat na rynku szkoleń dla biznesu.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99020" id="_x0000_t202" coordsize="21600,21600" o:spt="202" path="m,l,21600r21600,l21600,xe">
              <v:stroke joinstyle="miter"/>
              <v:path gradientshapeok="t" o:connecttype="rect"/>
            </v:shapetype>
            <v:shape id="_x0000_s1028" type="#_x0000_t202" style="position:absolute;margin-left:-3.9pt;margin-top:5.65pt;width:261.3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" stroked="f">
              <v:textbox>
                <w:txbxContent>
                  <w:p w14:paraId="35946198" w14:textId="77777777" w:rsidR="00270F5E" w:rsidRDefault="00270F5E">
                    <w:pPr>
                      <w:pStyle w:val="Tekstpodstawowy2"/>
                      <w:rPr>
                        <w:rFonts w:ascii="Calibri" w:hAnsi="Calibri"/>
                        <w:b/>
                        <w:bCs/>
                      </w:rPr>
                    </w:pPr>
                    <w:r>
                      <w:rPr>
                        <w:rFonts w:ascii="Calibri" w:hAnsi="Calibri"/>
                        <w:b/>
                        <w:bCs/>
                      </w:rPr>
                      <w:t>Gwarantowany wysoki poziom merytoryczny i organizacyjny szkoleń.</w:t>
                    </w:r>
                  </w:p>
                  <w:p w14:paraId="1870C88E" w14:textId="563A84C8" w:rsidR="00270F5E" w:rsidRDefault="00270F5E">
                    <w:pPr>
                      <w:rPr>
                        <w:rFonts w:ascii="Calibri" w:hAnsi="Calibri"/>
                        <w:b/>
                        <w:bCs/>
                        <w:sz w:val="16"/>
                      </w:rPr>
                    </w:pPr>
                    <w:r>
                      <w:rPr>
                        <w:rFonts w:ascii="Calibri" w:hAnsi="Calibri"/>
                        <w:b/>
                        <w:bCs/>
                        <w:sz w:val="16"/>
                      </w:rPr>
                      <w:t>Polska firma szkoleniowa – od 2</w:t>
                    </w:r>
                    <w:r w:rsidR="00180ECC">
                      <w:rPr>
                        <w:rFonts w:ascii="Calibri" w:hAnsi="Calibri"/>
                        <w:b/>
                        <w:bCs/>
                        <w:sz w:val="16"/>
                      </w:rPr>
                      <w:t>4</w:t>
                    </w:r>
                    <w:r>
                      <w:rPr>
                        <w:rFonts w:ascii="Calibri" w:hAnsi="Calibri"/>
                        <w:b/>
                        <w:bCs/>
                        <w:sz w:val="16"/>
                      </w:rPr>
                      <w:t xml:space="preserve"> lat na rynku szkoleń dla biznesu.</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object w:dxaOrig="1832" w:dyaOrig="768" w14:anchorId="39B96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38.5pt">
          <v:imagedata r:id="rId1" o:title=""/>
        </v:shape>
        <o:OLEObject Type="Embed" ProgID="CorelDRAW.Graphic.10" ShapeID="_x0000_i1027" DrawAspect="Content" ObjectID="_1774871129" r:id="rId2"/>
      </w:objec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1247A"/>
    <w:multiLevelType w:val="hybridMultilevel"/>
    <w:tmpl w:val="1578E6BC"/>
    <w:lvl w:ilvl="0" w:tplc="97D2E122">
      <w:start w:val="3"/>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B7CDC"/>
    <w:multiLevelType w:val="hybridMultilevel"/>
    <w:tmpl w:val="6256EBC2"/>
    <w:lvl w:ilvl="0" w:tplc="204C6BB4">
      <w:start w:val="1"/>
      <w:numFmt w:val="bullet"/>
      <w:lvlText w:val=""/>
      <w:lvlJc w:val="left"/>
      <w:pPr>
        <w:tabs>
          <w:tab w:val="num" w:pos="397"/>
        </w:tabs>
        <w:ind w:left="397" w:hanging="397"/>
      </w:pPr>
      <w:rPr>
        <w:rFonts w:ascii="Wingdings" w:hAnsi="Wingdings" w:hint="default"/>
      </w:rPr>
    </w:lvl>
    <w:lvl w:ilvl="1" w:tplc="105A89FC">
      <w:start w:val="1"/>
      <w:numFmt w:val="bullet"/>
      <w:lvlText w:val=""/>
      <w:lvlJc w:val="left"/>
      <w:pPr>
        <w:tabs>
          <w:tab w:val="num" w:pos="397"/>
        </w:tabs>
        <w:ind w:left="397" w:hanging="397"/>
      </w:pPr>
      <w:rPr>
        <w:rFonts w:ascii="Wingdings 2" w:hAnsi="Wingdings 2"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84F06"/>
    <w:multiLevelType w:val="hybridMultilevel"/>
    <w:tmpl w:val="CB785D64"/>
    <w:lvl w:ilvl="0" w:tplc="46ACBF92">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73C60"/>
    <w:multiLevelType w:val="hybridMultilevel"/>
    <w:tmpl w:val="A3D0F720"/>
    <w:lvl w:ilvl="0" w:tplc="F76225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1361EC"/>
    <w:multiLevelType w:val="hybridMultilevel"/>
    <w:tmpl w:val="AB428496"/>
    <w:lvl w:ilvl="0" w:tplc="3C04E4C2">
      <w:start w:val="1"/>
      <w:numFmt w:val="bullet"/>
      <w:lvlText w:val=""/>
      <w:lvlJc w:val="left"/>
      <w:pPr>
        <w:tabs>
          <w:tab w:val="num" w:pos="397"/>
        </w:tabs>
        <w:ind w:left="397" w:hanging="397"/>
      </w:pPr>
      <w:rPr>
        <w:rFonts w:ascii="Wingdings" w:hAnsi="Wingdings" w:hint="default"/>
        <w:color w:val="990033"/>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294591"/>
    <w:multiLevelType w:val="hybridMultilevel"/>
    <w:tmpl w:val="B5D66004"/>
    <w:lvl w:ilvl="0" w:tplc="E7FA0FD0">
      <w:start w:val="1"/>
      <w:numFmt w:val="bullet"/>
      <w:lvlText w:val=""/>
      <w:lvlJc w:val="left"/>
      <w:pPr>
        <w:tabs>
          <w:tab w:val="num" w:pos="397"/>
        </w:tabs>
        <w:ind w:left="39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A5AB1"/>
    <w:multiLevelType w:val="hybridMultilevel"/>
    <w:tmpl w:val="B5AE5AEA"/>
    <w:lvl w:ilvl="0" w:tplc="A5308FC4">
      <w:start w:val="1"/>
      <w:numFmt w:val="bullet"/>
      <w:lvlText w:val=""/>
      <w:lvlJc w:val="left"/>
      <w:pPr>
        <w:ind w:left="720" w:hanging="360"/>
      </w:pPr>
      <w:rPr>
        <w:rFonts w:ascii="Wingdings" w:hAnsi="Wingdings" w:hint="default"/>
        <w:color w:val="99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A9242D"/>
    <w:multiLevelType w:val="hybridMultilevel"/>
    <w:tmpl w:val="F228A0A4"/>
    <w:lvl w:ilvl="0" w:tplc="46DCC036">
      <w:start w:val="1"/>
      <w:numFmt w:val="bullet"/>
      <w:lvlText w:val=""/>
      <w:lvlJc w:val="left"/>
      <w:pPr>
        <w:tabs>
          <w:tab w:val="num" w:pos="397"/>
        </w:tabs>
        <w:ind w:left="39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2114D"/>
    <w:multiLevelType w:val="hybridMultilevel"/>
    <w:tmpl w:val="75FA5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6E373F"/>
    <w:multiLevelType w:val="hybridMultilevel"/>
    <w:tmpl w:val="5FA0E30E"/>
    <w:lvl w:ilvl="0" w:tplc="1C3A1D74">
      <w:start w:val="1"/>
      <w:numFmt w:val="bullet"/>
      <w:lvlText w:val=""/>
      <w:lvlJc w:val="left"/>
      <w:pPr>
        <w:tabs>
          <w:tab w:val="num" w:pos="397"/>
        </w:tabs>
        <w:ind w:left="397" w:hanging="397"/>
      </w:pPr>
      <w:rPr>
        <w:rFonts w:ascii="Wingdings" w:hAnsi="Wingdings" w:hint="default"/>
      </w:rPr>
    </w:lvl>
    <w:lvl w:ilvl="1" w:tplc="440A956A">
      <w:start w:val="1"/>
      <w:numFmt w:val="bullet"/>
      <w:lvlText w:val="-"/>
      <w:lvlJc w:val="left"/>
      <w:pPr>
        <w:tabs>
          <w:tab w:val="num" w:pos="397"/>
        </w:tabs>
        <w:ind w:left="397" w:hanging="397"/>
      </w:pPr>
      <w:rPr>
        <w:rFonts w:ascii="Times New Roman" w:hAnsi="Times New Roman" w:cs="Times New Roman" w:hint="default"/>
      </w:rPr>
    </w:lvl>
    <w:lvl w:ilvl="2" w:tplc="941A557C">
      <w:start w:val="1"/>
      <w:numFmt w:val="bullet"/>
      <w:lvlText w:val=""/>
      <w:lvlJc w:val="left"/>
      <w:pPr>
        <w:tabs>
          <w:tab w:val="num" w:pos="397"/>
        </w:tabs>
        <w:ind w:left="397" w:hanging="397"/>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5530BF"/>
    <w:multiLevelType w:val="hybridMultilevel"/>
    <w:tmpl w:val="E6969808"/>
    <w:lvl w:ilvl="0" w:tplc="11BCBFF2">
      <w:start w:val="1"/>
      <w:numFmt w:val="bullet"/>
      <w:lvlText w:val=""/>
      <w:lvlJc w:val="left"/>
      <w:pPr>
        <w:tabs>
          <w:tab w:val="num" w:pos="720"/>
        </w:tabs>
        <w:ind w:left="720" w:hanging="360"/>
      </w:pPr>
      <w:rPr>
        <w:rFonts w:ascii="Symbol" w:hAnsi="Symbol" w:hint="default"/>
        <w:sz w:val="20"/>
      </w:rPr>
    </w:lvl>
    <w:lvl w:ilvl="1" w:tplc="CA583BFA">
      <w:start w:val="1"/>
      <w:numFmt w:val="bullet"/>
      <w:lvlText w:val=""/>
      <w:lvlJc w:val="left"/>
      <w:pPr>
        <w:tabs>
          <w:tab w:val="num" w:pos="794"/>
        </w:tabs>
        <w:ind w:left="794" w:hanging="397"/>
      </w:pPr>
      <w:rPr>
        <w:rFonts w:ascii="Wingdings" w:hAnsi="Wingdings" w:hint="default"/>
      </w:rPr>
    </w:lvl>
    <w:lvl w:ilvl="2" w:tplc="34109C64" w:tentative="1">
      <w:start w:val="1"/>
      <w:numFmt w:val="bullet"/>
      <w:lvlText w:val=""/>
      <w:lvlJc w:val="left"/>
      <w:pPr>
        <w:tabs>
          <w:tab w:val="num" w:pos="2160"/>
        </w:tabs>
        <w:ind w:left="2160" w:hanging="360"/>
      </w:pPr>
      <w:rPr>
        <w:rFonts w:ascii="Symbol" w:hAnsi="Symbol" w:hint="default"/>
        <w:sz w:val="20"/>
      </w:rPr>
    </w:lvl>
    <w:lvl w:ilvl="3" w:tplc="2A22DF9C" w:tentative="1">
      <w:start w:val="1"/>
      <w:numFmt w:val="bullet"/>
      <w:lvlText w:val=""/>
      <w:lvlJc w:val="left"/>
      <w:pPr>
        <w:tabs>
          <w:tab w:val="num" w:pos="2880"/>
        </w:tabs>
        <w:ind w:left="2880" w:hanging="360"/>
      </w:pPr>
      <w:rPr>
        <w:rFonts w:ascii="Symbol" w:hAnsi="Symbol" w:hint="default"/>
        <w:sz w:val="20"/>
      </w:rPr>
    </w:lvl>
    <w:lvl w:ilvl="4" w:tplc="080E5B6E" w:tentative="1">
      <w:start w:val="1"/>
      <w:numFmt w:val="bullet"/>
      <w:lvlText w:val=""/>
      <w:lvlJc w:val="left"/>
      <w:pPr>
        <w:tabs>
          <w:tab w:val="num" w:pos="3600"/>
        </w:tabs>
        <w:ind w:left="3600" w:hanging="360"/>
      </w:pPr>
      <w:rPr>
        <w:rFonts w:ascii="Symbol" w:hAnsi="Symbol" w:hint="default"/>
        <w:sz w:val="20"/>
      </w:rPr>
    </w:lvl>
    <w:lvl w:ilvl="5" w:tplc="05F291AA" w:tentative="1">
      <w:start w:val="1"/>
      <w:numFmt w:val="bullet"/>
      <w:lvlText w:val=""/>
      <w:lvlJc w:val="left"/>
      <w:pPr>
        <w:tabs>
          <w:tab w:val="num" w:pos="4320"/>
        </w:tabs>
        <w:ind w:left="4320" w:hanging="360"/>
      </w:pPr>
      <w:rPr>
        <w:rFonts w:ascii="Symbol" w:hAnsi="Symbol" w:hint="default"/>
        <w:sz w:val="20"/>
      </w:rPr>
    </w:lvl>
    <w:lvl w:ilvl="6" w:tplc="C06A5AD8" w:tentative="1">
      <w:start w:val="1"/>
      <w:numFmt w:val="bullet"/>
      <w:lvlText w:val=""/>
      <w:lvlJc w:val="left"/>
      <w:pPr>
        <w:tabs>
          <w:tab w:val="num" w:pos="5040"/>
        </w:tabs>
        <w:ind w:left="5040" w:hanging="360"/>
      </w:pPr>
      <w:rPr>
        <w:rFonts w:ascii="Symbol" w:hAnsi="Symbol" w:hint="default"/>
        <w:sz w:val="20"/>
      </w:rPr>
    </w:lvl>
    <w:lvl w:ilvl="7" w:tplc="6FF81060" w:tentative="1">
      <w:start w:val="1"/>
      <w:numFmt w:val="bullet"/>
      <w:lvlText w:val=""/>
      <w:lvlJc w:val="left"/>
      <w:pPr>
        <w:tabs>
          <w:tab w:val="num" w:pos="5760"/>
        </w:tabs>
        <w:ind w:left="5760" w:hanging="360"/>
      </w:pPr>
      <w:rPr>
        <w:rFonts w:ascii="Symbol" w:hAnsi="Symbol" w:hint="default"/>
        <w:sz w:val="20"/>
      </w:rPr>
    </w:lvl>
    <w:lvl w:ilvl="8" w:tplc="8CD695C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5C21FA"/>
    <w:multiLevelType w:val="hybridMultilevel"/>
    <w:tmpl w:val="654C80DA"/>
    <w:lvl w:ilvl="0" w:tplc="46DCC036">
      <w:start w:val="1"/>
      <w:numFmt w:val="bullet"/>
      <w:lvlText w:val=""/>
      <w:lvlJc w:val="left"/>
      <w:pPr>
        <w:tabs>
          <w:tab w:val="num" w:pos="397"/>
        </w:tabs>
        <w:ind w:left="39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57BAA"/>
    <w:multiLevelType w:val="hybridMultilevel"/>
    <w:tmpl w:val="FCD896C4"/>
    <w:lvl w:ilvl="0" w:tplc="97D2E122">
      <w:start w:val="3"/>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0C59C1"/>
    <w:multiLevelType w:val="hybridMultilevel"/>
    <w:tmpl w:val="12E09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362C66"/>
    <w:multiLevelType w:val="hybridMultilevel"/>
    <w:tmpl w:val="1578E6BC"/>
    <w:lvl w:ilvl="0" w:tplc="48DEE1A0">
      <w:start w:val="1"/>
      <w:numFmt w:val="bullet"/>
      <w:lvlText w:val=""/>
      <w:lvlJc w:val="left"/>
      <w:pPr>
        <w:tabs>
          <w:tab w:val="num" w:pos="397"/>
        </w:tabs>
        <w:ind w:left="39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431981"/>
    <w:multiLevelType w:val="hybridMultilevel"/>
    <w:tmpl w:val="DCC4C77E"/>
    <w:lvl w:ilvl="0" w:tplc="A5308FC4">
      <w:start w:val="1"/>
      <w:numFmt w:val="bullet"/>
      <w:lvlText w:val=""/>
      <w:lvlJc w:val="left"/>
      <w:pPr>
        <w:ind w:left="720" w:hanging="360"/>
      </w:pPr>
      <w:rPr>
        <w:rFonts w:ascii="Wingdings" w:hAnsi="Wingdings" w:hint="default"/>
        <w:color w:val="99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A56D1C"/>
    <w:multiLevelType w:val="hybridMultilevel"/>
    <w:tmpl w:val="59326058"/>
    <w:lvl w:ilvl="0" w:tplc="A5308FC4">
      <w:start w:val="1"/>
      <w:numFmt w:val="bullet"/>
      <w:lvlText w:val=""/>
      <w:lvlJc w:val="left"/>
      <w:pPr>
        <w:ind w:left="720" w:hanging="360"/>
      </w:pPr>
      <w:rPr>
        <w:rFonts w:ascii="Wingdings" w:hAnsi="Wingdings" w:hint="default"/>
        <w:color w:val="99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9A3290"/>
    <w:multiLevelType w:val="hybridMultilevel"/>
    <w:tmpl w:val="2D36E2D6"/>
    <w:lvl w:ilvl="0" w:tplc="CD00FF22">
      <w:start w:val="4"/>
      <w:numFmt w:val="bullet"/>
      <w:lvlText w:val=""/>
      <w:lvlJc w:val="left"/>
      <w:pPr>
        <w:tabs>
          <w:tab w:val="num" w:pos="397"/>
        </w:tabs>
        <w:ind w:left="39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21572"/>
    <w:multiLevelType w:val="hybridMultilevel"/>
    <w:tmpl w:val="BE900A1C"/>
    <w:lvl w:ilvl="0" w:tplc="CD40AE8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7E6CEB"/>
    <w:multiLevelType w:val="hybridMultilevel"/>
    <w:tmpl w:val="6256EBC2"/>
    <w:lvl w:ilvl="0" w:tplc="204C6BB4">
      <w:start w:val="1"/>
      <w:numFmt w:val="bullet"/>
      <w:lvlText w:val=""/>
      <w:lvlJc w:val="left"/>
      <w:pPr>
        <w:tabs>
          <w:tab w:val="num" w:pos="397"/>
        </w:tabs>
        <w:ind w:left="397" w:hanging="397"/>
      </w:pPr>
      <w:rPr>
        <w:rFonts w:ascii="Wingdings" w:hAnsi="Wingdings" w:hint="default"/>
      </w:rPr>
    </w:lvl>
    <w:lvl w:ilvl="1" w:tplc="7CF2B8BE">
      <w:start w:val="1"/>
      <w:numFmt w:val="bullet"/>
      <w:lvlText w:val=""/>
      <w:lvlJc w:val="left"/>
      <w:pPr>
        <w:tabs>
          <w:tab w:val="num" w:pos="1477"/>
        </w:tabs>
        <w:ind w:left="1477" w:hanging="397"/>
      </w:pPr>
      <w:rPr>
        <w:rFonts w:ascii="Wingdings 2" w:hAnsi="Wingdings 2"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B22D40"/>
    <w:multiLevelType w:val="hybridMultilevel"/>
    <w:tmpl w:val="4C64EDF4"/>
    <w:lvl w:ilvl="0" w:tplc="46DCC036">
      <w:start w:val="1"/>
      <w:numFmt w:val="bullet"/>
      <w:lvlText w:val=""/>
      <w:lvlJc w:val="left"/>
      <w:pPr>
        <w:tabs>
          <w:tab w:val="num" w:pos="397"/>
        </w:tabs>
        <w:ind w:left="39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53DAA"/>
    <w:multiLevelType w:val="hybridMultilevel"/>
    <w:tmpl w:val="13005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B5EDB"/>
    <w:multiLevelType w:val="hybridMultilevel"/>
    <w:tmpl w:val="68864E58"/>
    <w:lvl w:ilvl="0" w:tplc="37B4681C">
      <w:start w:val="1"/>
      <w:numFmt w:val="bullet"/>
      <w:lvlText w:val="-"/>
      <w:lvlJc w:val="left"/>
      <w:pPr>
        <w:tabs>
          <w:tab w:val="num" w:pos="397"/>
        </w:tabs>
        <w:ind w:left="397" w:hanging="397"/>
      </w:pPr>
      <w:rPr>
        <w:rFonts w:ascii="Times New Roman" w:hAnsi="Times New Roman" w:cs="Times New Roman" w:hint="default"/>
        <w:color w:val="990033"/>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BA5A57"/>
    <w:multiLevelType w:val="hybridMultilevel"/>
    <w:tmpl w:val="0AC0B52A"/>
    <w:lvl w:ilvl="0" w:tplc="220449F4">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E608C4"/>
    <w:multiLevelType w:val="hybridMultilevel"/>
    <w:tmpl w:val="08564A04"/>
    <w:lvl w:ilvl="0" w:tplc="97D2E122">
      <w:start w:val="3"/>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14A3D"/>
    <w:multiLevelType w:val="hybridMultilevel"/>
    <w:tmpl w:val="703E9D46"/>
    <w:lvl w:ilvl="0" w:tplc="A5308FC4">
      <w:start w:val="1"/>
      <w:numFmt w:val="bullet"/>
      <w:lvlText w:val=""/>
      <w:lvlJc w:val="left"/>
      <w:pPr>
        <w:ind w:left="720" w:hanging="360"/>
      </w:pPr>
      <w:rPr>
        <w:rFonts w:ascii="Wingdings" w:hAnsi="Wingdings" w:hint="default"/>
        <w:color w:val="99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1D55CB"/>
    <w:multiLevelType w:val="hybridMultilevel"/>
    <w:tmpl w:val="7BC6EB56"/>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855D46"/>
    <w:multiLevelType w:val="hybridMultilevel"/>
    <w:tmpl w:val="3906090A"/>
    <w:lvl w:ilvl="0" w:tplc="D88C046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9C7152"/>
    <w:multiLevelType w:val="hybridMultilevel"/>
    <w:tmpl w:val="5FA0E30E"/>
    <w:lvl w:ilvl="0" w:tplc="220449F4">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6D1F03"/>
    <w:multiLevelType w:val="hybridMultilevel"/>
    <w:tmpl w:val="B5D66004"/>
    <w:lvl w:ilvl="0" w:tplc="7CF2B8BE">
      <w:start w:val="1"/>
      <w:numFmt w:val="bullet"/>
      <w:lvlText w:val=""/>
      <w:lvlJc w:val="left"/>
      <w:pPr>
        <w:tabs>
          <w:tab w:val="num" w:pos="397"/>
        </w:tabs>
        <w:ind w:left="397" w:hanging="397"/>
      </w:pPr>
      <w:rPr>
        <w:rFonts w:ascii="Wingdings 2" w:hAnsi="Wingdings 2"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CA681B"/>
    <w:multiLevelType w:val="hybridMultilevel"/>
    <w:tmpl w:val="1F8C8698"/>
    <w:lvl w:ilvl="0" w:tplc="FA46ECF6">
      <w:start w:val="1"/>
      <w:numFmt w:val="bullet"/>
      <w:lvlText w:val=""/>
      <w:lvlJc w:val="left"/>
      <w:pPr>
        <w:tabs>
          <w:tab w:val="num" w:pos="397"/>
        </w:tabs>
        <w:ind w:left="397" w:hanging="397"/>
      </w:pPr>
      <w:rPr>
        <w:rFonts w:ascii="Wingdings"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0D3FFE"/>
    <w:multiLevelType w:val="hybridMultilevel"/>
    <w:tmpl w:val="824AD1C2"/>
    <w:lvl w:ilvl="0" w:tplc="A5308FC4">
      <w:start w:val="1"/>
      <w:numFmt w:val="bullet"/>
      <w:lvlText w:val=""/>
      <w:lvlJc w:val="left"/>
      <w:pPr>
        <w:ind w:left="720" w:hanging="360"/>
      </w:pPr>
      <w:rPr>
        <w:rFonts w:ascii="Wingdings" w:hAnsi="Wingdings" w:hint="default"/>
        <w:color w:val="99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4730ED3"/>
    <w:multiLevelType w:val="hybridMultilevel"/>
    <w:tmpl w:val="B32C13F4"/>
    <w:lvl w:ilvl="0" w:tplc="A5308FC4">
      <w:start w:val="1"/>
      <w:numFmt w:val="bullet"/>
      <w:lvlText w:val=""/>
      <w:lvlJc w:val="left"/>
      <w:pPr>
        <w:ind w:left="720" w:hanging="360"/>
      </w:pPr>
      <w:rPr>
        <w:rFonts w:ascii="Wingdings" w:hAnsi="Wingdings" w:hint="default"/>
        <w:color w:val="99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E00FE6"/>
    <w:multiLevelType w:val="hybridMultilevel"/>
    <w:tmpl w:val="365CC96A"/>
    <w:lvl w:ilvl="0" w:tplc="88780856">
      <w:start w:val="1"/>
      <w:numFmt w:val="bullet"/>
      <w:lvlText w:val=""/>
      <w:lvlJc w:val="left"/>
      <w:pPr>
        <w:tabs>
          <w:tab w:val="num" w:pos="360"/>
        </w:tabs>
        <w:ind w:left="340" w:hanging="340"/>
      </w:pPr>
      <w:rPr>
        <w:rFonts w:ascii="Wingdings" w:hAnsi="Wingdings" w:hint="default"/>
      </w:rPr>
    </w:lvl>
    <w:lvl w:ilvl="1" w:tplc="BA8AD7C2">
      <w:start w:val="1"/>
      <w:numFmt w:val="bullet"/>
      <w:lvlText w:val=""/>
      <w:lvlJc w:val="left"/>
      <w:pPr>
        <w:tabs>
          <w:tab w:val="num" w:pos="360"/>
        </w:tabs>
        <w:ind w:left="0" w:firstLine="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94F96"/>
    <w:multiLevelType w:val="hybridMultilevel"/>
    <w:tmpl w:val="045A64FA"/>
    <w:lvl w:ilvl="0" w:tplc="1C3A1D74">
      <w:start w:val="1"/>
      <w:numFmt w:val="bullet"/>
      <w:lvlText w:val=""/>
      <w:lvlJc w:val="left"/>
      <w:pPr>
        <w:tabs>
          <w:tab w:val="num" w:pos="397"/>
        </w:tabs>
        <w:ind w:left="397" w:hanging="397"/>
      </w:pPr>
      <w:rPr>
        <w:rFonts w:ascii="Wingdings" w:hAnsi="Wingdings" w:hint="default"/>
      </w:rPr>
    </w:lvl>
    <w:lvl w:ilvl="1" w:tplc="440A956A">
      <w:start w:val="1"/>
      <w:numFmt w:val="bullet"/>
      <w:lvlText w:val="-"/>
      <w:lvlJc w:val="left"/>
      <w:pPr>
        <w:tabs>
          <w:tab w:val="num" w:pos="397"/>
        </w:tabs>
        <w:ind w:left="397" w:hanging="397"/>
      </w:pPr>
      <w:rPr>
        <w:rFonts w:ascii="Times New Roman" w:hAnsi="Times New Roman" w:cs="Times New Roman" w:hint="default"/>
      </w:rPr>
    </w:lvl>
    <w:lvl w:ilvl="2" w:tplc="1788382E">
      <w:start w:val="1"/>
      <w:numFmt w:val="bullet"/>
      <w:lvlText w:val=""/>
      <w:lvlJc w:val="left"/>
      <w:pPr>
        <w:tabs>
          <w:tab w:val="num" w:pos="397"/>
        </w:tabs>
        <w:ind w:left="397" w:hanging="397"/>
      </w:pPr>
      <w:rPr>
        <w:rFonts w:ascii="Wingdings" w:hAnsi="Wingdings" w:hint="default"/>
        <w:color w:val="990033"/>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454B5C"/>
    <w:multiLevelType w:val="hybridMultilevel"/>
    <w:tmpl w:val="B03CA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8A0C6E"/>
    <w:multiLevelType w:val="hybridMultilevel"/>
    <w:tmpl w:val="CB785D64"/>
    <w:lvl w:ilvl="0" w:tplc="3EDC0FF0">
      <w:start w:val="1"/>
      <w:numFmt w:val="bullet"/>
      <w:lvlText w:val=""/>
      <w:lvlJc w:val="left"/>
      <w:pPr>
        <w:tabs>
          <w:tab w:val="num" w:pos="397"/>
        </w:tabs>
        <w:ind w:left="39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482D46"/>
    <w:multiLevelType w:val="hybridMultilevel"/>
    <w:tmpl w:val="F228A0A4"/>
    <w:lvl w:ilvl="0" w:tplc="46ACBF92">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0865BD"/>
    <w:multiLevelType w:val="hybridMultilevel"/>
    <w:tmpl w:val="B1EC27C2"/>
    <w:lvl w:ilvl="0" w:tplc="A5308FC4">
      <w:start w:val="1"/>
      <w:numFmt w:val="bullet"/>
      <w:lvlText w:val=""/>
      <w:lvlJc w:val="left"/>
      <w:pPr>
        <w:ind w:left="720" w:hanging="360"/>
      </w:pPr>
      <w:rPr>
        <w:rFonts w:ascii="Wingdings" w:hAnsi="Wingdings" w:hint="default"/>
        <w:color w:val="99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D03CD6"/>
    <w:multiLevelType w:val="hybridMultilevel"/>
    <w:tmpl w:val="36BC2DBC"/>
    <w:lvl w:ilvl="0" w:tplc="04150001">
      <w:start w:val="1"/>
      <w:numFmt w:val="bullet"/>
      <w:lvlText w:val=""/>
      <w:lvlJc w:val="left"/>
      <w:pPr>
        <w:ind w:left="3763"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6DF34B42"/>
    <w:multiLevelType w:val="hybridMultilevel"/>
    <w:tmpl w:val="F438C59A"/>
    <w:lvl w:ilvl="0" w:tplc="A5308FC4">
      <w:start w:val="1"/>
      <w:numFmt w:val="bullet"/>
      <w:lvlText w:val=""/>
      <w:lvlJc w:val="left"/>
      <w:pPr>
        <w:tabs>
          <w:tab w:val="num" w:pos="397"/>
        </w:tabs>
        <w:ind w:left="397" w:hanging="397"/>
      </w:pPr>
      <w:rPr>
        <w:rFonts w:ascii="Wingdings" w:hAnsi="Wingdings" w:hint="default"/>
        <w:color w:val="990033"/>
      </w:rPr>
    </w:lvl>
    <w:lvl w:ilvl="1" w:tplc="440A956A">
      <w:start w:val="1"/>
      <w:numFmt w:val="bullet"/>
      <w:lvlText w:val="-"/>
      <w:lvlJc w:val="left"/>
      <w:pPr>
        <w:tabs>
          <w:tab w:val="num" w:pos="397"/>
        </w:tabs>
        <w:ind w:left="397" w:hanging="397"/>
      </w:pPr>
      <w:rPr>
        <w:rFonts w:ascii="Times New Roman" w:hAnsi="Times New Roman" w:cs="Times New Roman" w:hint="default"/>
      </w:rPr>
    </w:lvl>
    <w:lvl w:ilvl="2" w:tplc="941A557C">
      <w:start w:val="1"/>
      <w:numFmt w:val="bullet"/>
      <w:lvlText w:val=""/>
      <w:lvlJc w:val="left"/>
      <w:pPr>
        <w:tabs>
          <w:tab w:val="num" w:pos="397"/>
        </w:tabs>
        <w:ind w:left="397" w:hanging="397"/>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6E3FC1"/>
    <w:multiLevelType w:val="hybridMultilevel"/>
    <w:tmpl w:val="39C6F18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A013F40"/>
    <w:multiLevelType w:val="hybridMultilevel"/>
    <w:tmpl w:val="C3AC3C8A"/>
    <w:lvl w:ilvl="0" w:tplc="04150017">
      <w:start w:val="1"/>
      <w:numFmt w:val="lowerLetter"/>
      <w:lvlText w:val="%1)"/>
      <w:lvlJc w:val="left"/>
      <w:pPr>
        <w:tabs>
          <w:tab w:val="num" w:pos="720"/>
        </w:tabs>
        <w:ind w:left="720" w:hanging="360"/>
      </w:pPr>
    </w:lvl>
    <w:lvl w:ilvl="1" w:tplc="00201854">
      <w:start w:val="1"/>
      <w:numFmt w:val="bullet"/>
      <w:pStyle w:val="Listapunktowana3"/>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59726961">
    <w:abstractNumId w:val="42"/>
  </w:num>
  <w:num w:numId="2" w16cid:durableId="1443305748">
    <w:abstractNumId w:val="17"/>
  </w:num>
  <w:num w:numId="3" w16cid:durableId="404113295">
    <w:abstractNumId w:val="27"/>
  </w:num>
  <w:num w:numId="4" w16cid:durableId="765615644">
    <w:abstractNumId w:val="20"/>
  </w:num>
  <w:num w:numId="5" w16cid:durableId="1809934472">
    <w:abstractNumId w:val="11"/>
  </w:num>
  <w:num w:numId="6" w16cid:durableId="897206945">
    <w:abstractNumId w:val="33"/>
  </w:num>
  <w:num w:numId="7" w16cid:durableId="1912692367">
    <w:abstractNumId w:val="7"/>
  </w:num>
  <w:num w:numId="8" w16cid:durableId="2115318791">
    <w:abstractNumId w:val="37"/>
  </w:num>
  <w:num w:numId="9" w16cid:durableId="1487631347">
    <w:abstractNumId w:val="2"/>
  </w:num>
  <w:num w:numId="10" w16cid:durableId="905067560">
    <w:abstractNumId w:val="36"/>
  </w:num>
  <w:num w:numId="11" w16cid:durableId="814296151">
    <w:abstractNumId w:val="12"/>
  </w:num>
  <w:num w:numId="12" w16cid:durableId="197857302">
    <w:abstractNumId w:val="24"/>
  </w:num>
  <w:num w:numId="13" w16cid:durableId="1086925921">
    <w:abstractNumId w:val="0"/>
  </w:num>
  <w:num w:numId="14" w16cid:durableId="1063143503">
    <w:abstractNumId w:val="14"/>
  </w:num>
  <w:num w:numId="15" w16cid:durableId="1823964169">
    <w:abstractNumId w:val="29"/>
  </w:num>
  <w:num w:numId="16" w16cid:durableId="594020525">
    <w:abstractNumId w:val="5"/>
  </w:num>
  <w:num w:numId="17" w16cid:durableId="1085108398">
    <w:abstractNumId w:val="19"/>
  </w:num>
  <w:num w:numId="18" w16cid:durableId="1418555239">
    <w:abstractNumId w:val="1"/>
  </w:num>
  <w:num w:numId="19" w16cid:durableId="617611823">
    <w:abstractNumId w:val="23"/>
  </w:num>
  <w:num w:numId="20" w16cid:durableId="1235437000">
    <w:abstractNumId w:val="28"/>
  </w:num>
  <w:num w:numId="21" w16cid:durableId="365255184">
    <w:abstractNumId w:val="9"/>
  </w:num>
  <w:num w:numId="22" w16cid:durableId="1384937746">
    <w:abstractNumId w:val="10"/>
  </w:num>
  <w:num w:numId="23" w16cid:durableId="477765724">
    <w:abstractNumId w:val="30"/>
  </w:num>
  <w:num w:numId="24" w16cid:durableId="1394547167">
    <w:abstractNumId w:val="22"/>
  </w:num>
  <w:num w:numId="25" w16cid:durableId="215775683">
    <w:abstractNumId w:val="40"/>
  </w:num>
  <w:num w:numId="26" w16cid:durableId="1873955332">
    <w:abstractNumId w:val="34"/>
  </w:num>
  <w:num w:numId="27" w16cid:durableId="354383329">
    <w:abstractNumId w:val="39"/>
  </w:num>
  <w:num w:numId="28" w16cid:durableId="2044209656">
    <w:abstractNumId w:val="35"/>
  </w:num>
  <w:num w:numId="29" w16cid:durableId="233199332">
    <w:abstractNumId w:val="4"/>
  </w:num>
  <w:num w:numId="30" w16cid:durableId="186062390">
    <w:abstractNumId w:val="41"/>
  </w:num>
  <w:num w:numId="31" w16cid:durableId="1432387380">
    <w:abstractNumId w:val="3"/>
  </w:num>
  <w:num w:numId="32" w16cid:durableId="325086754">
    <w:abstractNumId w:val="8"/>
  </w:num>
  <w:num w:numId="33" w16cid:durableId="854616698">
    <w:abstractNumId w:val="13"/>
  </w:num>
  <w:num w:numId="34" w16cid:durableId="427700807">
    <w:abstractNumId w:val="18"/>
  </w:num>
  <w:num w:numId="35" w16cid:durableId="2055695777">
    <w:abstractNumId w:val="26"/>
  </w:num>
  <w:num w:numId="36" w16cid:durableId="1639216026">
    <w:abstractNumId w:val="6"/>
  </w:num>
  <w:num w:numId="37" w16cid:durableId="1006134117">
    <w:abstractNumId w:val="15"/>
  </w:num>
  <w:num w:numId="38" w16cid:durableId="591816335">
    <w:abstractNumId w:val="21"/>
  </w:num>
  <w:num w:numId="39" w16cid:durableId="530269673">
    <w:abstractNumId w:val="31"/>
  </w:num>
  <w:num w:numId="40" w16cid:durableId="614824782">
    <w:abstractNumId w:val="16"/>
  </w:num>
  <w:num w:numId="41" w16cid:durableId="2080013606">
    <w:abstractNumId w:val="38"/>
  </w:num>
  <w:num w:numId="42" w16cid:durableId="1044715981">
    <w:abstractNumId w:val="32"/>
  </w:num>
  <w:num w:numId="43" w16cid:durableId="14492776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Generated" w:val="1"/>
    <w:docVar w:name="ActTemplateName" w:val="C:\Documents and Settings\Maciej\Moje dokumenty\OFERTY ACT\2013\DIZR KWIECIEŃ I MAJ 2013.ADT"/>
    <w:docVar w:name="FilledActDocument" w:val="-1"/>
  </w:docVars>
  <w:rsids>
    <w:rsidRoot w:val="00D41710"/>
    <w:rsid w:val="00000081"/>
    <w:rsid w:val="0001433B"/>
    <w:rsid w:val="0001524D"/>
    <w:rsid w:val="000209FD"/>
    <w:rsid w:val="00026FB7"/>
    <w:rsid w:val="000411E3"/>
    <w:rsid w:val="00042E45"/>
    <w:rsid w:val="000447D5"/>
    <w:rsid w:val="000601D7"/>
    <w:rsid w:val="00060402"/>
    <w:rsid w:val="0007056D"/>
    <w:rsid w:val="00072F7B"/>
    <w:rsid w:val="00076A51"/>
    <w:rsid w:val="00080AF2"/>
    <w:rsid w:val="00083942"/>
    <w:rsid w:val="00085928"/>
    <w:rsid w:val="00090B44"/>
    <w:rsid w:val="000941C1"/>
    <w:rsid w:val="00096558"/>
    <w:rsid w:val="000B213C"/>
    <w:rsid w:val="000C16B1"/>
    <w:rsid w:val="000C324E"/>
    <w:rsid w:val="000C7006"/>
    <w:rsid w:val="000D08AA"/>
    <w:rsid w:val="000E4706"/>
    <w:rsid w:val="000E4D35"/>
    <w:rsid w:val="000E52BA"/>
    <w:rsid w:val="000F4C9F"/>
    <w:rsid w:val="00111412"/>
    <w:rsid w:val="00112AFB"/>
    <w:rsid w:val="00115516"/>
    <w:rsid w:val="0012344E"/>
    <w:rsid w:val="00125A64"/>
    <w:rsid w:val="00134E56"/>
    <w:rsid w:val="0013708A"/>
    <w:rsid w:val="00151E73"/>
    <w:rsid w:val="00180ECC"/>
    <w:rsid w:val="001818DD"/>
    <w:rsid w:val="00182C62"/>
    <w:rsid w:val="0019548C"/>
    <w:rsid w:val="001974D4"/>
    <w:rsid w:val="001A46C5"/>
    <w:rsid w:val="001A6FC5"/>
    <w:rsid w:val="001B3BA7"/>
    <w:rsid w:val="001B6CE3"/>
    <w:rsid w:val="001E7096"/>
    <w:rsid w:val="001E71C4"/>
    <w:rsid w:val="001F277B"/>
    <w:rsid w:val="001F669C"/>
    <w:rsid w:val="002069F6"/>
    <w:rsid w:val="00210AD8"/>
    <w:rsid w:val="002115BC"/>
    <w:rsid w:val="00217B3A"/>
    <w:rsid w:val="00217CBC"/>
    <w:rsid w:val="00226468"/>
    <w:rsid w:val="00227181"/>
    <w:rsid w:val="00232A11"/>
    <w:rsid w:val="0024108F"/>
    <w:rsid w:val="00242B81"/>
    <w:rsid w:val="00254615"/>
    <w:rsid w:val="00261A39"/>
    <w:rsid w:val="00262BD5"/>
    <w:rsid w:val="00267C9C"/>
    <w:rsid w:val="00270F5E"/>
    <w:rsid w:val="00273DB8"/>
    <w:rsid w:val="0028236F"/>
    <w:rsid w:val="002839B2"/>
    <w:rsid w:val="00287A0B"/>
    <w:rsid w:val="002B2D2A"/>
    <w:rsid w:val="002B4AF0"/>
    <w:rsid w:val="002C0911"/>
    <w:rsid w:val="002C106A"/>
    <w:rsid w:val="002D1EAF"/>
    <w:rsid w:val="002D4DC2"/>
    <w:rsid w:val="002D58F0"/>
    <w:rsid w:val="002D6943"/>
    <w:rsid w:val="002D7260"/>
    <w:rsid w:val="002E742B"/>
    <w:rsid w:val="002F386F"/>
    <w:rsid w:val="003008D8"/>
    <w:rsid w:val="003127AC"/>
    <w:rsid w:val="0031392A"/>
    <w:rsid w:val="00317EB4"/>
    <w:rsid w:val="00327CFB"/>
    <w:rsid w:val="003510BB"/>
    <w:rsid w:val="003540A9"/>
    <w:rsid w:val="0035568A"/>
    <w:rsid w:val="003623F2"/>
    <w:rsid w:val="00366194"/>
    <w:rsid w:val="003714E6"/>
    <w:rsid w:val="00380D36"/>
    <w:rsid w:val="0038202B"/>
    <w:rsid w:val="00384DBB"/>
    <w:rsid w:val="003859E9"/>
    <w:rsid w:val="003878B6"/>
    <w:rsid w:val="003B08FD"/>
    <w:rsid w:val="003B272A"/>
    <w:rsid w:val="003B6D5D"/>
    <w:rsid w:val="003B76F6"/>
    <w:rsid w:val="003C0A3A"/>
    <w:rsid w:val="003C7C48"/>
    <w:rsid w:val="003C7FB2"/>
    <w:rsid w:val="003D4335"/>
    <w:rsid w:val="003D7820"/>
    <w:rsid w:val="003E1391"/>
    <w:rsid w:val="003E2518"/>
    <w:rsid w:val="003E4E55"/>
    <w:rsid w:val="003E7847"/>
    <w:rsid w:val="003F666B"/>
    <w:rsid w:val="00404798"/>
    <w:rsid w:val="0041231A"/>
    <w:rsid w:val="0041331C"/>
    <w:rsid w:val="004144A2"/>
    <w:rsid w:val="0041462C"/>
    <w:rsid w:val="00414782"/>
    <w:rsid w:val="0042412D"/>
    <w:rsid w:val="004248C1"/>
    <w:rsid w:val="004329C8"/>
    <w:rsid w:val="00433394"/>
    <w:rsid w:val="00435302"/>
    <w:rsid w:val="00436F74"/>
    <w:rsid w:val="004476EF"/>
    <w:rsid w:val="00452944"/>
    <w:rsid w:val="004537A5"/>
    <w:rsid w:val="00454D40"/>
    <w:rsid w:val="0045771B"/>
    <w:rsid w:val="0047642E"/>
    <w:rsid w:val="00477CF2"/>
    <w:rsid w:val="00480164"/>
    <w:rsid w:val="00484442"/>
    <w:rsid w:val="004876B1"/>
    <w:rsid w:val="00494122"/>
    <w:rsid w:val="004A08F4"/>
    <w:rsid w:val="004A5CA4"/>
    <w:rsid w:val="004B0AD2"/>
    <w:rsid w:val="004B2AA4"/>
    <w:rsid w:val="004B4296"/>
    <w:rsid w:val="004D130A"/>
    <w:rsid w:val="004D2AE2"/>
    <w:rsid w:val="004F537C"/>
    <w:rsid w:val="004F6142"/>
    <w:rsid w:val="0052294E"/>
    <w:rsid w:val="00527066"/>
    <w:rsid w:val="0053144D"/>
    <w:rsid w:val="005361BF"/>
    <w:rsid w:val="00537973"/>
    <w:rsid w:val="00543B1E"/>
    <w:rsid w:val="00550776"/>
    <w:rsid w:val="00554C80"/>
    <w:rsid w:val="00555018"/>
    <w:rsid w:val="0056021B"/>
    <w:rsid w:val="00567E56"/>
    <w:rsid w:val="005A00D9"/>
    <w:rsid w:val="005A0811"/>
    <w:rsid w:val="005A081E"/>
    <w:rsid w:val="005A1BF7"/>
    <w:rsid w:val="005A4540"/>
    <w:rsid w:val="005B314F"/>
    <w:rsid w:val="005B6C33"/>
    <w:rsid w:val="005C2F39"/>
    <w:rsid w:val="005C6AD8"/>
    <w:rsid w:val="005C6D66"/>
    <w:rsid w:val="005D0699"/>
    <w:rsid w:val="005D087B"/>
    <w:rsid w:val="005D40B8"/>
    <w:rsid w:val="005D5C4A"/>
    <w:rsid w:val="005D65D2"/>
    <w:rsid w:val="005E23B0"/>
    <w:rsid w:val="005E2B85"/>
    <w:rsid w:val="005F335A"/>
    <w:rsid w:val="00603418"/>
    <w:rsid w:val="00606251"/>
    <w:rsid w:val="00610471"/>
    <w:rsid w:val="00610FEB"/>
    <w:rsid w:val="006250A6"/>
    <w:rsid w:val="006513AE"/>
    <w:rsid w:val="00653B63"/>
    <w:rsid w:val="006563A3"/>
    <w:rsid w:val="006609C5"/>
    <w:rsid w:val="00661193"/>
    <w:rsid w:val="0066260D"/>
    <w:rsid w:val="00664D31"/>
    <w:rsid w:val="00666E4D"/>
    <w:rsid w:val="006712A1"/>
    <w:rsid w:val="00672C45"/>
    <w:rsid w:val="006764AF"/>
    <w:rsid w:val="00681F17"/>
    <w:rsid w:val="00690F38"/>
    <w:rsid w:val="00696DCA"/>
    <w:rsid w:val="006A09D9"/>
    <w:rsid w:val="006A1ED8"/>
    <w:rsid w:val="006A7B2B"/>
    <w:rsid w:val="006B02B0"/>
    <w:rsid w:val="006B4AF5"/>
    <w:rsid w:val="006B7E66"/>
    <w:rsid w:val="006D2D18"/>
    <w:rsid w:val="006D7FAF"/>
    <w:rsid w:val="006F05F3"/>
    <w:rsid w:val="006F1332"/>
    <w:rsid w:val="006F2019"/>
    <w:rsid w:val="006F5589"/>
    <w:rsid w:val="00700323"/>
    <w:rsid w:val="007307A1"/>
    <w:rsid w:val="00743560"/>
    <w:rsid w:val="0075371A"/>
    <w:rsid w:val="00755888"/>
    <w:rsid w:val="00756960"/>
    <w:rsid w:val="007822F4"/>
    <w:rsid w:val="00783F3E"/>
    <w:rsid w:val="007906E8"/>
    <w:rsid w:val="007956C7"/>
    <w:rsid w:val="007A5990"/>
    <w:rsid w:val="007B57C2"/>
    <w:rsid w:val="007B7CA4"/>
    <w:rsid w:val="007C2A94"/>
    <w:rsid w:val="007C649E"/>
    <w:rsid w:val="007D0FD3"/>
    <w:rsid w:val="007D29BB"/>
    <w:rsid w:val="007D407D"/>
    <w:rsid w:val="007D63F9"/>
    <w:rsid w:val="007D767C"/>
    <w:rsid w:val="007E0FBF"/>
    <w:rsid w:val="007E37EC"/>
    <w:rsid w:val="007E6835"/>
    <w:rsid w:val="007F0E2A"/>
    <w:rsid w:val="007F3F17"/>
    <w:rsid w:val="008043D9"/>
    <w:rsid w:val="008046FA"/>
    <w:rsid w:val="00811A3B"/>
    <w:rsid w:val="00812963"/>
    <w:rsid w:val="00816384"/>
    <w:rsid w:val="0081691E"/>
    <w:rsid w:val="00827739"/>
    <w:rsid w:val="00831B33"/>
    <w:rsid w:val="00831BAD"/>
    <w:rsid w:val="008329CB"/>
    <w:rsid w:val="00842FFD"/>
    <w:rsid w:val="0085230C"/>
    <w:rsid w:val="00853DC4"/>
    <w:rsid w:val="008576FE"/>
    <w:rsid w:val="00864910"/>
    <w:rsid w:val="00865E0E"/>
    <w:rsid w:val="00871BF3"/>
    <w:rsid w:val="00873C3A"/>
    <w:rsid w:val="00874A3A"/>
    <w:rsid w:val="00875B85"/>
    <w:rsid w:val="00876B96"/>
    <w:rsid w:val="00887151"/>
    <w:rsid w:val="008919DE"/>
    <w:rsid w:val="008A4518"/>
    <w:rsid w:val="008A58AC"/>
    <w:rsid w:val="008A58C0"/>
    <w:rsid w:val="008A7EF3"/>
    <w:rsid w:val="008B470B"/>
    <w:rsid w:val="008C0985"/>
    <w:rsid w:val="008C13C1"/>
    <w:rsid w:val="008C24C0"/>
    <w:rsid w:val="008C3210"/>
    <w:rsid w:val="008C32D3"/>
    <w:rsid w:val="008C5043"/>
    <w:rsid w:val="008D45B3"/>
    <w:rsid w:val="008E4C02"/>
    <w:rsid w:val="008E5F14"/>
    <w:rsid w:val="008E78DB"/>
    <w:rsid w:val="008E7A73"/>
    <w:rsid w:val="008F08F1"/>
    <w:rsid w:val="008F2FB9"/>
    <w:rsid w:val="008F509B"/>
    <w:rsid w:val="008F74F1"/>
    <w:rsid w:val="00907351"/>
    <w:rsid w:val="009075EE"/>
    <w:rsid w:val="00910385"/>
    <w:rsid w:val="00911E6B"/>
    <w:rsid w:val="00915F2F"/>
    <w:rsid w:val="00915FA6"/>
    <w:rsid w:val="009201B5"/>
    <w:rsid w:val="00920B4C"/>
    <w:rsid w:val="00922FEC"/>
    <w:rsid w:val="00923E0D"/>
    <w:rsid w:val="00933803"/>
    <w:rsid w:val="009362B7"/>
    <w:rsid w:val="00954583"/>
    <w:rsid w:val="0095494C"/>
    <w:rsid w:val="00957CE3"/>
    <w:rsid w:val="009613D6"/>
    <w:rsid w:val="00961BCD"/>
    <w:rsid w:val="00965823"/>
    <w:rsid w:val="00973695"/>
    <w:rsid w:val="0097626B"/>
    <w:rsid w:val="009762E8"/>
    <w:rsid w:val="00983E65"/>
    <w:rsid w:val="00984648"/>
    <w:rsid w:val="00986FD3"/>
    <w:rsid w:val="009A0918"/>
    <w:rsid w:val="009A3C1B"/>
    <w:rsid w:val="009A6C7D"/>
    <w:rsid w:val="009B566D"/>
    <w:rsid w:val="009D1206"/>
    <w:rsid w:val="009D19C4"/>
    <w:rsid w:val="009D74FB"/>
    <w:rsid w:val="009F2477"/>
    <w:rsid w:val="009F4062"/>
    <w:rsid w:val="009F73A9"/>
    <w:rsid w:val="009F772B"/>
    <w:rsid w:val="00A02C08"/>
    <w:rsid w:val="00A03422"/>
    <w:rsid w:val="00A14B3D"/>
    <w:rsid w:val="00A22DBE"/>
    <w:rsid w:val="00A30C08"/>
    <w:rsid w:val="00A35B86"/>
    <w:rsid w:val="00A378C3"/>
    <w:rsid w:val="00A47B6E"/>
    <w:rsid w:val="00A50DFF"/>
    <w:rsid w:val="00A54675"/>
    <w:rsid w:val="00A63EFB"/>
    <w:rsid w:val="00A6440D"/>
    <w:rsid w:val="00A833C5"/>
    <w:rsid w:val="00A9648F"/>
    <w:rsid w:val="00A96BBB"/>
    <w:rsid w:val="00AC21D8"/>
    <w:rsid w:val="00AC51F9"/>
    <w:rsid w:val="00AC6223"/>
    <w:rsid w:val="00AD0EAA"/>
    <w:rsid w:val="00AE20C2"/>
    <w:rsid w:val="00AE35E7"/>
    <w:rsid w:val="00AF5E11"/>
    <w:rsid w:val="00B04E76"/>
    <w:rsid w:val="00B11409"/>
    <w:rsid w:val="00B12AE2"/>
    <w:rsid w:val="00B14774"/>
    <w:rsid w:val="00B16E34"/>
    <w:rsid w:val="00B341D7"/>
    <w:rsid w:val="00B36E3B"/>
    <w:rsid w:val="00B56A00"/>
    <w:rsid w:val="00B61374"/>
    <w:rsid w:val="00B65172"/>
    <w:rsid w:val="00B70678"/>
    <w:rsid w:val="00B75393"/>
    <w:rsid w:val="00B75F36"/>
    <w:rsid w:val="00B778B8"/>
    <w:rsid w:val="00B850FE"/>
    <w:rsid w:val="00B872C2"/>
    <w:rsid w:val="00B94EB0"/>
    <w:rsid w:val="00BA1577"/>
    <w:rsid w:val="00BB20D8"/>
    <w:rsid w:val="00BB315F"/>
    <w:rsid w:val="00BB437B"/>
    <w:rsid w:val="00BB65FB"/>
    <w:rsid w:val="00BC1AAB"/>
    <w:rsid w:val="00BD4448"/>
    <w:rsid w:val="00BD7B9A"/>
    <w:rsid w:val="00BE2555"/>
    <w:rsid w:val="00BE43F5"/>
    <w:rsid w:val="00BE7651"/>
    <w:rsid w:val="00BE7FB1"/>
    <w:rsid w:val="00BF7F1C"/>
    <w:rsid w:val="00C04431"/>
    <w:rsid w:val="00C049B9"/>
    <w:rsid w:val="00C17F9A"/>
    <w:rsid w:val="00C2753C"/>
    <w:rsid w:val="00C3528B"/>
    <w:rsid w:val="00C402D2"/>
    <w:rsid w:val="00C50C1B"/>
    <w:rsid w:val="00C51D2B"/>
    <w:rsid w:val="00C6557D"/>
    <w:rsid w:val="00C75FDB"/>
    <w:rsid w:val="00C81535"/>
    <w:rsid w:val="00C81E75"/>
    <w:rsid w:val="00C820DB"/>
    <w:rsid w:val="00C826D5"/>
    <w:rsid w:val="00C93418"/>
    <w:rsid w:val="00C970AB"/>
    <w:rsid w:val="00CA16A7"/>
    <w:rsid w:val="00CB5817"/>
    <w:rsid w:val="00CB7D2A"/>
    <w:rsid w:val="00CC70FD"/>
    <w:rsid w:val="00CD28AC"/>
    <w:rsid w:val="00D073EC"/>
    <w:rsid w:val="00D212CC"/>
    <w:rsid w:val="00D2227F"/>
    <w:rsid w:val="00D226C6"/>
    <w:rsid w:val="00D31D36"/>
    <w:rsid w:val="00D40AE3"/>
    <w:rsid w:val="00D41710"/>
    <w:rsid w:val="00D42A3F"/>
    <w:rsid w:val="00D4413C"/>
    <w:rsid w:val="00D5485B"/>
    <w:rsid w:val="00D617EE"/>
    <w:rsid w:val="00D61887"/>
    <w:rsid w:val="00D63985"/>
    <w:rsid w:val="00D671E8"/>
    <w:rsid w:val="00D73182"/>
    <w:rsid w:val="00D76F73"/>
    <w:rsid w:val="00D92223"/>
    <w:rsid w:val="00D9464F"/>
    <w:rsid w:val="00D97D07"/>
    <w:rsid w:val="00DA52B1"/>
    <w:rsid w:val="00DA6C3F"/>
    <w:rsid w:val="00DB2550"/>
    <w:rsid w:val="00DB55D6"/>
    <w:rsid w:val="00DC0FBE"/>
    <w:rsid w:val="00DD1BCF"/>
    <w:rsid w:val="00DD3E35"/>
    <w:rsid w:val="00DD6DBF"/>
    <w:rsid w:val="00DE1D8C"/>
    <w:rsid w:val="00DE4CE5"/>
    <w:rsid w:val="00DF13D6"/>
    <w:rsid w:val="00DF4D47"/>
    <w:rsid w:val="00E11EFB"/>
    <w:rsid w:val="00E11FA1"/>
    <w:rsid w:val="00E217EF"/>
    <w:rsid w:val="00E21DE1"/>
    <w:rsid w:val="00E22014"/>
    <w:rsid w:val="00E26020"/>
    <w:rsid w:val="00E3716E"/>
    <w:rsid w:val="00E450D8"/>
    <w:rsid w:val="00E46E69"/>
    <w:rsid w:val="00E47A66"/>
    <w:rsid w:val="00E50619"/>
    <w:rsid w:val="00E53417"/>
    <w:rsid w:val="00E57E2A"/>
    <w:rsid w:val="00E60279"/>
    <w:rsid w:val="00E6796B"/>
    <w:rsid w:val="00E70E24"/>
    <w:rsid w:val="00E776EF"/>
    <w:rsid w:val="00E83A10"/>
    <w:rsid w:val="00E923CA"/>
    <w:rsid w:val="00E93067"/>
    <w:rsid w:val="00EB090F"/>
    <w:rsid w:val="00EC70A7"/>
    <w:rsid w:val="00EC7336"/>
    <w:rsid w:val="00ED038B"/>
    <w:rsid w:val="00ED04C4"/>
    <w:rsid w:val="00ED5B0C"/>
    <w:rsid w:val="00EE1B20"/>
    <w:rsid w:val="00EF4F13"/>
    <w:rsid w:val="00EF7E9A"/>
    <w:rsid w:val="00F0030D"/>
    <w:rsid w:val="00F02699"/>
    <w:rsid w:val="00F03F86"/>
    <w:rsid w:val="00F07D09"/>
    <w:rsid w:val="00F07F48"/>
    <w:rsid w:val="00F14F26"/>
    <w:rsid w:val="00F17843"/>
    <w:rsid w:val="00F17B53"/>
    <w:rsid w:val="00F255C7"/>
    <w:rsid w:val="00F256C3"/>
    <w:rsid w:val="00F339B7"/>
    <w:rsid w:val="00F372C7"/>
    <w:rsid w:val="00F528DB"/>
    <w:rsid w:val="00F536ED"/>
    <w:rsid w:val="00F54D62"/>
    <w:rsid w:val="00F5524F"/>
    <w:rsid w:val="00F60327"/>
    <w:rsid w:val="00F6298B"/>
    <w:rsid w:val="00F66A35"/>
    <w:rsid w:val="00F71AA2"/>
    <w:rsid w:val="00F85334"/>
    <w:rsid w:val="00F87974"/>
    <w:rsid w:val="00F921AE"/>
    <w:rsid w:val="00F96C17"/>
    <w:rsid w:val="00FA7C22"/>
    <w:rsid w:val="00FB4130"/>
    <w:rsid w:val="00FC6B89"/>
    <w:rsid w:val="00FD191B"/>
    <w:rsid w:val="00FF2037"/>
    <w:rsid w:val="00FF45B7"/>
    <w:rsid w:val="00FF4CC7"/>
    <w:rsid w:val="00FF5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02F0B"/>
  <w15:docId w15:val="{B0B82CE7-C26C-4581-A786-E8DC1FBD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87A0B"/>
    <w:rPr>
      <w:sz w:val="24"/>
      <w:szCs w:val="24"/>
    </w:rPr>
  </w:style>
  <w:style w:type="paragraph" w:styleId="Nagwek1">
    <w:name w:val="heading 1"/>
    <w:basedOn w:val="Normalny"/>
    <w:next w:val="Normalny"/>
    <w:qFormat/>
    <w:rsid w:val="00287A0B"/>
    <w:pPr>
      <w:keepNext/>
      <w:widowControl w:val="0"/>
      <w:snapToGrid w:val="0"/>
      <w:jc w:val="center"/>
      <w:outlineLvl w:val="0"/>
    </w:pPr>
    <w:rPr>
      <w:b/>
      <w:sz w:val="40"/>
    </w:rPr>
  </w:style>
  <w:style w:type="paragraph" w:styleId="Nagwek2">
    <w:name w:val="heading 2"/>
    <w:basedOn w:val="Normalny"/>
    <w:next w:val="Normalny"/>
    <w:qFormat/>
    <w:rsid w:val="00287A0B"/>
    <w:pPr>
      <w:keepNext/>
      <w:outlineLvl w:val="1"/>
    </w:pPr>
    <w:rPr>
      <w:b/>
      <w:sz w:val="28"/>
    </w:rPr>
  </w:style>
  <w:style w:type="paragraph" w:styleId="Nagwek3">
    <w:name w:val="heading 3"/>
    <w:basedOn w:val="Normalny"/>
    <w:next w:val="Normalny"/>
    <w:link w:val="Nagwek3Znak"/>
    <w:qFormat/>
    <w:rsid w:val="00287A0B"/>
    <w:pPr>
      <w:keepNext/>
      <w:outlineLvl w:val="2"/>
    </w:pPr>
    <w:rPr>
      <w:b/>
    </w:rPr>
  </w:style>
  <w:style w:type="paragraph" w:styleId="Nagwek4">
    <w:name w:val="heading 4"/>
    <w:basedOn w:val="Normalny"/>
    <w:next w:val="Normalny"/>
    <w:qFormat/>
    <w:rsid w:val="00287A0B"/>
    <w:pPr>
      <w:keepNext/>
      <w:outlineLvl w:val="3"/>
    </w:pPr>
    <w:rPr>
      <w:rFonts w:ascii="Bookman Old Style" w:hAnsi="Bookman Old Style"/>
      <w:szCs w:val="20"/>
    </w:rPr>
  </w:style>
  <w:style w:type="paragraph" w:styleId="Nagwek5">
    <w:name w:val="heading 5"/>
    <w:basedOn w:val="Normalny"/>
    <w:next w:val="Normalny"/>
    <w:qFormat/>
    <w:rsid w:val="00287A0B"/>
    <w:pPr>
      <w:keepNext/>
      <w:widowControl w:val="0"/>
      <w:snapToGrid w:val="0"/>
      <w:jc w:val="center"/>
      <w:outlineLvl w:val="4"/>
    </w:pPr>
    <w:rPr>
      <w:b/>
      <w:sz w:val="56"/>
    </w:rPr>
  </w:style>
  <w:style w:type="paragraph" w:styleId="Nagwek6">
    <w:name w:val="heading 6"/>
    <w:basedOn w:val="Normalny"/>
    <w:next w:val="Normalny"/>
    <w:qFormat/>
    <w:rsid w:val="00287A0B"/>
    <w:pPr>
      <w:keepNext/>
      <w:jc w:val="center"/>
      <w:outlineLvl w:val="5"/>
    </w:pPr>
    <w:rPr>
      <w:b/>
      <w:sz w:val="32"/>
    </w:rPr>
  </w:style>
  <w:style w:type="paragraph" w:styleId="Nagwek7">
    <w:name w:val="heading 7"/>
    <w:basedOn w:val="Normalny"/>
    <w:next w:val="Normalny"/>
    <w:link w:val="Nagwek7Znak"/>
    <w:qFormat/>
    <w:rsid w:val="00287A0B"/>
    <w:pPr>
      <w:keepNext/>
      <w:tabs>
        <w:tab w:val="left" w:pos="2127"/>
        <w:tab w:val="left" w:pos="10490"/>
      </w:tabs>
      <w:jc w:val="center"/>
      <w:outlineLvl w:val="6"/>
    </w:pPr>
    <w:rPr>
      <w:b/>
      <w:sz w:val="28"/>
    </w:rPr>
  </w:style>
  <w:style w:type="paragraph" w:styleId="Nagwek8">
    <w:name w:val="heading 8"/>
    <w:basedOn w:val="Normalny"/>
    <w:next w:val="Normalny"/>
    <w:qFormat/>
    <w:rsid w:val="00287A0B"/>
    <w:pPr>
      <w:keepNext/>
      <w:tabs>
        <w:tab w:val="left" w:pos="2127"/>
        <w:tab w:val="left" w:pos="10490"/>
      </w:tabs>
      <w:jc w:val="center"/>
      <w:outlineLvl w:val="7"/>
    </w:pPr>
    <w:rPr>
      <w:b/>
    </w:rPr>
  </w:style>
  <w:style w:type="paragraph" w:styleId="Nagwek9">
    <w:name w:val="heading 9"/>
    <w:basedOn w:val="Normalny"/>
    <w:next w:val="Normalny"/>
    <w:qFormat/>
    <w:rsid w:val="00287A0B"/>
    <w:pPr>
      <w:keepNext/>
      <w:widowControl w:val="0"/>
      <w:snapToGrid w:val="0"/>
      <w:jc w:val="center"/>
      <w:outlineLvl w:val="8"/>
    </w:pPr>
    <w:rPr>
      <w:b/>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87A0B"/>
    <w:rPr>
      <w:sz w:val="22"/>
      <w:szCs w:val="20"/>
    </w:rPr>
  </w:style>
  <w:style w:type="paragraph" w:styleId="Tekstpodstawowy3">
    <w:name w:val="Body Text 3"/>
    <w:basedOn w:val="Normalny"/>
    <w:rsid w:val="00287A0B"/>
    <w:rPr>
      <w:b/>
      <w:sz w:val="28"/>
      <w:szCs w:val="20"/>
      <w14:shadow w14:blurRad="50800" w14:dist="38100" w14:dir="2700000" w14:sx="100000" w14:sy="100000" w14:kx="0" w14:ky="0" w14:algn="tl">
        <w14:srgbClr w14:val="000000">
          <w14:alpha w14:val="60000"/>
        </w14:srgbClr>
      </w14:shadow>
    </w:rPr>
  </w:style>
  <w:style w:type="paragraph" w:styleId="Nagwek">
    <w:name w:val="header"/>
    <w:basedOn w:val="Normalny"/>
    <w:rsid w:val="00287A0B"/>
    <w:pPr>
      <w:tabs>
        <w:tab w:val="center" w:pos="4536"/>
        <w:tab w:val="right" w:pos="9072"/>
      </w:tabs>
    </w:pPr>
  </w:style>
  <w:style w:type="paragraph" w:styleId="Stopka">
    <w:name w:val="footer"/>
    <w:basedOn w:val="Normalny"/>
    <w:rsid w:val="00287A0B"/>
    <w:pPr>
      <w:tabs>
        <w:tab w:val="center" w:pos="4536"/>
        <w:tab w:val="right" w:pos="9072"/>
      </w:tabs>
    </w:pPr>
  </w:style>
  <w:style w:type="character" w:styleId="Numerstrony">
    <w:name w:val="page number"/>
    <w:basedOn w:val="Domylnaczcionkaakapitu"/>
    <w:rsid w:val="00287A0B"/>
  </w:style>
  <w:style w:type="paragraph" w:styleId="Lista">
    <w:name w:val="List"/>
    <w:basedOn w:val="Normalny"/>
    <w:rsid w:val="00287A0B"/>
    <w:pPr>
      <w:ind w:left="283" w:hanging="283"/>
    </w:pPr>
  </w:style>
  <w:style w:type="paragraph" w:styleId="Lista2">
    <w:name w:val="List 2"/>
    <w:basedOn w:val="Normalny"/>
    <w:rsid w:val="00287A0B"/>
    <w:pPr>
      <w:ind w:left="566" w:hanging="283"/>
    </w:pPr>
  </w:style>
  <w:style w:type="paragraph" w:styleId="Listapunktowana3">
    <w:name w:val="List Bullet 3"/>
    <w:basedOn w:val="Normalny"/>
    <w:autoRedefine/>
    <w:rsid w:val="00287A0B"/>
    <w:pPr>
      <w:numPr>
        <w:ilvl w:val="1"/>
        <w:numId w:val="1"/>
      </w:numPr>
    </w:pPr>
  </w:style>
  <w:style w:type="paragraph" w:styleId="Tekstpodstawowy2">
    <w:name w:val="Body Text 2"/>
    <w:basedOn w:val="Normalny"/>
    <w:link w:val="Tekstpodstawowy2Znak"/>
    <w:rsid w:val="00287A0B"/>
    <w:rPr>
      <w:sz w:val="16"/>
    </w:rPr>
  </w:style>
  <w:style w:type="paragraph" w:styleId="Legenda">
    <w:name w:val="caption"/>
    <w:basedOn w:val="Normalny"/>
    <w:next w:val="Normalny"/>
    <w:qFormat/>
    <w:rsid w:val="00287A0B"/>
    <w:pPr>
      <w:jc w:val="center"/>
    </w:pPr>
    <w:rPr>
      <w:b/>
      <w:bCs/>
      <w:sz w:val="26"/>
    </w:rPr>
  </w:style>
  <w:style w:type="character" w:styleId="Hipercze">
    <w:name w:val="Hyperlink"/>
    <w:basedOn w:val="Domylnaczcionkaakapitu"/>
    <w:rsid w:val="00287A0B"/>
    <w:rPr>
      <w:color w:val="0000FF"/>
      <w:u w:val="single"/>
    </w:rPr>
  </w:style>
  <w:style w:type="character" w:customStyle="1" w:styleId="grame">
    <w:name w:val="grame"/>
    <w:basedOn w:val="Domylnaczcionkaakapitu"/>
    <w:rsid w:val="00287A0B"/>
  </w:style>
  <w:style w:type="character" w:styleId="UyteHipercze">
    <w:name w:val="FollowedHyperlink"/>
    <w:basedOn w:val="Domylnaczcionkaakapitu"/>
    <w:rsid w:val="00287A0B"/>
    <w:rPr>
      <w:color w:val="800080"/>
      <w:u w:val="single"/>
    </w:rPr>
  </w:style>
  <w:style w:type="paragraph" w:customStyle="1" w:styleId="Tekstpodstawowy21">
    <w:name w:val="Tekst podstawowy 21"/>
    <w:basedOn w:val="Normalny"/>
    <w:rsid w:val="00287A0B"/>
    <w:pPr>
      <w:overflowPunct w:val="0"/>
      <w:autoSpaceDE w:val="0"/>
      <w:autoSpaceDN w:val="0"/>
      <w:adjustRightInd w:val="0"/>
      <w:ind w:left="2130" w:hanging="2130"/>
      <w:jc w:val="center"/>
      <w:textAlignment w:val="baseline"/>
    </w:pPr>
    <w:rPr>
      <w:b/>
      <w:szCs w:val="20"/>
    </w:rPr>
  </w:style>
  <w:style w:type="paragraph" w:styleId="Tekstpodstawowywcity3">
    <w:name w:val="Body Text Indent 3"/>
    <w:basedOn w:val="Normalny"/>
    <w:rsid w:val="00287A0B"/>
    <w:pPr>
      <w:ind w:left="165" w:hanging="165"/>
      <w:jc w:val="both"/>
    </w:pPr>
    <w:rPr>
      <w:sz w:val="23"/>
    </w:rPr>
  </w:style>
  <w:style w:type="paragraph" w:styleId="HTML-wstpniesformatowany">
    <w:name w:val="HTML Preformatted"/>
    <w:basedOn w:val="Normalny"/>
    <w:link w:val="HTML-wstpniesformatowanyZnak"/>
    <w:rsid w:val="00287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nyWeb">
    <w:name w:val="Normal (Web)"/>
    <w:basedOn w:val="Normalny"/>
    <w:rsid w:val="00287A0B"/>
    <w:pPr>
      <w:spacing w:before="100" w:beforeAutospacing="1" w:after="100" w:afterAutospacing="1"/>
    </w:pPr>
  </w:style>
  <w:style w:type="character" w:styleId="Pogrubienie">
    <w:name w:val="Strong"/>
    <w:basedOn w:val="Domylnaczcionkaakapitu"/>
    <w:qFormat/>
    <w:rsid w:val="00287A0B"/>
    <w:rPr>
      <w:b/>
      <w:bCs/>
    </w:rPr>
  </w:style>
  <w:style w:type="character" w:customStyle="1" w:styleId="apple-converted-space">
    <w:name w:val="apple-converted-space"/>
    <w:basedOn w:val="Domylnaczcionkaakapitu"/>
    <w:rsid w:val="00287A0B"/>
  </w:style>
  <w:style w:type="paragraph" w:styleId="Tekstpodstawowywcity">
    <w:name w:val="Body Text Indent"/>
    <w:basedOn w:val="Normalny"/>
    <w:rsid w:val="00287A0B"/>
    <w:pPr>
      <w:tabs>
        <w:tab w:val="left" w:pos="1477"/>
        <w:tab w:val="left" w:pos="10912"/>
      </w:tabs>
      <w:spacing w:after="240"/>
      <w:ind w:left="-6"/>
      <w:jc w:val="both"/>
    </w:pPr>
    <w:rPr>
      <w:rFonts w:ascii="Calibri" w:hAnsi="Calibri"/>
      <w:sz w:val="20"/>
      <w:szCs w:val="20"/>
    </w:rPr>
  </w:style>
  <w:style w:type="character" w:customStyle="1" w:styleId="Tekstpodstawowy2Znak">
    <w:name w:val="Tekst podstawowy 2 Znak"/>
    <w:basedOn w:val="Domylnaczcionkaakapitu"/>
    <w:link w:val="Tekstpodstawowy2"/>
    <w:rsid w:val="001818DD"/>
    <w:rPr>
      <w:sz w:val="16"/>
      <w:szCs w:val="24"/>
    </w:rPr>
  </w:style>
  <w:style w:type="paragraph" w:styleId="Akapitzlist">
    <w:name w:val="List Paragraph"/>
    <w:basedOn w:val="Normalny"/>
    <w:uiPriority w:val="34"/>
    <w:qFormat/>
    <w:rsid w:val="00096558"/>
    <w:pPr>
      <w:ind w:left="720"/>
      <w:contextualSpacing/>
    </w:pPr>
  </w:style>
  <w:style w:type="character" w:customStyle="1" w:styleId="Nagwek3Znak">
    <w:name w:val="Nagłówek 3 Znak"/>
    <w:basedOn w:val="Domylnaczcionkaakapitu"/>
    <w:link w:val="Nagwek3"/>
    <w:rsid w:val="008A58C0"/>
    <w:rPr>
      <w:b/>
      <w:sz w:val="24"/>
      <w:szCs w:val="24"/>
    </w:rPr>
  </w:style>
  <w:style w:type="table" w:styleId="Tabela-Siatka">
    <w:name w:val="Table Grid"/>
    <w:basedOn w:val="Standardowy"/>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rsid w:val="00CB7D2A"/>
    <w:rPr>
      <w:b/>
      <w:sz w:val="28"/>
      <w:szCs w:val="24"/>
    </w:rPr>
  </w:style>
  <w:style w:type="character" w:customStyle="1" w:styleId="TekstpodstawowyZnak">
    <w:name w:val="Tekst podstawowy Znak"/>
    <w:basedOn w:val="Domylnaczcionkaakapitu"/>
    <w:link w:val="Tekstpodstawowy"/>
    <w:rsid w:val="008C3210"/>
    <w:rPr>
      <w:sz w:val="22"/>
    </w:rPr>
  </w:style>
  <w:style w:type="character" w:customStyle="1" w:styleId="HTML-wstpniesformatowanyZnak">
    <w:name w:val="HTML - wstępnie sformatowany Znak"/>
    <w:basedOn w:val="Domylnaczcionkaakapitu"/>
    <w:link w:val="HTML-wstpniesformatowany"/>
    <w:rsid w:val="00270F5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967133">
      <w:bodyDiv w:val="1"/>
      <w:marLeft w:val="0"/>
      <w:marRight w:val="0"/>
      <w:marTop w:val="0"/>
      <w:marBottom w:val="0"/>
      <w:divBdr>
        <w:top w:val="none" w:sz="0" w:space="0" w:color="auto"/>
        <w:left w:val="none" w:sz="0" w:space="0" w:color="auto"/>
        <w:bottom w:val="none" w:sz="0" w:space="0" w:color="auto"/>
        <w:right w:val="none" w:sz="0" w:space="0" w:color="auto"/>
      </w:divBdr>
    </w:div>
    <w:div w:id="1680155629">
      <w:bodyDiv w:val="1"/>
      <w:marLeft w:val="0"/>
      <w:marRight w:val="0"/>
      <w:marTop w:val="0"/>
      <w:marBottom w:val="0"/>
      <w:divBdr>
        <w:top w:val="none" w:sz="0" w:space="0" w:color="auto"/>
        <w:left w:val="none" w:sz="0" w:space="0" w:color="auto"/>
        <w:bottom w:val="none" w:sz="0" w:space="0" w:color="auto"/>
        <w:right w:val="none" w:sz="0" w:space="0" w:color="auto"/>
      </w:divBdr>
    </w:div>
    <w:div w:id="1910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atl.edu.pl/uploads/ROD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tl.edu.pl/uploads/REGULAMIN.PDF"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tl.edu.pl/uploads/RODO.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4E1F3-55BB-46AC-91DA-81589505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3666</Words>
  <Characters>21996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TRANSPORT_DROGOWY</vt:lpstr>
    </vt:vector>
  </TitlesOfParts>
  <Company/>
  <LinksUpToDate>false</LinksUpToDate>
  <CharactersWithSpaces>25611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TRANSPORT_DROGOWY</dc:title>
  <dc:subject/>
  <dc:creator>Majchrowski</dc:creator>
  <cp:keywords/>
  <dc:description/>
  <cp:lastModifiedBy>Maciej Majchrowski</cp:lastModifiedBy>
  <cp:revision>16</cp:revision>
  <cp:lastPrinted>2021-11-18T09:13:00Z</cp:lastPrinted>
  <dcterms:created xsi:type="dcterms:W3CDTF">2023-09-07T12:16:00Z</dcterms:created>
  <dcterms:modified xsi:type="dcterms:W3CDTF">2024-04-17T12:59:00Z</dcterms:modified>
</cp:coreProperties>
</file>