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1329"/>
        <w:gridCol w:w="1329"/>
        <w:gridCol w:w="1329"/>
        <w:gridCol w:w="1330"/>
      </w:tblGrid>
      <w:tr w:rsidR="00F51671" w14:paraId="40E09C60" w14:textId="7D400CF2" w:rsidTr="00BC280D">
        <w:trPr>
          <w:trHeight w:val="427"/>
        </w:trPr>
        <w:tc>
          <w:tcPr>
            <w:tcW w:w="10773" w:type="dxa"/>
            <w:gridSpan w:val="5"/>
            <w:tcBorders>
              <w:bottom w:val="nil"/>
            </w:tcBorders>
            <w:shd w:val="clear" w:color="auto" w:fill="FFC000"/>
          </w:tcPr>
          <w:p w14:paraId="1D3D8991" w14:textId="23385835" w:rsidR="00F51671" w:rsidRPr="00E65725" w:rsidRDefault="00F51671" w:rsidP="007F115C">
            <w:pPr>
              <w:spacing w:before="120"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ZAPRASZAMY PAŃSTWA DO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UCZESTNICTWA W SZKOLENIU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 xml:space="preserve">  </w:t>
            </w:r>
          </w:p>
        </w:tc>
      </w:tr>
      <w:tr w:rsidR="007170CA" w14:paraId="662F011E" w14:textId="5CD337A5" w:rsidTr="00851F35">
        <w:trPr>
          <w:trHeight w:val="1807"/>
        </w:trPr>
        <w:tc>
          <w:tcPr>
            <w:tcW w:w="10773" w:type="dxa"/>
            <w:gridSpan w:val="5"/>
            <w:tcBorders>
              <w:top w:val="nil"/>
              <w:bottom w:val="nil"/>
            </w:tcBorders>
            <w:shd w:val="clear" w:color="auto" w:fill="333399"/>
          </w:tcPr>
          <w:p w14:paraId="2E0AA915" w14:textId="50B1585E" w:rsidR="008B25FD" w:rsidRPr="00FC5FA8" w:rsidRDefault="00FC5FA8" w:rsidP="00FC5FA8">
            <w:pPr>
              <w:spacing w:before="36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FC5FA8">
              <w:rPr>
                <w:rFonts w:ascii="Calibri" w:hAnsi="Calibri"/>
                <w:b/>
                <w:bCs/>
                <w:color w:val="FFFFFF" w:themeColor="background1"/>
                <w:sz w:val="40"/>
                <w:szCs w:val="40"/>
              </w:rPr>
              <w:t xml:space="preserve">SZTUKA PRZEKONYWANIA, PERSWAZJI                                                I WYWIERANIA WPŁYWU  W SPRZEDAŻY I ZAKUPACH </w:t>
            </w:r>
          </w:p>
        </w:tc>
      </w:tr>
      <w:tr w:rsidR="00E32CE2" w:rsidRPr="007362F9" w14:paraId="410D48CC" w14:textId="77777777" w:rsidTr="0018152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5456" w:type="dxa"/>
            <w:tcBorders>
              <w:bottom w:val="single" w:sz="4" w:space="0" w:color="333399"/>
              <w:right w:val="single" w:sz="4" w:space="0" w:color="auto"/>
            </w:tcBorders>
            <w:shd w:val="clear" w:color="auto" w:fill="FFC000"/>
            <w:vAlign w:val="center"/>
          </w:tcPr>
          <w:p w14:paraId="22A32735" w14:textId="50DD3919" w:rsidR="00E32CE2" w:rsidRPr="00282F1A" w:rsidRDefault="00E32CE2" w:rsidP="00E32CE2">
            <w:pPr>
              <w:ind w:right="23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17" w:type="dxa"/>
            <w:gridSpan w:val="4"/>
            <w:tcBorders>
              <w:left w:val="single" w:sz="4" w:space="0" w:color="auto"/>
              <w:bottom w:val="single" w:sz="2" w:space="0" w:color="333399"/>
            </w:tcBorders>
            <w:shd w:val="clear" w:color="auto" w:fill="FFC000"/>
            <w:vAlign w:val="center"/>
          </w:tcPr>
          <w:p w14:paraId="6823D0C7" w14:textId="51E4484D" w:rsidR="00E32CE2" w:rsidRPr="00282F1A" w:rsidRDefault="00E32CE2" w:rsidP="00E32CE2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AE1AF9" w:rsidRPr="006663FA" w14:paraId="1A98A4C2" w14:textId="77777777" w:rsidTr="0018152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6"/>
        </w:trPr>
        <w:tc>
          <w:tcPr>
            <w:tcW w:w="5456" w:type="dxa"/>
            <w:tcBorders>
              <w:top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339FA37A" w14:textId="284EB2F7" w:rsidR="00AE1AF9" w:rsidRPr="0018152E" w:rsidRDefault="00FC39BC" w:rsidP="00032C21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09-10.06.2022</w:t>
            </w:r>
          </w:p>
        </w:tc>
        <w:tc>
          <w:tcPr>
            <w:tcW w:w="132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7BE206CE" w14:textId="032538D6" w:rsidR="00AE1AF9" w:rsidRPr="0001537B" w:rsidRDefault="00AE1AF9" w:rsidP="00AE1A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Katowice</w:t>
            </w:r>
            <w:r w:rsidRPr="00F048F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146942">
              <w:rPr>
                <w:rFonts w:asciiTheme="minorHAnsi" w:hAnsiTheme="minorHAnsi"/>
                <w:sz w:val="20"/>
                <w:szCs w:val="20"/>
              </w:rPr>
              <w:t>23-24</w:t>
            </w:r>
            <w:r w:rsidRPr="00D21EC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146942">
              <w:rPr>
                <w:rFonts w:asciiTheme="minorHAnsi" w:hAnsiTheme="minorHAnsi"/>
                <w:sz w:val="20"/>
                <w:szCs w:val="20"/>
              </w:rPr>
              <w:t>5</w:t>
            </w:r>
            <w:r w:rsidRPr="00D21EC9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292BFE0E" w14:textId="4356DF5A" w:rsidR="00AE1AF9" w:rsidRPr="0001537B" w:rsidRDefault="00AE1AF9" w:rsidP="00AE1A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Warszawa</w:t>
            </w:r>
            <w:r w:rsidRPr="00F048F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146942">
              <w:rPr>
                <w:rFonts w:asciiTheme="minorHAnsi" w:hAnsiTheme="minorHAnsi"/>
                <w:sz w:val="20"/>
                <w:szCs w:val="20"/>
              </w:rPr>
              <w:t>26-27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  <w:r w:rsidR="00146942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.2022</w:t>
            </w:r>
          </w:p>
        </w:tc>
        <w:tc>
          <w:tcPr>
            <w:tcW w:w="1329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17BE243F" w14:textId="25AC904F" w:rsidR="00AE1AF9" w:rsidRPr="0001537B" w:rsidRDefault="00AE1AF9" w:rsidP="00AE1A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48FE">
              <w:rPr>
                <w:rFonts w:asciiTheme="minorHAnsi" w:hAnsiTheme="minorHAnsi"/>
                <w:b/>
                <w:sz w:val="20"/>
                <w:szCs w:val="20"/>
              </w:rPr>
              <w:t>Poznań: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146942">
              <w:rPr>
                <w:rFonts w:asciiTheme="minorHAnsi" w:hAnsiTheme="minorHAnsi"/>
                <w:sz w:val="20"/>
                <w:szCs w:val="20"/>
              </w:rPr>
              <w:t>30-31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  <w:r w:rsidR="00146942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.2022</w:t>
            </w:r>
          </w:p>
        </w:tc>
        <w:tc>
          <w:tcPr>
            <w:tcW w:w="1330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43ADC4E0" w14:textId="77777777" w:rsidR="00AE1AF9" w:rsidRDefault="00AE1AF9" w:rsidP="00AE1AF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Gdańsk</w:t>
            </w:r>
            <w:r w:rsidRPr="00F048F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4B65C739" w14:textId="658713DA" w:rsidR="00AE1AF9" w:rsidRPr="0001537B" w:rsidRDefault="00146942" w:rsidP="00AE1A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02-03</w:t>
            </w:r>
            <w:r w:rsidR="00AE1AF9">
              <w:rPr>
                <w:rFonts w:asciiTheme="minorHAnsi" w:hAnsiTheme="minorHAnsi"/>
                <w:sz w:val="20"/>
                <w:szCs w:val="20"/>
              </w:rPr>
              <w:t>.06.2022</w:t>
            </w:r>
          </w:p>
        </w:tc>
      </w:tr>
    </w:tbl>
    <w:p w14:paraId="0CE2D456" w14:textId="77777777" w:rsidR="00282F1A" w:rsidRDefault="00282F1A" w:rsidP="00282F1A">
      <w:pPr>
        <w:shd w:val="clear" w:color="auto" w:fill="FFFFFF" w:themeFill="background1"/>
        <w:ind w:right="23"/>
        <w:rPr>
          <w:rFonts w:ascii="Calibri" w:hAnsi="Calibri"/>
          <w:b/>
          <w:iCs/>
          <w:color w:val="990033"/>
          <w:sz w:val="22"/>
        </w:rPr>
      </w:pPr>
    </w:p>
    <w:p w14:paraId="271AD0C8" w14:textId="0E6156D6" w:rsidR="00FC5FA8" w:rsidRPr="004B6A73" w:rsidRDefault="00FC5FA8" w:rsidP="004B6A73">
      <w:pPr>
        <w:pStyle w:val="Nagwek7"/>
        <w:tabs>
          <w:tab w:val="clear" w:pos="2127"/>
          <w:tab w:val="clear" w:pos="10490"/>
        </w:tabs>
        <w:spacing w:after="120"/>
        <w:jc w:val="left"/>
        <w:rPr>
          <w:rFonts w:ascii="Calibri" w:hAnsi="Calibri"/>
          <w:iCs/>
          <w:color w:val="333399"/>
          <w:sz w:val="20"/>
          <w:szCs w:val="20"/>
        </w:rPr>
      </w:pPr>
      <w:r w:rsidRPr="004B6A73">
        <w:rPr>
          <w:rFonts w:ascii="Calibri" w:hAnsi="Calibri"/>
          <w:iCs/>
          <w:color w:val="333399"/>
          <w:sz w:val="20"/>
          <w:szCs w:val="20"/>
        </w:rPr>
        <w:t>Cel warsztatu:</w:t>
      </w:r>
    </w:p>
    <w:p w14:paraId="4AC84E30" w14:textId="3BB84D90" w:rsidR="00FC5FA8" w:rsidRPr="00FC5FA8" w:rsidRDefault="004B6A73" w:rsidP="004B6A73">
      <w:pPr>
        <w:spacing w:after="240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Uczestnicy n</w:t>
      </w:r>
      <w:r w:rsidR="00FC5FA8" w:rsidRPr="00FC5FA8">
        <w:rPr>
          <w:rFonts w:asciiTheme="minorHAnsi" w:hAnsiTheme="minorHAnsi"/>
          <w:bCs/>
          <w:sz w:val="20"/>
          <w:szCs w:val="20"/>
        </w:rPr>
        <w:t xml:space="preserve">abędą umiejętności przekonywania i wywierania wpływu </w:t>
      </w:r>
      <w:r w:rsidR="00FC5FA8" w:rsidRPr="00FC5FA8">
        <w:rPr>
          <w:rFonts w:asciiTheme="minorHAnsi" w:hAnsiTheme="minorHAnsi"/>
          <w:bCs/>
          <w:color w:val="000000"/>
          <w:sz w:val="20"/>
          <w:szCs w:val="20"/>
        </w:rPr>
        <w:t>oraz dobieranie efektywnej argumentacji i umiejętności  kwestionowania racji rozmówcy bez jednoczesnego burzenia relacji i obustronnej chęci do dalszej współpracy.</w:t>
      </w:r>
    </w:p>
    <w:p w14:paraId="016C76DC" w14:textId="77777777" w:rsidR="00FC5FA8" w:rsidRPr="00FC5FA8" w:rsidRDefault="00FC5FA8" w:rsidP="004B6A73">
      <w:pPr>
        <w:spacing w:after="120"/>
        <w:rPr>
          <w:rFonts w:ascii="Calibri" w:hAnsi="Calibri"/>
          <w:color w:val="333399"/>
          <w:sz w:val="20"/>
          <w:szCs w:val="20"/>
        </w:rPr>
      </w:pPr>
      <w:r w:rsidRPr="00FC5FA8">
        <w:rPr>
          <w:rFonts w:ascii="Calibri" w:hAnsi="Calibri"/>
          <w:b/>
          <w:color w:val="333399"/>
          <w:sz w:val="20"/>
          <w:szCs w:val="20"/>
        </w:rPr>
        <w:t>Metody szkoleniowe:</w:t>
      </w:r>
    </w:p>
    <w:p w14:paraId="27D75C8F" w14:textId="062D6271" w:rsidR="004B6A73" w:rsidRDefault="00FC5FA8" w:rsidP="006317AD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4B6A73">
        <w:rPr>
          <w:rFonts w:ascii="Calibri" w:hAnsi="Calibri"/>
          <w:sz w:val="20"/>
          <w:szCs w:val="20"/>
        </w:rPr>
        <w:t>Zajęcia odbywają się w formie warsztatu, w którym uczestnicy zdobywają niezbędną wiedzę w danej dziedzinie oraz umiejętności praktyczne potrzebne do zasto</w:t>
      </w:r>
      <w:r w:rsidR="0070658F">
        <w:rPr>
          <w:rFonts w:ascii="Calibri" w:hAnsi="Calibri"/>
          <w:sz w:val="20"/>
          <w:szCs w:val="20"/>
        </w:rPr>
        <w:t>sowania w Ich codziennej pracy.</w:t>
      </w:r>
    </w:p>
    <w:p w14:paraId="28382E66" w14:textId="3EFD7482" w:rsidR="004B6A73" w:rsidRPr="00F95C4F" w:rsidRDefault="00FC5FA8" w:rsidP="006317AD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Calibri" w:hAnsi="Calibri"/>
          <w:bCs/>
          <w:sz w:val="20"/>
          <w:szCs w:val="20"/>
        </w:rPr>
      </w:pPr>
      <w:r w:rsidRPr="00F95C4F">
        <w:rPr>
          <w:rFonts w:ascii="Calibri" w:hAnsi="Calibri"/>
          <w:bCs/>
          <w:sz w:val="20"/>
          <w:szCs w:val="20"/>
        </w:rPr>
        <w:t>Pracujemy metodami, które dają możliwość opanowania nowych umiejętności, zachowa</w:t>
      </w:r>
      <w:r w:rsidR="00F95C4F">
        <w:rPr>
          <w:rFonts w:ascii="Calibri" w:hAnsi="Calibri"/>
          <w:bCs/>
          <w:sz w:val="20"/>
          <w:szCs w:val="20"/>
        </w:rPr>
        <w:t>ń</w:t>
      </w:r>
      <w:r w:rsidRPr="00F95C4F">
        <w:rPr>
          <w:rFonts w:ascii="Calibri" w:hAnsi="Calibri"/>
          <w:bCs/>
          <w:sz w:val="20"/>
          <w:szCs w:val="20"/>
        </w:rPr>
        <w:t xml:space="preserve"> i nawyków w łatwy i skuteczny sposób, w atmosferze akceptacji, wyzwalającej ciekawość i poczucie komfortu. </w:t>
      </w:r>
    </w:p>
    <w:p w14:paraId="7E4C9FFA" w14:textId="77777777" w:rsidR="004B6A73" w:rsidRDefault="00FC5FA8" w:rsidP="006317AD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4B6A73">
        <w:rPr>
          <w:rFonts w:ascii="Calibri" w:hAnsi="Calibri"/>
          <w:sz w:val="20"/>
          <w:szCs w:val="20"/>
        </w:rPr>
        <w:t xml:space="preserve">Nasze szkolenie jest zorientowane na osiąganie pożądanych rezultatów, wprowadzając zmiany z poszanowaniem odrębności i wartości świata drugiej osoby. </w:t>
      </w:r>
    </w:p>
    <w:p w14:paraId="1C392298" w14:textId="77777777" w:rsidR="004B6A73" w:rsidRDefault="00FC5FA8" w:rsidP="006317AD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4B6A73">
        <w:rPr>
          <w:rFonts w:ascii="Calibri" w:hAnsi="Calibri"/>
          <w:sz w:val="20"/>
          <w:szCs w:val="20"/>
        </w:rPr>
        <w:t xml:space="preserve">Kładziemy nacisk na myślenie kreatywne i metody integrowania wiedzy  z  doświadczeniem. </w:t>
      </w:r>
    </w:p>
    <w:p w14:paraId="71B4AFF8" w14:textId="77777777" w:rsidR="004B6A73" w:rsidRDefault="00FC5FA8" w:rsidP="006317AD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4B6A73">
        <w:rPr>
          <w:rFonts w:ascii="Calibri" w:hAnsi="Calibri"/>
          <w:sz w:val="20"/>
          <w:szCs w:val="20"/>
        </w:rPr>
        <w:t>Wykorzystujemy doświadczenia i umiejętności uczestników wynikające z Ich obecnej i wcześniejszej pracy zawodowej.</w:t>
      </w:r>
      <w:r w:rsidR="004B6A73" w:rsidRPr="004B6A73">
        <w:rPr>
          <w:rFonts w:ascii="Calibri" w:hAnsi="Calibri"/>
          <w:sz w:val="20"/>
          <w:szCs w:val="20"/>
        </w:rPr>
        <w:t xml:space="preserve"> </w:t>
      </w:r>
    </w:p>
    <w:p w14:paraId="7DEE7921" w14:textId="56F0DF55" w:rsidR="00FC5FA8" w:rsidRPr="004B6A73" w:rsidRDefault="00FC5FA8" w:rsidP="006317AD">
      <w:pPr>
        <w:pStyle w:val="Akapitzlist"/>
        <w:numPr>
          <w:ilvl w:val="0"/>
          <w:numId w:val="9"/>
        </w:numPr>
        <w:spacing w:after="240"/>
        <w:jc w:val="both"/>
        <w:rPr>
          <w:rFonts w:ascii="Calibri" w:hAnsi="Calibri"/>
          <w:sz w:val="20"/>
          <w:szCs w:val="20"/>
        </w:rPr>
      </w:pPr>
      <w:r w:rsidRPr="004B6A73">
        <w:rPr>
          <w:rFonts w:ascii="Calibri" w:hAnsi="Calibri"/>
          <w:sz w:val="20"/>
          <w:szCs w:val="20"/>
        </w:rPr>
        <w:t>Wśród wielu form aktywności, na szkoleniu możemy wyróżnić: multimedialne wprowadzenia i podsumowania; moderowane dyskusje; ćwiczenia pojedyncze i w grupach; studia przypadków; dzielenie się najlepszymi praktykami; scenki oparte na rzeczywistych sytuacjach z codziennej pracy uczestników szkolenia.</w:t>
      </w:r>
    </w:p>
    <w:p w14:paraId="488EA5B2" w14:textId="77777777" w:rsidR="00AC0577" w:rsidRPr="00AC0577" w:rsidRDefault="00AC0577" w:rsidP="00AC0577">
      <w:pPr>
        <w:shd w:val="clear" w:color="auto" w:fill="333399"/>
        <w:spacing w:after="120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AC0577">
        <w:rPr>
          <w:rFonts w:ascii="Calibri" w:hAnsi="Calibri"/>
          <w:b/>
          <w:color w:val="FFFFFF" w:themeColor="background1"/>
          <w:sz w:val="20"/>
          <w:szCs w:val="20"/>
        </w:rPr>
        <w:t>PROWADZĄCY: Maciej Leszczyński</w:t>
      </w:r>
    </w:p>
    <w:p w14:paraId="23776B24" w14:textId="3F788D56" w:rsidR="00AC0577" w:rsidRPr="00AC0577" w:rsidRDefault="00AC0577" w:rsidP="00AC0577">
      <w:pPr>
        <w:tabs>
          <w:tab w:val="left" w:pos="1477"/>
          <w:tab w:val="left" w:pos="10912"/>
        </w:tabs>
        <w:spacing w:before="120" w:after="120"/>
        <w:jc w:val="both"/>
        <w:rPr>
          <w:rFonts w:ascii="Calibri" w:hAnsi="Calibri"/>
          <w:color w:val="990033"/>
          <w:sz w:val="20"/>
          <w:szCs w:val="20"/>
        </w:rPr>
      </w:pPr>
      <w:r w:rsidRPr="00AC0577">
        <w:rPr>
          <w:rFonts w:ascii="Calibri" w:hAnsi="Calibri"/>
          <w:b/>
          <w:color w:val="000000"/>
          <w:sz w:val="20"/>
          <w:szCs w:val="20"/>
        </w:rPr>
        <w:t xml:space="preserve">Trener biznesu i rozwoju osobistego. Praktyk z trzynastoletnim doświadczeniem w obsłudze Klienta, sprzedaży, negocjacjach  </w:t>
      </w:r>
      <w:r>
        <w:rPr>
          <w:rFonts w:ascii="Calibri" w:hAnsi="Calibri"/>
          <w:b/>
          <w:color w:val="000000"/>
          <w:sz w:val="20"/>
          <w:szCs w:val="20"/>
        </w:rPr>
        <w:t xml:space="preserve">                         </w:t>
      </w:r>
      <w:r w:rsidRPr="00AC0577">
        <w:rPr>
          <w:rFonts w:ascii="Calibri" w:hAnsi="Calibri"/>
          <w:b/>
          <w:color w:val="000000"/>
          <w:sz w:val="20"/>
          <w:szCs w:val="20"/>
        </w:rPr>
        <w:t xml:space="preserve">i zarządzaniu.   Zna z autopsji zarówno specyfikę prowadzenia biznesowych rozmów negocjacyjnych, jak również wymagania stojące przed skutecznym doradcą bezpośrednim. </w:t>
      </w:r>
      <w:r w:rsidRPr="00AC0577">
        <w:rPr>
          <w:rFonts w:ascii="Calibri" w:hAnsi="Calibri"/>
          <w:color w:val="000000"/>
          <w:sz w:val="20"/>
          <w:szCs w:val="20"/>
        </w:rPr>
        <w:t>Posiada kilkuletnie  doświadczenie z zakresu zarządzania grupami obsługi i sprzedaży. Autor, konsultant i trener przy realizacji kompleksowych programów szkoleniowych dla Kluczowych Klientów. Dyplomowany absolwent:</w:t>
      </w:r>
      <w:r w:rsidRPr="00AC057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AC0577">
        <w:rPr>
          <w:rFonts w:ascii="Calibri" w:hAnsi="Calibri"/>
          <w:color w:val="000000"/>
          <w:sz w:val="20"/>
          <w:szCs w:val="20"/>
        </w:rPr>
        <w:t>Wydziału Zarządzania i Marketingu w Wyższej Szkole Przedsiębiorczości i Zarządzania im. L. Koźmińskiego w Warszawie</w:t>
      </w:r>
      <w:r w:rsidRPr="00AC0577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AC0577">
        <w:rPr>
          <w:rFonts w:ascii="Calibri" w:hAnsi="Calibri"/>
          <w:color w:val="000000"/>
          <w:sz w:val="20"/>
          <w:szCs w:val="20"/>
        </w:rPr>
        <w:t>Dwustopniowej, rocznej Szkoły Trenerów Biznesu ,,Trop” działającej pod Patronatem Polskiego Towarzystwa Psychologicznego</w:t>
      </w:r>
      <w:r w:rsidRPr="00AC0577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AC0577">
        <w:rPr>
          <w:rFonts w:ascii="Calibri" w:hAnsi="Calibri"/>
          <w:color w:val="000000"/>
          <w:sz w:val="20"/>
          <w:szCs w:val="20"/>
        </w:rPr>
        <w:t xml:space="preserve">Szkoły Trenerów Rozwoju Osobistego Metodą </w:t>
      </w:r>
      <w:proofErr w:type="spellStart"/>
      <w:r w:rsidRPr="00AC0577">
        <w:rPr>
          <w:rFonts w:ascii="Calibri" w:hAnsi="Calibri"/>
          <w:color w:val="000000"/>
          <w:sz w:val="20"/>
          <w:szCs w:val="20"/>
        </w:rPr>
        <w:t>Tippinga</w:t>
      </w:r>
      <w:proofErr w:type="spellEnd"/>
      <w:r w:rsidRPr="00AC0577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AC0577">
        <w:rPr>
          <w:rFonts w:ascii="Calibri" w:hAnsi="Calibri"/>
          <w:color w:val="000000"/>
          <w:sz w:val="20"/>
          <w:szCs w:val="20"/>
        </w:rPr>
        <w:t xml:space="preserve">Szkolenia akredytacyjnego dla Trenerów </w:t>
      </w:r>
      <w:proofErr w:type="spellStart"/>
      <w:r w:rsidRPr="00AC0577">
        <w:rPr>
          <w:rFonts w:ascii="Calibri" w:hAnsi="Calibri"/>
          <w:color w:val="000000"/>
          <w:sz w:val="20"/>
          <w:szCs w:val="20"/>
        </w:rPr>
        <w:t>Insights</w:t>
      </w:r>
      <w:proofErr w:type="spellEnd"/>
      <w:r w:rsidRPr="00AC0577">
        <w:rPr>
          <w:rFonts w:ascii="Calibri" w:hAnsi="Calibri"/>
          <w:color w:val="000000"/>
          <w:sz w:val="20"/>
          <w:szCs w:val="20"/>
        </w:rPr>
        <w:t xml:space="preserve"> Discovery.</w:t>
      </w:r>
      <w:r w:rsidRPr="00AC057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AC0577">
        <w:rPr>
          <w:rFonts w:ascii="Calibri" w:hAnsi="Calibri"/>
          <w:color w:val="000000"/>
          <w:sz w:val="20"/>
          <w:szCs w:val="20"/>
        </w:rPr>
        <w:t xml:space="preserve">Podczas ostatnich trzynastu lat pracy, jako trener konsultant współpracował przy kilkudniowych, jak również kilkumiesięcznych projektach szkoleniowo-doradczych z następującymi Firmami: </w:t>
      </w:r>
    </w:p>
    <w:p w14:paraId="375616E0" w14:textId="77777777" w:rsidR="00AC0577" w:rsidRPr="00AC0577" w:rsidRDefault="00AC0577" w:rsidP="00AC0577">
      <w:pPr>
        <w:pStyle w:val="Nagwek2"/>
        <w:widowControl w:val="0"/>
        <w:tabs>
          <w:tab w:val="left" w:pos="0"/>
        </w:tabs>
        <w:jc w:val="both"/>
        <w:rPr>
          <w:rFonts w:ascii="Calibri" w:hAnsi="Calibri"/>
          <w:b w:val="0"/>
          <w:color w:val="000000"/>
          <w:sz w:val="15"/>
          <w:szCs w:val="15"/>
        </w:rPr>
      </w:pPr>
      <w:r w:rsidRPr="00AC0577">
        <w:rPr>
          <w:rFonts w:ascii="Calibri" w:hAnsi="Calibri"/>
          <w:b w:val="0"/>
          <w:color w:val="000000"/>
          <w:sz w:val="15"/>
          <w:szCs w:val="15"/>
        </w:rPr>
        <w:t>BZ WBK;  BRE BANK; DEUTSCHE BANK; EURONET 24;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IKB LEASING POLSKA; LEASING EXPERST; NBP; PBK LEASING POLSKA; LIBERTY DIRECT;  MILLENNIUM LEASING; PTE PZU; TOYOTA LEASING POLSKA/TOYOTA BANK POLSKA; ROYAL PBK; SG EQUIPMENT LEASING; VB LEASING; ZUS;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ARLA FOODS; BALLANTINES; BEKO (AGD); CERVA POLSKA;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DUNAPAC/EUROBOX; ICT POLAND; INLINE; KOMPANIA PIWOWARSKA; NESTLE; REEBOK; ŚNIEŻKA; USBKEY4U; V&amp;S LUKSUSOWA;</w:t>
      </w:r>
      <w:r w:rsidRPr="00AC0577">
        <w:rPr>
          <w:rFonts w:ascii="Calibri" w:hAnsi="Calibri"/>
          <w:b w:val="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  <w:lang w:eastAsia="ar-SA"/>
        </w:rPr>
        <w:t xml:space="preserve">BAZY I SYSTEMY BANKOWE; DELL; EVERCONCEPT; EVERSOFT; EXATEL; HOGART; IBM; INTERIA; MICROSOFT; NETIA; ORACLE; SAD; S&amp;T SERVICES; TELEKOMUNIKACJA POLSKA; VECTRA;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AUCHAN; AVANS; BIMS PLUS; MAKRO CASH AND CARRY; POCZTA POLSKA;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POLISH TRAVEL QUO VADIS; SPS HANDEL - ZIELONY MARKET; RENAULT; TOTALIZATOR SPORTOWY; AMGEN; CIBA VISION;</w:t>
      </w:r>
      <w:r w:rsidRPr="00AC0577">
        <w:rPr>
          <w:rFonts w:ascii="Calibri" w:hAnsi="Calibri"/>
          <w:b w:val="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NEWDERM; NOVARTIS: PHOENIX PHARMA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;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 xml:space="preserve">PIERRE FABRE; CEMEX; CHRYSO; FLEXLINK SYSTEMS POLSKA; HANZA GRUPA INWESTYCYJNA; HISPANO SUIZA POLSKA; KEMIRA; LONG BRIDGE; MEDUSAE-LED; MUREXIN; SKANSKA PROPERTY POLAND; 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WICHARY;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AGRO-BAKAŁARZEWO; AGRO-BIZNES; AGRO-PLUS; AGROSIMEX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;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FRESH MAZOVIA; KAZGOD; NAROLCO; OHZIPR; TAMARK; TARGET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;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AXEL SPRINGER; BOUNIER BUSINESS POLSKA; EGMONT POLSKA; MEDIA EKSPRES; OMNIPRO; OPTIMEDIA; POLSKIE RADIO;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TEQUILA POLSKA; TIME (RADIO ESKA); PW RZECZPOSPOLITA;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KOLEJE MAZOWIECKIE; TRAMWAJE WARSZAWSKIE; URZĄD MIASTA STOŁECZNEGO WARSZAWY; URZĄD MIASTA WIELUŃ; URZĄD WOJEWÓDZKI W GORZOWIE WIELKOPOLSKIM;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AS KONTAKT; DUN AND BRADSTREET POLAND; ERNST&amp;YOUNG; KEMA QUALITY POLSKA; MDDP; PGE OBRÓT; PGNIG; VATTENFALL;</w:t>
      </w:r>
      <w:r w:rsidRPr="00AC0577">
        <w:rPr>
          <w:rFonts w:asciiTheme="minorHAnsi" w:hAnsiTheme="minorHAnsi"/>
          <w:b w:val="0"/>
          <w:color w:val="000000"/>
          <w:sz w:val="15"/>
          <w:szCs w:val="15"/>
        </w:rPr>
        <w:t xml:space="preserve"> </w:t>
      </w:r>
      <w:r w:rsidRPr="00AC0577">
        <w:rPr>
          <w:rFonts w:ascii="Calibri" w:hAnsi="Calibri"/>
          <w:b w:val="0"/>
          <w:color w:val="000000"/>
          <w:sz w:val="15"/>
          <w:szCs w:val="15"/>
        </w:rPr>
        <w:t>WILHELMSEN SHIPS EQUIPMENT.</w:t>
      </w:r>
    </w:p>
    <w:p w14:paraId="0C907DF5" w14:textId="052CD356" w:rsidR="00B976A0" w:rsidRDefault="00B976A0" w:rsidP="00B976A0">
      <w:pPr>
        <w:rPr>
          <w:sz w:val="16"/>
          <w:szCs w:val="16"/>
        </w:rPr>
      </w:pPr>
    </w:p>
    <w:p w14:paraId="661200C1" w14:textId="6C5F428F" w:rsidR="00EC7589" w:rsidRPr="00AC0577" w:rsidRDefault="00EC7589" w:rsidP="00AC0577">
      <w:pPr>
        <w:shd w:val="clear" w:color="auto" w:fill="333399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AC0577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6737FAA8" w14:textId="41A5F3C8" w:rsidR="0002608A" w:rsidRDefault="0002608A" w:rsidP="00681436">
      <w:pPr>
        <w:rPr>
          <w:rFonts w:asciiTheme="minorHAnsi" w:hAnsiTheme="minorHAnsi" w:cstheme="minorHAnsi"/>
          <w:sz w:val="20"/>
          <w:szCs w:val="20"/>
        </w:rPr>
      </w:pPr>
    </w:p>
    <w:p w14:paraId="5C45E827" w14:textId="77777777" w:rsidR="004B6A73" w:rsidRPr="00AC0577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="Calibri" w:hAnsi="Calibri" w:cs="Tahoma"/>
          <w:b/>
          <w:bCs/>
          <w:color w:val="333399"/>
          <w:sz w:val="20"/>
          <w:szCs w:val="20"/>
        </w:rPr>
      </w:pPr>
      <w:r w:rsidRPr="00AC0577">
        <w:rPr>
          <w:rFonts w:ascii="Calibri" w:hAnsi="Calibri" w:cs="Tahoma"/>
          <w:b/>
          <w:bCs/>
          <w:color w:val="333399"/>
          <w:sz w:val="20"/>
          <w:szCs w:val="20"/>
        </w:rPr>
        <w:t>Wprowadzenie.</w:t>
      </w:r>
    </w:p>
    <w:p w14:paraId="00E8088C" w14:textId="77777777" w:rsidR="004B6A73" w:rsidRPr="005D6696" w:rsidRDefault="004B6A73" w:rsidP="006317AD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5D6696">
        <w:rPr>
          <w:rFonts w:ascii="Calibri" w:hAnsi="Calibri"/>
          <w:sz w:val="20"/>
          <w:szCs w:val="20"/>
        </w:rPr>
        <w:t>Powitanie uczestników.</w:t>
      </w:r>
    </w:p>
    <w:p w14:paraId="609C974F" w14:textId="77777777" w:rsidR="004B6A73" w:rsidRPr="005D6696" w:rsidRDefault="004B6A73" w:rsidP="006317AD">
      <w:pPr>
        <w:pStyle w:val="Akapitzlist"/>
        <w:numPr>
          <w:ilvl w:val="0"/>
          <w:numId w:val="10"/>
        </w:numPr>
        <w:spacing w:after="120"/>
        <w:rPr>
          <w:rFonts w:ascii="Calibri" w:hAnsi="Calibri"/>
          <w:sz w:val="20"/>
          <w:szCs w:val="20"/>
        </w:rPr>
      </w:pPr>
      <w:r w:rsidRPr="005D6696">
        <w:rPr>
          <w:rFonts w:ascii="Calibri" w:hAnsi="Calibri"/>
          <w:sz w:val="20"/>
          <w:szCs w:val="20"/>
        </w:rPr>
        <w:t>Ćwiczenie wprowadzające.</w:t>
      </w:r>
    </w:p>
    <w:p w14:paraId="7265913B" w14:textId="77777777" w:rsidR="004B6A73" w:rsidRPr="005D6696" w:rsidRDefault="004B6A73" w:rsidP="006317AD">
      <w:pPr>
        <w:pStyle w:val="Akapitzlist"/>
        <w:numPr>
          <w:ilvl w:val="0"/>
          <w:numId w:val="10"/>
        </w:numPr>
        <w:spacing w:after="120"/>
        <w:rPr>
          <w:rFonts w:ascii="Calibri" w:hAnsi="Calibri"/>
          <w:sz w:val="20"/>
          <w:szCs w:val="20"/>
        </w:rPr>
      </w:pPr>
      <w:r w:rsidRPr="005D6696">
        <w:rPr>
          <w:rFonts w:ascii="Calibri" w:hAnsi="Calibri"/>
          <w:sz w:val="20"/>
          <w:szCs w:val="20"/>
        </w:rPr>
        <w:t xml:space="preserve">Cele i program szkolenia. </w:t>
      </w:r>
    </w:p>
    <w:p w14:paraId="3D818071" w14:textId="77777777" w:rsidR="004B6A73" w:rsidRPr="005D6696" w:rsidRDefault="004B6A73" w:rsidP="006317AD">
      <w:pPr>
        <w:pStyle w:val="Akapitzlist"/>
        <w:numPr>
          <w:ilvl w:val="0"/>
          <w:numId w:val="10"/>
        </w:numPr>
        <w:spacing w:after="120"/>
        <w:rPr>
          <w:rFonts w:ascii="Calibri" w:hAnsi="Calibri"/>
          <w:sz w:val="20"/>
          <w:szCs w:val="20"/>
        </w:rPr>
      </w:pPr>
      <w:r w:rsidRPr="005D6696">
        <w:rPr>
          <w:rFonts w:ascii="Calibri" w:hAnsi="Calibri"/>
          <w:sz w:val="20"/>
          <w:szCs w:val="20"/>
        </w:rPr>
        <w:t>Forma prowadzenia i zasady współpracy na szkoleniu.</w:t>
      </w:r>
    </w:p>
    <w:p w14:paraId="2C293A35" w14:textId="77777777" w:rsidR="004B6A73" w:rsidRPr="00AC0577" w:rsidRDefault="004B6A73" w:rsidP="00AC0577">
      <w:pPr>
        <w:spacing w:before="240" w:after="120"/>
        <w:rPr>
          <w:rFonts w:ascii="Calibri" w:hAnsi="Calibri"/>
          <w:b/>
          <w:color w:val="333399"/>
          <w:sz w:val="20"/>
          <w:szCs w:val="20"/>
        </w:rPr>
      </w:pPr>
      <w:r w:rsidRPr="00AC0577">
        <w:rPr>
          <w:rFonts w:ascii="Calibri" w:hAnsi="Calibri"/>
          <w:b/>
          <w:color w:val="333399"/>
          <w:sz w:val="20"/>
          <w:szCs w:val="20"/>
        </w:rPr>
        <w:t>Opis modułu 1.</w:t>
      </w:r>
    </w:p>
    <w:p w14:paraId="44AABDD9" w14:textId="77777777" w:rsidR="004B6A73" w:rsidRPr="005D6696" w:rsidRDefault="004B6A73" w:rsidP="00E93284">
      <w:pPr>
        <w:spacing w:before="240" w:after="360"/>
        <w:jc w:val="both"/>
        <w:rPr>
          <w:rFonts w:ascii="Calibri" w:hAnsi="Calibri"/>
          <w:sz w:val="20"/>
          <w:szCs w:val="20"/>
        </w:rPr>
      </w:pPr>
      <w:r w:rsidRPr="005D6696">
        <w:rPr>
          <w:rFonts w:ascii="Calibri" w:hAnsi="Calibri"/>
          <w:sz w:val="20"/>
          <w:szCs w:val="20"/>
        </w:rPr>
        <w:t>Pierwszy moduł ma na celu zbudowanie atmosfery otwartości i wzajemnego zaufania, jako podstawy dalszej efektywnej pracy. Uczestnicy poznają podczas tego modułu cele szkolenia i proponowany sposób realizacji celów - program szkolenia. Omówione zostaną też zasady współpracy i kwestie organizacyjne, pozwalające na umocowanie się każdego z uczestników w sytuacji szkoleniowej.</w:t>
      </w:r>
    </w:p>
    <w:p w14:paraId="65420951" w14:textId="38D7FCCD" w:rsidR="004B6A73" w:rsidRDefault="004B6A73" w:rsidP="00AC0577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  <w:r w:rsidRPr="00AC0577">
        <w:rPr>
          <w:rFonts w:ascii="Calibri" w:hAnsi="Calibri" w:cs="Tahoma"/>
          <w:b/>
          <w:color w:val="333399"/>
          <w:sz w:val="20"/>
          <w:szCs w:val="20"/>
        </w:rPr>
        <w:t>BLOK I – Kluczowe narzędzia komunikacji w procesie wywierania wpływu i przekonywania.</w:t>
      </w:r>
    </w:p>
    <w:p w14:paraId="767CC40C" w14:textId="2B79EDD5" w:rsidR="00AC0577" w:rsidRDefault="00AC0577" w:rsidP="00AC0577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25B7A884" w14:textId="77777777" w:rsidR="004B6A73" w:rsidRPr="00E93284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E93284">
        <w:rPr>
          <w:rFonts w:asciiTheme="minorHAnsi" w:hAnsiTheme="minorHAnsi" w:cs="Tahoma"/>
          <w:b/>
          <w:bCs/>
          <w:color w:val="333399"/>
          <w:sz w:val="20"/>
          <w:szCs w:val="20"/>
        </w:rPr>
        <w:t>Komunikacja niewerbalna w procesie wywierania wpływu podczas kontaktu bezpośredniego z rozmówcą.</w:t>
      </w:r>
    </w:p>
    <w:p w14:paraId="11C8A66C" w14:textId="77777777" w:rsidR="004B6A73" w:rsidRPr="002E20BF" w:rsidRDefault="004B6A73" w:rsidP="006317AD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Mowa ciała jako podstawa wywierania wpływu na rozmówcę.</w:t>
      </w:r>
    </w:p>
    <w:p w14:paraId="59A5483D" w14:textId="77777777" w:rsidR="004B6A73" w:rsidRPr="002E20BF" w:rsidRDefault="004B6A73" w:rsidP="006317AD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Odczytywanie sygnałów z mowy ciała.</w:t>
      </w:r>
    </w:p>
    <w:p w14:paraId="34D11F2F" w14:textId="77777777" w:rsidR="004B6A73" w:rsidRPr="002E20BF" w:rsidRDefault="004B6A73" w:rsidP="006317AD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Spójność sygnałów werbalnych i niewerbalnych.</w:t>
      </w:r>
    </w:p>
    <w:p w14:paraId="55A60B71" w14:textId="77777777" w:rsidR="004B6A73" w:rsidRPr="002E20BF" w:rsidRDefault="004B6A73" w:rsidP="006317AD">
      <w:pPr>
        <w:pStyle w:val="Akapitzlist"/>
        <w:numPr>
          <w:ilvl w:val="0"/>
          <w:numId w:val="11"/>
        </w:numPr>
        <w:spacing w:after="120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Kierowanie rozmową za pomocą własnej mowy ciała.</w:t>
      </w:r>
    </w:p>
    <w:p w14:paraId="5E11BED2" w14:textId="77777777" w:rsidR="004B6A73" w:rsidRPr="00E93284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E93284">
        <w:rPr>
          <w:rFonts w:asciiTheme="minorHAnsi" w:hAnsiTheme="minorHAnsi" w:cs="Tahoma"/>
          <w:b/>
          <w:bCs/>
          <w:color w:val="333399"/>
          <w:sz w:val="20"/>
          <w:szCs w:val="20"/>
        </w:rPr>
        <w:t>Wywieranie wpływu przez telefon.</w:t>
      </w:r>
    </w:p>
    <w:p w14:paraId="69D27725" w14:textId="77777777" w:rsidR="004B6A73" w:rsidRPr="002E20BF" w:rsidRDefault="004B6A73" w:rsidP="006317AD">
      <w:pPr>
        <w:pStyle w:val="Akapitzlist"/>
        <w:numPr>
          <w:ilvl w:val="0"/>
          <w:numId w:val="12"/>
        </w:numPr>
        <w:ind w:left="714" w:hanging="357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Bariery komunikacyjne.</w:t>
      </w:r>
    </w:p>
    <w:p w14:paraId="4A31C61E" w14:textId="77777777" w:rsidR="004B6A73" w:rsidRPr="002E20BF" w:rsidRDefault="004B6A73" w:rsidP="006317AD">
      <w:pPr>
        <w:numPr>
          <w:ilvl w:val="0"/>
          <w:numId w:val="12"/>
        </w:numPr>
        <w:ind w:left="714" w:hanging="357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Komunikacja niewerbalna jako jeden z głównych filarów wywierania wpływu przez telefon.</w:t>
      </w:r>
    </w:p>
    <w:p w14:paraId="728A5A84" w14:textId="77777777" w:rsidR="004B6A73" w:rsidRPr="002E20BF" w:rsidRDefault="004B6A73" w:rsidP="006317AD">
      <w:pPr>
        <w:numPr>
          <w:ilvl w:val="0"/>
          <w:numId w:val="12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Szybkość i tempo mówienia.</w:t>
      </w:r>
    </w:p>
    <w:p w14:paraId="40BF7031" w14:textId="77777777" w:rsidR="004B6A73" w:rsidRPr="002E20BF" w:rsidRDefault="004B6A73" w:rsidP="006317AD">
      <w:pPr>
        <w:numPr>
          <w:ilvl w:val="0"/>
          <w:numId w:val="12"/>
        </w:numPr>
        <w:ind w:left="714" w:hanging="357"/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Intonacja i dykcja.</w:t>
      </w:r>
    </w:p>
    <w:p w14:paraId="0B3FD38F" w14:textId="77777777" w:rsidR="004B6A73" w:rsidRDefault="004B6A73" w:rsidP="006317AD">
      <w:pPr>
        <w:numPr>
          <w:ilvl w:val="0"/>
          <w:numId w:val="12"/>
        </w:numPr>
        <w:spacing w:after="120"/>
        <w:ind w:left="714" w:hanging="357"/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 xml:space="preserve">Znajomość telefonicznego savoir- </w:t>
      </w:r>
      <w:proofErr w:type="spellStart"/>
      <w:r w:rsidRPr="002E20BF">
        <w:rPr>
          <w:rFonts w:asciiTheme="minorHAnsi" w:hAnsiTheme="minorHAnsi" w:cs="Arial"/>
          <w:sz w:val="20"/>
          <w:szCs w:val="20"/>
        </w:rPr>
        <w:t>vivre`u</w:t>
      </w:r>
      <w:proofErr w:type="spellEnd"/>
      <w:r w:rsidRPr="002E20BF">
        <w:rPr>
          <w:rFonts w:asciiTheme="minorHAnsi" w:hAnsiTheme="minorHAnsi" w:cs="Arial"/>
          <w:sz w:val="20"/>
          <w:szCs w:val="20"/>
        </w:rPr>
        <w:t xml:space="preserve">. </w:t>
      </w:r>
    </w:p>
    <w:p w14:paraId="2AA3BA91" w14:textId="77777777" w:rsidR="004B6A73" w:rsidRPr="00E93284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E93284">
        <w:rPr>
          <w:rFonts w:asciiTheme="minorHAnsi" w:hAnsiTheme="minorHAnsi" w:cs="Tahoma"/>
          <w:b/>
          <w:bCs/>
          <w:color w:val="333399"/>
          <w:sz w:val="20"/>
          <w:szCs w:val="20"/>
        </w:rPr>
        <w:t xml:space="preserve">Czego oczekuje rozmówca? </w:t>
      </w:r>
    </w:p>
    <w:p w14:paraId="66390731" w14:textId="77777777" w:rsidR="004B6A73" w:rsidRPr="002E20BF" w:rsidRDefault="004B6A73" w:rsidP="006317AD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Proszę powiedzieć…? – pytania pierwszym filarem w procesie przekonywania.</w:t>
      </w:r>
    </w:p>
    <w:p w14:paraId="34D5DDAF" w14:textId="77777777" w:rsidR="004B6A73" w:rsidRPr="002E20BF" w:rsidRDefault="004B6A73" w:rsidP="006317AD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Formy aktywnego słuchania.</w:t>
      </w:r>
    </w:p>
    <w:p w14:paraId="0BA65839" w14:textId="77777777" w:rsidR="004B6A73" w:rsidRPr="002E20BF" w:rsidRDefault="004B6A73" w:rsidP="006317AD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3 poziomy komunikacji.</w:t>
      </w:r>
    </w:p>
    <w:p w14:paraId="0793276D" w14:textId="77777777" w:rsidR="004B6A73" w:rsidRPr="007749E0" w:rsidRDefault="004B6A73" w:rsidP="006317AD">
      <w:pPr>
        <w:numPr>
          <w:ilvl w:val="0"/>
          <w:numId w:val="13"/>
        </w:numPr>
        <w:spacing w:after="120"/>
        <w:rPr>
          <w:rFonts w:asciiTheme="minorHAnsi" w:hAnsiTheme="minorHAnsi"/>
          <w:sz w:val="20"/>
          <w:szCs w:val="20"/>
        </w:rPr>
      </w:pPr>
      <w:r w:rsidRPr="007749E0">
        <w:rPr>
          <w:rFonts w:asciiTheme="minorHAnsi" w:hAnsiTheme="minorHAnsi"/>
          <w:sz w:val="20"/>
          <w:szCs w:val="20"/>
        </w:rPr>
        <w:t>Analiza potrzeb i oczekiwań  jako wprowadzenie do procesu przekonywania do ,,naszych racji’’.</w:t>
      </w:r>
    </w:p>
    <w:p w14:paraId="51654A93" w14:textId="77777777" w:rsidR="004B6A73" w:rsidRPr="00E93284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E93284">
        <w:rPr>
          <w:rFonts w:asciiTheme="minorHAnsi" w:hAnsiTheme="minorHAnsi" w:cs="Tahoma"/>
          <w:b/>
          <w:bCs/>
          <w:color w:val="333399"/>
          <w:sz w:val="20"/>
          <w:szCs w:val="20"/>
        </w:rPr>
        <w:t xml:space="preserve">Pozytywne nastawienie i budowanie relacji z Klientem. </w:t>
      </w:r>
    </w:p>
    <w:p w14:paraId="35EAB874" w14:textId="77777777" w:rsidR="004B6A73" w:rsidRPr="002E20BF" w:rsidRDefault="004B6A73" w:rsidP="006317AD">
      <w:pPr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Rola naszego nastawienia przy budowaniu relacji.</w:t>
      </w:r>
    </w:p>
    <w:p w14:paraId="08B305D2" w14:textId="77777777" w:rsidR="004B6A73" w:rsidRPr="002E20BF" w:rsidRDefault="004B6A73" w:rsidP="006317AD">
      <w:pPr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Pozytywne zwroty i przeformułowania.</w:t>
      </w:r>
    </w:p>
    <w:p w14:paraId="56F30E4C" w14:textId="77777777" w:rsidR="004B6A73" w:rsidRPr="002E20BF" w:rsidRDefault="004B6A73" w:rsidP="006317AD">
      <w:pPr>
        <w:numPr>
          <w:ilvl w:val="0"/>
          <w:numId w:val="14"/>
        </w:numPr>
        <w:spacing w:after="120"/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Pozytywna i negatywna moc komplementu.</w:t>
      </w:r>
    </w:p>
    <w:p w14:paraId="45785E9D" w14:textId="77777777" w:rsidR="004B6A73" w:rsidRPr="00E93284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E93284">
        <w:rPr>
          <w:rFonts w:asciiTheme="minorHAnsi" w:hAnsiTheme="minorHAnsi" w:cs="Tahoma"/>
          <w:b/>
          <w:bCs/>
          <w:color w:val="333399"/>
          <w:sz w:val="20"/>
          <w:szCs w:val="20"/>
        </w:rPr>
        <w:t>Techniki komunikacji i przekonywania oparte o indywidualną specyfikę rozmówcy.</w:t>
      </w:r>
    </w:p>
    <w:p w14:paraId="35D2812E" w14:textId="77777777" w:rsidR="004B6A73" w:rsidRPr="002E20BF" w:rsidRDefault="004B6A73" w:rsidP="006317A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Osobowość rozmówcy w oparciu o programy informacyjne.</w:t>
      </w:r>
    </w:p>
    <w:p w14:paraId="67B29AE0" w14:textId="77777777" w:rsidR="004B6A73" w:rsidRPr="002E20BF" w:rsidRDefault="004B6A73" w:rsidP="006317AD">
      <w:pPr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Charakterystyka czterech głównych typów osobowości.</w:t>
      </w:r>
    </w:p>
    <w:p w14:paraId="49EC630F" w14:textId="77777777" w:rsidR="004B6A73" w:rsidRPr="002E20BF" w:rsidRDefault="004B6A73" w:rsidP="006317AD">
      <w:pPr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Racjonalne i emocjonalne decyzje rozmówców.</w:t>
      </w:r>
    </w:p>
    <w:p w14:paraId="0CA10E91" w14:textId="77777777" w:rsidR="004B6A73" w:rsidRPr="002E20BF" w:rsidRDefault="004B6A73" w:rsidP="006317AD">
      <w:pPr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Percepcyjna typologia rozmówcy.</w:t>
      </w:r>
    </w:p>
    <w:p w14:paraId="19B89B88" w14:textId="77777777" w:rsidR="004B6A73" w:rsidRPr="002E20BF" w:rsidRDefault="004B6A73" w:rsidP="006317AD">
      <w:pPr>
        <w:numPr>
          <w:ilvl w:val="0"/>
          <w:numId w:val="15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Różnice międzykulturowe.</w:t>
      </w:r>
    </w:p>
    <w:p w14:paraId="5A33757D" w14:textId="77777777" w:rsidR="004B6A73" w:rsidRPr="007749E0" w:rsidRDefault="004B6A73" w:rsidP="006317AD">
      <w:pPr>
        <w:numPr>
          <w:ilvl w:val="0"/>
          <w:numId w:val="15"/>
        </w:numPr>
        <w:spacing w:after="120"/>
        <w:rPr>
          <w:rFonts w:asciiTheme="minorHAnsi" w:hAnsiTheme="minorHAnsi" w:cs="Arial"/>
          <w:sz w:val="20"/>
          <w:szCs w:val="20"/>
        </w:rPr>
      </w:pPr>
      <w:r w:rsidRPr="007749E0">
        <w:rPr>
          <w:rFonts w:asciiTheme="minorHAnsi" w:hAnsiTheme="minorHAnsi" w:cs="Arial"/>
          <w:sz w:val="20"/>
          <w:szCs w:val="20"/>
        </w:rPr>
        <w:t>Wywieranie wpływu w oparciu o dostosowanie formy rozmowy do typu i osobowości rozmówcy.</w:t>
      </w:r>
    </w:p>
    <w:p w14:paraId="032F2863" w14:textId="77777777" w:rsidR="004B6A73" w:rsidRPr="00E93284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E93284">
        <w:rPr>
          <w:rFonts w:asciiTheme="minorHAnsi" w:hAnsiTheme="minorHAnsi" w:cs="Tahoma"/>
          <w:b/>
          <w:bCs/>
          <w:color w:val="333399"/>
          <w:sz w:val="20"/>
          <w:szCs w:val="20"/>
        </w:rPr>
        <w:t>Wprowadzenie do perswazji psychologicznej.</w:t>
      </w:r>
    </w:p>
    <w:p w14:paraId="432D07A0" w14:textId="77777777" w:rsidR="004B6A73" w:rsidRPr="007749E0" w:rsidRDefault="004B6A73" w:rsidP="006317AD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7749E0">
        <w:rPr>
          <w:rFonts w:asciiTheme="minorHAnsi" w:hAnsiTheme="minorHAnsi"/>
          <w:sz w:val="20"/>
          <w:szCs w:val="20"/>
        </w:rPr>
        <w:t xml:space="preserve">Perswazja psychologiczna jako obejście systemu generującego opór. </w:t>
      </w:r>
    </w:p>
    <w:p w14:paraId="318A5EAB" w14:textId="77777777" w:rsidR="004B6A73" w:rsidRPr="002E20BF" w:rsidRDefault="004B6A73" w:rsidP="006317AD">
      <w:pPr>
        <w:numPr>
          <w:ilvl w:val="0"/>
          <w:numId w:val="16"/>
        </w:numPr>
        <w:spacing w:after="120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Zasady percepcji podświadomości – działanie słów.</w:t>
      </w:r>
    </w:p>
    <w:p w14:paraId="245E92ED" w14:textId="77777777" w:rsidR="004B6A73" w:rsidRPr="00E93284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E93284">
        <w:rPr>
          <w:rFonts w:asciiTheme="minorHAnsi" w:hAnsiTheme="minorHAnsi" w:cs="Tahoma"/>
          <w:b/>
          <w:bCs/>
          <w:color w:val="333399"/>
          <w:sz w:val="20"/>
          <w:szCs w:val="20"/>
        </w:rPr>
        <w:t xml:space="preserve">Techniki i narzędzia </w:t>
      </w:r>
      <w:proofErr w:type="spellStart"/>
      <w:r w:rsidRPr="00E93284">
        <w:rPr>
          <w:rFonts w:asciiTheme="minorHAnsi" w:hAnsiTheme="minorHAnsi" w:cs="Tahoma"/>
          <w:b/>
          <w:bCs/>
          <w:color w:val="333399"/>
          <w:sz w:val="20"/>
          <w:szCs w:val="20"/>
        </w:rPr>
        <w:t>psychologiczno</w:t>
      </w:r>
      <w:proofErr w:type="spellEnd"/>
      <w:r w:rsidRPr="00E93284">
        <w:rPr>
          <w:rFonts w:asciiTheme="minorHAnsi" w:hAnsiTheme="minorHAnsi" w:cs="Tahoma"/>
          <w:b/>
          <w:bCs/>
          <w:color w:val="333399"/>
          <w:sz w:val="20"/>
          <w:szCs w:val="20"/>
        </w:rPr>
        <w:t xml:space="preserve"> - lingwistyczne.</w:t>
      </w:r>
    </w:p>
    <w:p w14:paraId="5B37488A" w14:textId="77777777" w:rsidR="004B6A73" w:rsidRPr="002E20BF" w:rsidRDefault="004B6A73" w:rsidP="006317AD">
      <w:pPr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Implikacje (kody językowe)</w:t>
      </w:r>
      <w:r w:rsidRPr="002E20BF">
        <w:rPr>
          <w:rFonts w:asciiTheme="minorHAnsi" w:hAnsiTheme="minorHAnsi"/>
          <w:sz w:val="20"/>
          <w:szCs w:val="20"/>
        </w:rPr>
        <w:t xml:space="preserve"> i Łączniki.</w:t>
      </w:r>
    </w:p>
    <w:p w14:paraId="72E6CA0B" w14:textId="77777777" w:rsidR="004B6A73" w:rsidRPr="007749E0" w:rsidRDefault="004B6A73" w:rsidP="006317AD">
      <w:pPr>
        <w:numPr>
          <w:ilvl w:val="0"/>
          <w:numId w:val="17"/>
        </w:numPr>
        <w:spacing w:after="240"/>
        <w:rPr>
          <w:rFonts w:asciiTheme="minorHAnsi" w:hAnsiTheme="minorHAnsi" w:cs="Arial"/>
          <w:sz w:val="20"/>
          <w:szCs w:val="20"/>
        </w:rPr>
      </w:pPr>
      <w:r w:rsidRPr="007749E0">
        <w:rPr>
          <w:rFonts w:asciiTheme="minorHAnsi" w:hAnsiTheme="minorHAnsi" w:cs="Arial"/>
          <w:sz w:val="20"/>
          <w:szCs w:val="20"/>
        </w:rPr>
        <w:t xml:space="preserve">Techniki </w:t>
      </w:r>
      <w:proofErr w:type="spellStart"/>
      <w:r w:rsidRPr="007749E0">
        <w:rPr>
          <w:rFonts w:asciiTheme="minorHAnsi" w:hAnsiTheme="minorHAnsi" w:cs="Arial"/>
          <w:sz w:val="20"/>
          <w:szCs w:val="20"/>
        </w:rPr>
        <w:t>Presupozycji</w:t>
      </w:r>
      <w:proofErr w:type="spellEnd"/>
      <w:r w:rsidRPr="007749E0">
        <w:rPr>
          <w:rFonts w:asciiTheme="minorHAnsi" w:hAnsiTheme="minorHAnsi" w:cs="Arial"/>
          <w:sz w:val="20"/>
          <w:szCs w:val="20"/>
        </w:rPr>
        <w:t xml:space="preserve"> (wmawiania)</w:t>
      </w:r>
      <w:r w:rsidRPr="007749E0">
        <w:rPr>
          <w:rFonts w:asciiTheme="minorHAnsi" w:hAnsiTheme="minorHAnsi"/>
          <w:sz w:val="20"/>
          <w:szCs w:val="20"/>
        </w:rPr>
        <w:t>.</w:t>
      </w:r>
    </w:p>
    <w:p w14:paraId="6C615710" w14:textId="77777777" w:rsidR="007749E0" w:rsidRDefault="007749E0" w:rsidP="004B6A73">
      <w:pPr>
        <w:spacing w:after="120"/>
        <w:rPr>
          <w:rFonts w:asciiTheme="minorHAnsi" w:hAnsiTheme="minorHAnsi" w:cs="Tahoma"/>
          <w:b/>
          <w:color w:val="990033"/>
          <w:sz w:val="20"/>
          <w:szCs w:val="20"/>
        </w:rPr>
      </w:pPr>
    </w:p>
    <w:p w14:paraId="15D99A91" w14:textId="77777777" w:rsidR="007749E0" w:rsidRDefault="007749E0" w:rsidP="004B6A73">
      <w:pPr>
        <w:spacing w:after="120"/>
        <w:rPr>
          <w:rFonts w:asciiTheme="minorHAnsi" w:hAnsiTheme="minorHAnsi" w:cs="Tahoma"/>
          <w:b/>
          <w:color w:val="990033"/>
          <w:sz w:val="20"/>
          <w:szCs w:val="20"/>
        </w:rPr>
      </w:pPr>
    </w:p>
    <w:p w14:paraId="49E72DA6" w14:textId="77777777" w:rsidR="007749E0" w:rsidRDefault="007749E0" w:rsidP="007749E0">
      <w:pPr>
        <w:rPr>
          <w:rFonts w:asciiTheme="minorHAnsi" w:hAnsiTheme="minorHAnsi" w:cs="Tahoma"/>
          <w:b/>
          <w:color w:val="990033"/>
          <w:sz w:val="20"/>
          <w:szCs w:val="20"/>
        </w:rPr>
      </w:pPr>
    </w:p>
    <w:p w14:paraId="1AE20820" w14:textId="580B707C" w:rsidR="004B6A73" w:rsidRPr="007749E0" w:rsidRDefault="004B6A73" w:rsidP="004B6A73">
      <w:pPr>
        <w:spacing w:after="120"/>
        <w:rPr>
          <w:rFonts w:asciiTheme="minorHAnsi" w:hAnsiTheme="minorHAnsi" w:cs="Tahoma"/>
          <w:b/>
          <w:color w:val="333399"/>
          <w:sz w:val="20"/>
          <w:szCs w:val="20"/>
        </w:rPr>
      </w:pPr>
      <w:r w:rsidRPr="007749E0">
        <w:rPr>
          <w:rFonts w:asciiTheme="minorHAnsi" w:hAnsiTheme="minorHAnsi" w:cs="Tahoma"/>
          <w:b/>
          <w:color w:val="333399"/>
          <w:sz w:val="20"/>
          <w:szCs w:val="20"/>
        </w:rPr>
        <w:t>Opis Bloku I.</w:t>
      </w:r>
    </w:p>
    <w:p w14:paraId="6C5E7E7A" w14:textId="77777777" w:rsidR="004B6A73" w:rsidRPr="007749E0" w:rsidRDefault="004B6A73" w:rsidP="004B6A7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7749E0">
        <w:rPr>
          <w:rFonts w:asciiTheme="minorHAnsi" w:hAnsiTheme="minorHAnsi"/>
          <w:b/>
          <w:bCs/>
          <w:sz w:val="20"/>
          <w:szCs w:val="20"/>
        </w:rPr>
        <w:t>Celem modułów bloku pierwszego jest poznanie narzędzi komunikacyjnych w procesie wywierania wpływu.</w:t>
      </w:r>
    </w:p>
    <w:p w14:paraId="0026F9C6" w14:textId="77777777" w:rsidR="004B6A73" w:rsidRPr="002E20BF" w:rsidRDefault="004B6A73" w:rsidP="004B6A73">
      <w:pPr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Zaczniemy od jednego z filarów wywierania wpływu – komunikacji niewerbalnej. Z jednej strony dowiemy się, jak ,,odczytywać’’ rozmówcę przez jego komunikację niewerbalną, z drugiej strony dostaniemy wskazówki, jak wywierać wpływ za pomocą kontrolowania własnej mowy ciała.</w:t>
      </w:r>
    </w:p>
    <w:p w14:paraId="7248C052" w14:textId="77777777" w:rsidR="004B6A73" w:rsidRPr="002E20BF" w:rsidRDefault="004B6A73" w:rsidP="004B6A73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 xml:space="preserve">Następnie prześledzimy narzędzia wspierające nas w procesie telefonicznego wywierania wpływu. </w:t>
      </w:r>
    </w:p>
    <w:p w14:paraId="6C070E1D" w14:textId="77777777" w:rsidR="004B6A73" w:rsidRPr="002E20BF" w:rsidRDefault="004B6A73" w:rsidP="004B6A73">
      <w:pPr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Kolejnym krokiem będzie nauka kontroli nad zadawanymi pytaniami. Dowiemy się, jak operować pytaniami jako wprowadzeniem do profesjonalnego zawodowego kontaktu, przekonywania i wy</w:t>
      </w:r>
      <w:r>
        <w:rPr>
          <w:rFonts w:asciiTheme="minorHAnsi" w:hAnsiTheme="minorHAnsi"/>
          <w:sz w:val="20"/>
          <w:szCs w:val="20"/>
        </w:rPr>
        <w:t xml:space="preserve">wierania wpływu, radzenia sobie </w:t>
      </w:r>
      <w:r w:rsidRPr="002E20BF">
        <w:rPr>
          <w:rFonts w:asciiTheme="minorHAnsi" w:hAnsiTheme="minorHAnsi"/>
          <w:sz w:val="20"/>
          <w:szCs w:val="20"/>
        </w:rPr>
        <w:t xml:space="preserve">z obiekcjami czy postępowania </w:t>
      </w:r>
      <w:r>
        <w:rPr>
          <w:rFonts w:asciiTheme="minorHAnsi" w:hAnsiTheme="minorHAnsi"/>
          <w:sz w:val="20"/>
          <w:szCs w:val="20"/>
        </w:rPr>
        <w:t xml:space="preserve">                      </w:t>
      </w:r>
      <w:r w:rsidRPr="002E20BF">
        <w:rPr>
          <w:rFonts w:asciiTheme="minorHAnsi" w:hAnsiTheme="minorHAnsi"/>
          <w:sz w:val="20"/>
          <w:szCs w:val="20"/>
        </w:rPr>
        <w:t>w innych trudnych sytuacjach w trakcie kontaktu z rozmówcą.</w:t>
      </w:r>
    </w:p>
    <w:p w14:paraId="65B54E37" w14:textId="77777777" w:rsidR="004B6A73" w:rsidRPr="002E20BF" w:rsidRDefault="004B6A73" w:rsidP="004B6A73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Następnie prześledzimy elementy komunikacji wpływające na budowanie pozytywnej relacji pomocnej w procesie wywierania wpływu i płynnie przejdziemy do jednego z kluczowych elementów w procesie efektywności zawodowej i wywierania wpływu - komunikacji przez pryzmat osobowości.</w:t>
      </w:r>
    </w:p>
    <w:p w14:paraId="77869288" w14:textId="77777777" w:rsidR="004B6A73" w:rsidRPr="002E20BF" w:rsidRDefault="004B6A73" w:rsidP="004B6A73">
      <w:pPr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 xml:space="preserve">Dowiemy się, jak efektywnie i zarazem odmiennie należy się komunikować z poszczególnymi osobowościami. Potem każdy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Pr="002E20BF">
        <w:rPr>
          <w:rFonts w:asciiTheme="minorHAnsi" w:hAnsiTheme="minorHAnsi"/>
          <w:sz w:val="20"/>
          <w:szCs w:val="20"/>
        </w:rPr>
        <w:t xml:space="preserve">z uczestników szkolenia dzięki testowi pozna swoją osobowość i przez jej pryzmat dowie się, jakie obszary są jego mocną stroną </w:t>
      </w:r>
      <w:r>
        <w:rPr>
          <w:rFonts w:asciiTheme="minorHAnsi" w:hAnsiTheme="minorHAnsi"/>
          <w:sz w:val="20"/>
          <w:szCs w:val="20"/>
        </w:rPr>
        <w:t xml:space="preserve">                  </w:t>
      </w:r>
      <w:r w:rsidRPr="002E20BF">
        <w:rPr>
          <w:rFonts w:asciiTheme="minorHAnsi" w:hAnsiTheme="minorHAnsi"/>
          <w:sz w:val="20"/>
          <w:szCs w:val="20"/>
        </w:rPr>
        <w:t>a jakie wymagają uwagi i rozwoju.</w:t>
      </w:r>
    </w:p>
    <w:p w14:paraId="00B06398" w14:textId="7C556DBF" w:rsidR="004B6A73" w:rsidRPr="002E20BF" w:rsidRDefault="004B6A73" w:rsidP="004B6A73">
      <w:pPr>
        <w:spacing w:after="240"/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Na zakończenie bloku poznamy zasady perswazji psychologicznej, czyli możliwość oddziaływania na podświadomość  i świadomość rozmówcy za pomocą słów i całych zwrotów.</w:t>
      </w:r>
    </w:p>
    <w:p w14:paraId="09E97F2F" w14:textId="77777777" w:rsidR="004B6A73" w:rsidRPr="00417C8D" w:rsidRDefault="004B6A73" w:rsidP="00417C8D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  <w:r w:rsidRPr="00417C8D">
        <w:rPr>
          <w:rFonts w:ascii="Calibri" w:hAnsi="Calibri" w:cs="Tahoma"/>
          <w:b/>
          <w:color w:val="333399"/>
          <w:sz w:val="20"/>
          <w:szCs w:val="20"/>
        </w:rPr>
        <w:t>BLOK II – Techniki przekonywania i postępowania w trudnych sytuacjach.</w:t>
      </w:r>
    </w:p>
    <w:p w14:paraId="5DC0F40F" w14:textId="77777777" w:rsidR="004B6A73" w:rsidRPr="00366CD2" w:rsidRDefault="004B6A73" w:rsidP="004B6A73">
      <w:pPr>
        <w:pStyle w:val="Body-wylicz-1"/>
        <w:numPr>
          <w:ilvl w:val="0"/>
          <w:numId w:val="0"/>
        </w:numPr>
        <w:tabs>
          <w:tab w:val="num" w:pos="1212"/>
        </w:tabs>
        <w:ind w:left="1192"/>
        <w:rPr>
          <w:rFonts w:asciiTheme="minorHAnsi" w:hAnsiTheme="minorHAnsi"/>
          <w:sz w:val="16"/>
          <w:szCs w:val="16"/>
        </w:rPr>
      </w:pPr>
    </w:p>
    <w:p w14:paraId="4E5FBB74" w14:textId="77777777" w:rsidR="004B6A73" w:rsidRPr="00417C8D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417C8D">
        <w:rPr>
          <w:rFonts w:asciiTheme="minorHAnsi" w:hAnsiTheme="minorHAnsi" w:cs="Tahoma"/>
          <w:b/>
          <w:bCs/>
          <w:color w:val="333399"/>
          <w:sz w:val="20"/>
          <w:szCs w:val="20"/>
        </w:rPr>
        <w:t>Przekonywanie i informowanie rozmówcy.</w:t>
      </w:r>
    </w:p>
    <w:p w14:paraId="49A724C3" w14:textId="77777777" w:rsidR="004B6A73" w:rsidRPr="002E20BF" w:rsidRDefault="004B6A73" w:rsidP="006317AD">
      <w:pPr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Przetworzenie informacji uzyskanych od rozmówcy i prezentacja rozwiązania.</w:t>
      </w:r>
    </w:p>
    <w:p w14:paraId="2C3A1B97" w14:textId="77777777" w:rsidR="004B6A73" w:rsidRPr="002E20BF" w:rsidRDefault="004B6A73" w:rsidP="006317AD">
      <w:pPr>
        <w:numPr>
          <w:ilvl w:val="0"/>
          <w:numId w:val="18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Wywieranie wpływu i argumentowanie.</w:t>
      </w:r>
    </w:p>
    <w:p w14:paraId="4C414606" w14:textId="77777777" w:rsidR="004B6A73" w:rsidRPr="002E20BF" w:rsidRDefault="004B6A73" w:rsidP="006317AD">
      <w:pPr>
        <w:numPr>
          <w:ilvl w:val="0"/>
          <w:numId w:val="18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Przekazywanie niepopularnych decyzji / informacji.</w:t>
      </w:r>
    </w:p>
    <w:p w14:paraId="7F2829AB" w14:textId="77777777" w:rsidR="004B6A73" w:rsidRPr="002E20BF" w:rsidRDefault="004B6A73" w:rsidP="006317AD">
      <w:pPr>
        <w:numPr>
          <w:ilvl w:val="0"/>
          <w:numId w:val="18"/>
        </w:numPr>
        <w:spacing w:after="120"/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 xml:space="preserve">Elementy etycznej perswazji psychologicznej w procesie przekonywania. </w:t>
      </w:r>
    </w:p>
    <w:p w14:paraId="42D38EFD" w14:textId="77777777" w:rsidR="004B6A73" w:rsidRPr="00417C8D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417C8D">
        <w:rPr>
          <w:rFonts w:asciiTheme="minorHAnsi" w:hAnsiTheme="minorHAnsi" w:cs="Tahoma"/>
          <w:b/>
          <w:bCs/>
          <w:color w:val="333399"/>
          <w:sz w:val="20"/>
          <w:szCs w:val="20"/>
        </w:rPr>
        <w:t>Pokonywanie obiekcji i zastrzeżeń rozmówcy.</w:t>
      </w:r>
    </w:p>
    <w:p w14:paraId="49216224" w14:textId="77777777" w:rsidR="004B6A73" w:rsidRPr="002E20BF" w:rsidRDefault="004B6A73" w:rsidP="006317AD">
      <w:pPr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Pozytywne nastawienie do zastrzeżeń i obiekcji.</w:t>
      </w:r>
    </w:p>
    <w:p w14:paraId="20BEDDF1" w14:textId="77777777" w:rsidR="004B6A73" w:rsidRPr="002E20BF" w:rsidRDefault="004B6A73" w:rsidP="006317AD">
      <w:pPr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Intencja, kontrakt, pytanie i parafraza – jako ,,obiekcjo-łamacze’’.</w:t>
      </w:r>
    </w:p>
    <w:p w14:paraId="55551861" w14:textId="77777777" w:rsidR="004B6A73" w:rsidRPr="002E20BF" w:rsidRDefault="004B6A73" w:rsidP="006317AD">
      <w:pPr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Od obiekcji do akceptacji.</w:t>
      </w:r>
    </w:p>
    <w:p w14:paraId="3C95130F" w14:textId="77777777" w:rsidR="004B6A73" w:rsidRDefault="004B6A73" w:rsidP="006317AD">
      <w:pPr>
        <w:numPr>
          <w:ilvl w:val="0"/>
          <w:numId w:val="19"/>
        </w:numPr>
        <w:spacing w:after="120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Techniki zamykania rozmowy.</w:t>
      </w:r>
    </w:p>
    <w:p w14:paraId="3E090DC7" w14:textId="77777777" w:rsidR="004B6A73" w:rsidRPr="00417C8D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417C8D">
        <w:rPr>
          <w:rFonts w:asciiTheme="minorHAnsi" w:hAnsiTheme="minorHAnsi" w:cs="Tahoma"/>
          <w:b/>
          <w:bCs/>
          <w:color w:val="333399"/>
          <w:sz w:val="20"/>
          <w:szCs w:val="20"/>
        </w:rPr>
        <w:t>Komunikacja asertywna w kontaktach zawodowych.</w:t>
      </w:r>
    </w:p>
    <w:p w14:paraId="7C625146" w14:textId="77777777" w:rsidR="004B6A73" w:rsidRPr="002E20BF" w:rsidRDefault="004B6A73" w:rsidP="006317AD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Nasza reakcja na zachowania  nie akceptowalne ze strony rozmówcy.</w:t>
      </w:r>
    </w:p>
    <w:p w14:paraId="62D4DD4B" w14:textId="77777777" w:rsidR="004B6A73" w:rsidRPr="002E20BF" w:rsidRDefault="004B6A73" w:rsidP="006317AD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Reakcja na presje i  manipulacje rozmówców.</w:t>
      </w:r>
    </w:p>
    <w:p w14:paraId="1B3A719F" w14:textId="77777777" w:rsidR="004B6A73" w:rsidRPr="002E20BF" w:rsidRDefault="004B6A73" w:rsidP="006317AD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Asertywne przyznanie się do błędu.</w:t>
      </w:r>
    </w:p>
    <w:p w14:paraId="2C259F67" w14:textId="77777777" w:rsidR="004B6A73" w:rsidRPr="002E20BF" w:rsidRDefault="004B6A73" w:rsidP="006317AD">
      <w:pPr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2E20BF">
        <w:rPr>
          <w:rFonts w:asciiTheme="minorHAnsi" w:hAnsiTheme="minorHAnsi" w:cs="Arial"/>
          <w:sz w:val="20"/>
          <w:szCs w:val="20"/>
        </w:rPr>
        <w:t>Asertywna odmowa.</w:t>
      </w:r>
    </w:p>
    <w:p w14:paraId="3A610690" w14:textId="77777777" w:rsidR="004B6A73" w:rsidRPr="004B6A73" w:rsidRDefault="004B6A73" w:rsidP="004B6A73">
      <w:pPr>
        <w:ind w:left="360"/>
        <w:rPr>
          <w:rFonts w:asciiTheme="minorHAnsi" w:hAnsiTheme="minorHAnsi" w:cs="Tahoma"/>
          <w:b/>
          <w:i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459B7A" w14:textId="77777777" w:rsidR="004B6A73" w:rsidRPr="00417C8D" w:rsidRDefault="004B6A73" w:rsidP="004B6A73">
      <w:pPr>
        <w:spacing w:after="120"/>
        <w:rPr>
          <w:rFonts w:asciiTheme="minorHAnsi" w:hAnsiTheme="minorHAnsi" w:cs="Tahoma"/>
          <w:b/>
          <w:color w:val="333399"/>
          <w:sz w:val="20"/>
          <w:szCs w:val="20"/>
        </w:rPr>
      </w:pPr>
      <w:r w:rsidRPr="00417C8D">
        <w:rPr>
          <w:rFonts w:asciiTheme="minorHAnsi" w:hAnsiTheme="minorHAnsi" w:cs="Tahoma"/>
          <w:b/>
          <w:color w:val="333399"/>
          <w:sz w:val="20"/>
          <w:szCs w:val="20"/>
        </w:rPr>
        <w:t>Opis Bloku II.</w:t>
      </w:r>
    </w:p>
    <w:p w14:paraId="046A7702" w14:textId="77777777" w:rsidR="004B6A73" w:rsidRPr="00417C8D" w:rsidRDefault="004B6A73" w:rsidP="00417C8D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417C8D">
        <w:rPr>
          <w:rFonts w:asciiTheme="minorHAnsi" w:hAnsiTheme="minorHAnsi"/>
          <w:b/>
          <w:bCs/>
          <w:sz w:val="20"/>
          <w:szCs w:val="20"/>
        </w:rPr>
        <w:t>Uczestnicy poznają zestaw narzędzi komunikacyjnych  pomocnych w procesie przekonywania w ,,zwykłych’’  jak również  z różnego powodu ,,trudnych’’ sytuacjach.</w:t>
      </w:r>
    </w:p>
    <w:p w14:paraId="0364397C" w14:textId="77777777" w:rsidR="004B6A73" w:rsidRPr="002E20BF" w:rsidRDefault="004B6A73" w:rsidP="00417C8D">
      <w:pPr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W pakiecie wspomnianych narzędzi znajdą się też metody reakcji na konkretne wątpliwości i obiekcje rozmówców.</w:t>
      </w:r>
    </w:p>
    <w:p w14:paraId="36FDEE8A" w14:textId="77777777" w:rsidR="004B6A73" w:rsidRPr="002E20BF" w:rsidRDefault="004B6A73" w:rsidP="00417C8D">
      <w:pPr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Następnie dowiemy się jak można przyznać  się do błędu i jednocześnie wzmocnić pozytywny wizerunek w oczach rozmówcy.</w:t>
      </w:r>
    </w:p>
    <w:p w14:paraId="46B4E937" w14:textId="77777777" w:rsidR="004B6A73" w:rsidRPr="002E20BF" w:rsidRDefault="004B6A73" w:rsidP="00417C8D">
      <w:pPr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Czasami w trakcie kontaktu zawodowego należy  przekazać rozmówcy negatywną decyzje lub  inną ,,trudną’’ informacje. Dowiemy się jak to zrobić łącząc kurtuazje ze skutecznością.</w:t>
      </w:r>
    </w:p>
    <w:p w14:paraId="2563CEF4" w14:textId="77777777" w:rsidR="004B6A73" w:rsidRPr="002E20BF" w:rsidRDefault="004B6A73" w:rsidP="00417C8D">
      <w:pPr>
        <w:spacing w:after="360"/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Wzmocnimy też u uczestników szkolenia umiejętność asertywnej odmowy .</w:t>
      </w:r>
    </w:p>
    <w:p w14:paraId="0C87E8FA" w14:textId="77777777" w:rsidR="00B80CC2" w:rsidRDefault="00B80CC2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361CE1AB" w14:textId="77777777" w:rsidR="00B80CC2" w:rsidRDefault="00B80CC2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58679584" w14:textId="77777777" w:rsidR="00B80CC2" w:rsidRDefault="00B80CC2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5EC46EF0" w14:textId="77777777" w:rsidR="00B80CC2" w:rsidRDefault="00B80CC2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3C59B108" w14:textId="77777777" w:rsidR="00B80CC2" w:rsidRDefault="00B80CC2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2D922CA8" w14:textId="77777777" w:rsidR="00B80CC2" w:rsidRDefault="00B80CC2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201239FE" w14:textId="77777777" w:rsidR="00B80CC2" w:rsidRDefault="00B80CC2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30BEFA9A" w14:textId="77777777" w:rsidR="00B80CC2" w:rsidRDefault="00B80CC2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1529E7DF" w14:textId="77777777" w:rsidR="00B80CC2" w:rsidRDefault="00B80CC2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</w:p>
    <w:p w14:paraId="010736AB" w14:textId="29A0B419" w:rsidR="004B6A73" w:rsidRPr="00B80CC2" w:rsidRDefault="004B6A73" w:rsidP="00B80CC2">
      <w:pPr>
        <w:pStyle w:val="Nagwek"/>
        <w:shd w:val="clear" w:color="auto" w:fill="FFFFFF" w:themeFill="background1"/>
        <w:tabs>
          <w:tab w:val="clear" w:pos="4536"/>
          <w:tab w:val="clear" w:pos="9072"/>
        </w:tabs>
        <w:rPr>
          <w:rFonts w:ascii="Calibri" w:hAnsi="Calibri" w:cs="Tahoma"/>
          <w:b/>
          <w:color w:val="333399"/>
          <w:sz w:val="20"/>
          <w:szCs w:val="20"/>
        </w:rPr>
      </w:pPr>
      <w:r w:rsidRPr="00B80CC2">
        <w:rPr>
          <w:rFonts w:ascii="Calibri" w:hAnsi="Calibri" w:cs="Tahoma"/>
          <w:b/>
          <w:color w:val="333399"/>
          <w:sz w:val="20"/>
          <w:szCs w:val="20"/>
        </w:rPr>
        <w:t>BLOK III – Wsparcie efektywności w procesie wywierania wpływu przez rozwój osobisty.</w:t>
      </w:r>
    </w:p>
    <w:p w14:paraId="0CC8F14D" w14:textId="77777777" w:rsidR="004B6A73" w:rsidRPr="00B80CC2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spacing w:before="240"/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B80CC2">
        <w:rPr>
          <w:rFonts w:asciiTheme="minorHAnsi" w:hAnsiTheme="minorHAnsi" w:cs="Tahoma"/>
          <w:b/>
          <w:bCs/>
          <w:color w:val="333399"/>
          <w:sz w:val="20"/>
          <w:szCs w:val="20"/>
        </w:rPr>
        <w:t>Panowanie nad emocjami i stresem.</w:t>
      </w:r>
    </w:p>
    <w:p w14:paraId="13DDCCC6" w14:textId="77777777" w:rsidR="004B6A73" w:rsidRPr="002E20BF" w:rsidRDefault="004B6A73" w:rsidP="006317AD">
      <w:pPr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Metody przeciwdziałania powstawaniu stresu.</w:t>
      </w:r>
    </w:p>
    <w:p w14:paraId="3F0596F1" w14:textId="77777777" w:rsidR="004B6A73" w:rsidRPr="002E20BF" w:rsidRDefault="004B6A73" w:rsidP="006317AD">
      <w:pPr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Negatywny stres i konstruktywny niepokój.</w:t>
      </w:r>
    </w:p>
    <w:p w14:paraId="547C76ED" w14:textId="77777777" w:rsidR="004B6A73" w:rsidRPr="002E20BF" w:rsidRDefault="004B6A73" w:rsidP="006317AD">
      <w:pPr>
        <w:numPr>
          <w:ilvl w:val="0"/>
          <w:numId w:val="21"/>
        </w:numPr>
        <w:spacing w:after="120"/>
        <w:rPr>
          <w:rFonts w:asciiTheme="minorHAnsi" w:hAnsiTheme="minorHAnsi"/>
          <w:i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Ćwiczenia fizyczne i relaksacyjne w pracy i w domu jako narzędzia eliminowania nagromadzonego stresu.</w:t>
      </w:r>
    </w:p>
    <w:p w14:paraId="45EB3C50" w14:textId="433C3B21" w:rsidR="004B6A73" w:rsidRPr="00B80CC2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B80CC2">
        <w:rPr>
          <w:rFonts w:asciiTheme="minorHAnsi" w:hAnsiTheme="minorHAnsi" w:cs="Tahoma"/>
          <w:b/>
          <w:bCs/>
          <w:color w:val="333399"/>
          <w:sz w:val="20"/>
          <w:szCs w:val="20"/>
        </w:rPr>
        <w:t>Wpływanie na własne przekonania i poczucie własnej wartości.</w:t>
      </w:r>
    </w:p>
    <w:p w14:paraId="6C759736" w14:textId="77777777" w:rsidR="004B6A73" w:rsidRPr="002E20BF" w:rsidRDefault="004B6A73" w:rsidP="006317AD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Analiza poziomu poczucia własnej wartości.</w:t>
      </w:r>
    </w:p>
    <w:p w14:paraId="7636DDC3" w14:textId="77777777" w:rsidR="004B6A73" w:rsidRPr="002E20BF" w:rsidRDefault="004B6A73" w:rsidP="006317AD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Wprowadzenie do wpływania na własne przekonania.</w:t>
      </w:r>
    </w:p>
    <w:p w14:paraId="31E67874" w14:textId="77777777" w:rsidR="004B6A73" w:rsidRPr="002E20BF" w:rsidRDefault="004B6A73" w:rsidP="006317AD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Narzędzia wpływania na własne przekonania i poczucie własnej wartości.</w:t>
      </w:r>
    </w:p>
    <w:p w14:paraId="71A7C24B" w14:textId="77777777" w:rsidR="004B6A73" w:rsidRPr="002E20BF" w:rsidRDefault="004B6A73" w:rsidP="004B6A73">
      <w:pPr>
        <w:rPr>
          <w:rFonts w:asciiTheme="minorHAnsi" w:hAnsiTheme="minorHAnsi" w:cs="Tahoma"/>
          <w:b/>
          <w:i/>
          <w:sz w:val="20"/>
          <w:szCs w:val="20"/>
        </w:rPr>
      </w:pPr>
    </w:p>
    <w:p w14:paraId="4BD5B460" w14:textId="77777777" w:rsidR="004B6A73" w:rsidRPr="00B80CC2" w:rsidRDefault="004B6A73" w:rsidP="004B6A73">
      <w:pPr>
        <w:spacing w:after="120"/>
        <w:rPr>
          <w:rFonts w:asciiTheme="minorHAnsi" w:hAnsiTheme="minorHAnsi" w:cs="Tahoma"/>
          <w:b/>
          <w:color w:val="333399"/>
          <w:sz w:val="20"/>
          <w:szCs w:val="20"/>
        </w:rPr>
      </w:pPr>
      <w:r w:rsidRPr="00B80CC2">
        <w:rPr>
          <w:rFonts w:asciiTheme="minorHAnsi" w:hAnsiTheme="minorHAnsi" w:cs="Tahoma"/>
          <w:b/>
          <w:color w:val="333399"/>
          <w:sz w:val="20"/>
          <w:szCs w:val="20"/>
        </w:rPr>
        <w:t>Opis Bloku III</w:t>
      </w:r>
    </w:p>
    <w:p w14:paraId="6075ADE6" w14:textId="77777777" w:rsidR="004B6A73" w:rsidRPr="002E20BF" w:rsidRDefault="004B6A73" w:rsidP="004B6A73">
      <w:pPr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Często stres nagromadzony w organizmie  po dodaniu nowego bodźca stresogennego jakim może być  kontakt z trudnym rozmówcą się destrukcyjnie uzewnętrznia, dlatego zaczynamy od diagn</w:t>
      </w:r>
      <w:r>
        <w:rPr>
          <w:rFonts w:asciiTheme="minorHAnsi" w:hAnsiTheme="minorHAnsi"/>
          <w:sz w:val="20"/>
          <w:szCs w:val="20"/>
        </w:rPr>
        <w:t xml:space="preserve">ozy przyczyn powstawania stresu </w:t>
      </w:r>
      <w:r w:rsidRPr="002E20BF">
        <w:rPr>
          <w:rFonts w:asciiTheme="minorHAnsi" w:hAnsiTheme="minorHAnsi"/>
          <w:sz w:val="20"/>
          <w:szCs w:val="20"/>
        </w:rPr>
        <w:t>a następnie przejdziemy do omówienia metod jego niwelowania i oddzielnie zasad przeciwdziałania niemu.</w:t>
      </w:r>
    </w:p>
    <w:p w14:paraId="1D9D4765" w14:textId="77777777" w:rsidR="004B6A73" w:rsidRPr="002E20BF" w:rsidRDefault="004B6A73" w:rsidP="004B6A73">
      <w:pPr>
        <w:pStyle w:val="Body-wylicz-1"/>
        <w:numPr>
          <w:ilvl w:val="0"/>
          <w:numId w:val="0"/>
        </w:numPr>
        <w:tabs>
          <w:tab w:val="left" w:pos="1332"/>
        </w:tabs>
        <w:spacing w:line="240" w:lineRule="auto"/>
        <w:ind w:right="0"/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 xml:space="preserve">Ponieważ efektywność wywierania wpływu na innych jest bezpośrednio połączona z przekonaniami i poczuciem własnej wartości wywierającego wpływ, dlatego w kolejnym module zapoznamy się z narzędziami wywierania wpływu na własne przekonania </w:t>
      </w:r>
      <w:r>
        <w:rPr>
          <w:rFonts w:asciiTheme="minorHAnsi" w:hAnsiTheme="minorHAnsi"/>
          <w:sz w:val="20"/>
          <w:szCs w:val="20"/>
        </w:rPr>
        <w:br/>
      </w:r>
      <w:r w:rsidRPr="002E20BF">
        <w:rPr>
          <w:rFonts w:asciiTheme="minorHAnsi" w:hAnsiTheme="minorHAnsi"/>
          <w:sz w:val="20"/>
          <w:szCs w:val="20"/>
        </w:rPr>
        <w:t>i poczucie własnej wartości.</w:t>
      </w:r>
    </w:p>
    <w:p w14:paraId="35C8A451" w14:textId="77777777" w:rsidR="004B6A73" w:rsidRPr="002E20BF" w:rsidRDefault="004B6A73" w:rsidP="004B6A73">
      <w:pPr>
        <w:ind w:firstLine="360"/>
        <w:rPr>
          <w:rFonts w:asciiTheme="minorHAnsi" w:hAnsiTheme="minorHAnsi"/>
          <w:sz w:val="20"/>
          <w:szCs w:val="20"/>
        </w:rPr>
      </w:pPr>
    </w:p>
    <w:p w14:paraId="6D547ADC" w14:textId="77777777" w:rsidR="004B6A73" w:rsidRPr="00B80CC2" w:rsidRDefault="004B6A73" w:rsidP="006317AD">
      <w:pPr>
        <w:numPr>
          <w:ilvl w:val="0"/>
          <w:numId w:val="7"/>
        </w:numPr>
        <w:tabs>
          <w:tab w:val="clear" w:pos="1068"/>
          <w:tab w:val="num" w:pos="360"/>
        </w:tabs>
        <w:ind w:left="357" w:hanging="357"/>
        <w:jc w:val="both"/>
        <w:rPr>
          <w:rFonts w:asciiTheme="minorHAnsi" w:hAnsiTheme="minorHAnsi" w:cs="Tahoma"/>
          <w:b/>
          <w:bCs/>
          <w:color w:val="333399"/>
          <w:sz w:val="20"/>
          <w:szCs w:val="20"/>
        </w:rPr>
      </w:pPr>
      <w:r w:rsidRPr="00B80CC2">
        <w:rPr>
          <w:rFonts w:asciiTheme="minorHAnsi" w:hAnsiTheme="minorHAnsi" w:cs="Tahoma"/>
          <w:b/>
          <w:bCs/>
          <w:color w:val="333399"/>
          <w:sz w:val="20"/>
          <w:szCs w:val="20"/>
        </w:rPr>
        <w:t>Podsumowanie szkolenia.</w:t>
      </w:r>
    </w:p>
    <w:p w14:paraId="5CFA360B" w14:textId="77777777" w:rsidR="004B6A73" w:rsidRPr="002E20BF" w:rsidRDefault="004B6A73" w:rsidP="006317AD">
      <w:pPr>
        <w:numPr>
          <w:ilvl w:val="0"/>
          <w:numId w:val="8"/>
        </w:numPr>
        <w:ind w:left="714" w:hanging="357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Syntetyczne podsumowanie treści szkolenia.</w:t>
      </w:r>
    </w:p>
    <w:p w14:paraId="05F82209" w14:textId="77777777" w:rsidR="004B6A73" w:rsidRPr="002E20BF" w:rsidRDefault="004B6A73" w:rsidP="006317AD">
      <w:pPr>
        <w:numPr>
          <w:ilvl w:val="0"/>
          <w:numId w:val="8"/>
        </w:numPr>
        <w:ind w:left="714" w:hanging="357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Wskazówki dotyczące implementacji nabytych umiejętności w praktyce.</w:t>
      </w:r>
    </w:p>
    <w:p w14:paraId="1B3E652D" w14:textId="77777777" w:rsidR="004B6A73" w:rsidRPr="002E20BF" w:rsidRDefault="004B6A73" w:rsidP="006317AD">
      <w:pPr>
        <w:numPr>
          <w:ilvl w:val="0"/>
          <w:numId w:val="8"/>
        </w:numPr>
        <w:ind w:left="714" w:hanging="357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Ewaluacja szkolenia.</w:t>
      </w:r>
    </w:p>
    <w:p w14:paraId="43BC21C6" w14:textId="77777777" w:rsidR="004B6A73" w:rsidRPr="002E20BF" w:rsidRDefault="004B6A73" w:rsidP="004B6A73">
      <w:pPr>
        <w:pStyle w:val="Body-wylicz-1"/>
        <w:numPr>
          <w:ilvl w:val="0"/>
          <w:numId w:val="0"/>
        </w:numPr>
        <w:tabs>
          <w:tab w:val="left" w:pos="1332"/>
        </w:tabs>
        <w:spacing w:line="280" w:lineRule="atLeast"/>
        <w:ind w:left="720" w:right="0"/>
        <w:rPr>
          <w:rFonts w:asciiTheme="minorHAnsi" w:hAnsiTheme="minorHAnsi"/>
          <w:i/>
          <w:sz w:val="20"/>
          <w:szCs w:val="20"/>
        </w:rPr>
      </w:pPr>
    </w:p>
    <w:p w14:paraId="23688C23" w14:textId="77777777" w:rsidR="004B6A73" w:rsidRPr="00B80CC2" w:rsidRDefault="004B6A73" w:rsidP="004B6A73">
      <w:pPr>
        <w:spacing w:after="120"/>
        <w:rPr>
          <w:rFonts w:asciiTheme="minorHAnsi" w:hAnsiTheme="minorHAnsi" w:cs="Tahoma"/>
          <w:b/>
          <w:color w:val="333399"/>
          <w:sz w:val="20"/>
          <w:szCs w:val="20"/>
        </w:rPr>
      </w:pPr>
      <w:r w:rsidRPr="00B80CC2">
        <w:rPr>
          <w:rFonts w:asciiTheme="minorHAnsi" w:hAnsiTheme="minorHAnsi" w:cs="Tahoma"/>
          <w:b/>
          <w:color w:val="333399"/>
          <w:sz w:val="20"/>
          <w:szCs w:val="20"/>
        </w:rPr>
        <w:t>Opis modułu 14.</w:t>
      </w:r>
    </w:p>
    <w:p w14:paraId="7CD4E112" w14:textId="77777777" w:rsidR="004B6A73" w:rsidRPr="002E20BF" w:rsidRDefault="004B6A73" w:rsidP="00B80CC2">
      <w:pPr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>W określonej formie, uczestnicy zbierają informacje i na forum podsumowujemy najważniejsze elementy ze szkolenia</w:t>
      </w:r>
    </w:p>
    <w:p w14:paraId="0DCB5EE3" w14:textId="77777777" w:rsidR="004B6A73" w:rsidRPr="002E20BF" w:rsidRDefault="004B6A73" w:rsidP="00B80CC2">
      <w:pPr>
        <w:jc w:val="both"/>
        <w:rPr>
          <w:rFonts w:asciiTheme="minorHAnsi" w:hAnsiTheme="minorHAnsi"/>
          <w:sz w:val="20"/>
          <w:szCs w:val="20"/>
        </w:rPr>
      </w:pPr>
      <w:r w:rsidRPr="002E20BF">
        <w:rPr>
          <w:rFonts w:asciiTheme="minorHAnsi" w:hAnsiTheme="minorHAnsi"/>
          <w:sz w:val="20"/>
          <w:szCs w:val="20"/>
        </w:rPr>
        <w:t xml:space="preserve">Następnie każdy tworzy indywidualny plan wdrożenia wybranych elementów ze szkolenia do codziennej pracy. </w:t>
      </w:r>
    </w:p>
    <w:p w14:paraId="4E03DAF1" w14:textId="77777777" w:rsidR="004B6A73" w:rsidRPr="002E20BF" w:rsidRDefault="004B6A73" w:rsidP="004B6A73">
      <w:pPr>
        <w:rPr>
          <w:rFonts w:asciiTheme="minorHAnsi" w:hAnsiTheme="minorHAnsi"/>
          <w:sz w:val="20"/>
          <w:szCs w:val="20"/>
        </w:rPr>
      </w:pPr>
    </w:p>
    <w:p w14:paraId="2A2580CF" w14:textId="77777777" w:rsidR="004B6A73" w:rsidRDefault="004B6A73" w:rsidP="00681436">
      <w:pPr>
        <w:rPr>
          <w:rFonts w:asciiTheme="minorHAnsi" w:hAnsiTheme="minorHAnsi" w:cstheme="minorHAnsi"/>
          <w:sz w:val="20"/>
          <w:szCs w:val="20"/>
        </w:rPr>
      </w:pPr>
    </w:p>
    <w:p w14:paraId="4A560725" w14:textId="1EC277D1" w:rsidR="00EC7589" w:rsidRDefault="00EC7589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49F7ED8A" w14:textId="77777777" w:rsidR="004B6A73" w:rsidRDefault="004B6A73" w:rsidP="004B6A73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57B493F" w14:textId="05B5B1D5" w:rsidR="004B6A73" w:rsidRDefault="004B6A73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2673F7D8" w14:textId="2DA181CE" w:rsidR="004B6A73" w:rsidRDefault="004B6A73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27FD7E99" w14:textId="42EE875A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53CB6461" w14:textId="3CD6D187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1830FE4A" w14:textId="2A9812FC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271D0692" w14:textId="1F91CB49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3730647F" w14:textId="568C1FB9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58A9CFE7" w14:textId="0599A6A4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729A8D42" w14:textId="2E2A1936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2015E664" w14:textId="03343F88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0675F68A" w14:textId="767FAD1A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1B20AC49" w14:textId="4F7E1BCC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33FD528D" w14:textId="1854C537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071E883B" w14:textId="395CEA38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3C923552" w14:textId="50144F7F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363AAAA2" w14:textId="03B0C71F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2FD3A191" w14:textId="64E9FF15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7FEBA670" w14:textId="0E5D006A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20E5A160" w14:textId="246CA290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76A53B1C" w14:textId="3BD9A858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281C0585" w14:textId="560C9914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3C598555" w14:textId="515CEB64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74BF292D" w14:textId="77777777" w:rsidR="00B80CC2" w:rsidRDefault="00B80CC2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61E85B3E" w14:textId="03903E2C" w:rsidR="000B6793" w:rsidRDefault="000B6793" w:rsidP="00AE1AF9">
      <w:pPr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4FADE1F2" w14:textId="77777777" w:rsidR="00AE1AF9" w:rsidRPr="00AE1AF9" w:rsidRDefault="00AE1AF9" w:rsidP="00AE1AF9">
      <w:pPr>
        <w:shd w:val="clear" w:color="auto" w:fill="333399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0177E5A9" w14:textId="30D7CD36" w:rsidR="00EC7778" w:rsidRPr="00FC39BC" w:rsidRDefault="00EC7589" w:rsidP="00967D8D">
      <w:pPr>
        <w:shd w:val="clear" w:color="auto" w:fill="33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FC39BC">
        <w:rPr>
          <w:rFonts w:ascii="Calibri" w:hAnsi="Calibri"/>
          <w:b/>
          <w:bCs/>
          <w:color w:val="FFFFFF"/>
          <w:sz w:val="18"/>
          <w:szCs w:val="18"/>
        </w:rPr>
        <w:t xml:space="preserve">SZKOLENIA </w:t>
      </w:r>
      <w:r w:rsidR="000453C6" w:rsidRPr="00FC39BC">
        <w:rPr>
          <w:rFonts w:ascii="Calibri" w:hAnsi="Calibri"/>
          <w:b/>
          <w:bCs/>
          <w:color w:val="FFFFFF"/>
          <w:sz w:val="18"/>
          <w:szCs w:val="18"/>
        </w:rPr>
        <w:t xml:space="preserve">ZAMKNIĘTE </w:t>
      </w:r>
    </w:p>
    <w:p w14:paraId="7F03081F" w14:textId="4E2A9EB9" w:rsidR="00EC7589" w:rsidRPr="00FC39BC" w:rsidRDefault="00EC7589" w:rsidP="00AE1AF9">
      <w:pPr>
        <w:shd w:val="clear" w:color="auto" w:fill="33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FC39BC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FC39BC">
        <w:rPr>
          <w:rFonts w:ascii="Calibri" w:hAnsi="Calibri"/>
          <w:b/>
          <w:bCs/>
          <w:color w:val="FFFFFF"/>
          <w:sz w:val="18"/>
          <w:szCs w:val="18"/>
        </w:rPr>
        <w:t xml:space="preserve">TEGO SZKOLENIA </w:t>
      </w:r>
      <w:r w:rsidRPr="00FC39BC">
        <w:rPr>
          <w:rFonts w:ascii="Calibri" w:hAnsi="Calibri"/>
          <w:b/>
          <w:bCs/>
          <w:color w:val="FFFFFF"/>
          <w:sz w:val="18"/>
          <w:szCs w:val="18"/>
        </w:rPr>
        <w:t xml:space="preserve">W SWOJEJ FIRMIE </w:t>
      </w:r>
      <w:r w:rsidR="00166A5A" w:rsidRPr="00FC39BC">
        <w:rPr>
          <w:rFonts w:ascii="Calibri" w:hAnsi="Calibri"/>
          <w:b/>
          <w:bCs/>
          <w:color w:val="FFFF00"/>
          <w:sz w:val="18"/>
          <w:szCs w:val="18"/>
        </w:rPr>
        <w:t>(TAKŻE ON-LINE)</w:t>
      </w:r>
      <w:r w:rsidR="00166A5A" w:rsidRPr="00FC39BC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967D8D" w:rsidRPr="00FC39BC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</w:t>
      </w:r>
      <w:r w:rsidR="00FC39BC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</w:t>
      </w:r>
      <w:r w:rsidRPr="00FC39BC">
        <w:rPr>
          <w:rFonts w:ascii="Calibri" w:hAnsi="Calibri"/>
          <w:b/>
          <w:bCs/>
          <w:color w:val="FFFFFF"/>
          <w:sz w:val="18"/>
          <w:szCs w:val="18"/>
        </w:rPr>
        <w:t>PROSIMY O KONTAK</w:t>
      </w:r>
      <w:r w:rsidR="00512D54" w:rsidRPr="00FC39BC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085A35" w:rsidRPr="00FC39BC">
        <w:rPr>
          <w:rFonts w:ascii="Calibri" w:hAnsi="Calibri"/>
          <w:b/>
          <w:bCs/>
          <w:color w:val="FFFFFF"/>
          <w:sz w:val="18"/>
          <w:szCs w:val="18"/>
        </w:rPr>
        <w:t>22 853 35 23, TEL. KOM.: 607 573</w:t>
      </w:r>
      <w:r w:rsidR="00EC7778" w:rsidRPr="00FC39BC">
        <w:rPr>
          <w:rFonts w:ascii="Calibri" w:hAnsi="Calibri"/>
          <w:b/>
          <w:bCs/>
          <w:color w:val="FFFFFF"/>
          <w:sz w:val="18"/>
          <w:szCs w:val="18"/>
        </w:rPr>
        <w:t> </w:t>
      </w:r>
      <w:r w:rsidR="00085A35" w:rsidRPr="00FC39BC">
        <w:rPr>
          <w:rFonts w:ascii="Calibri" w:hAnsi="Calibr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2F05E0" w:rsidRDefault="00EC7778" w:rsidP="00967D8D">
      <w:pPr>
        <w:shd w:val="clear" w:color="auto" w:fill="333399"/>
        <w:spacing w:after="60"/>
        <w:ind w:right="6"/>
        <w:rPr>
          <w:rFonts w:ascii="Calibri" w:hAnsi="Calibri"/>
          <w:b/>
          <w:bCs/>
          <w:color w:val="FFFFFF"/>
          <w:sz w:val="16"/>
          <w:szCs w:val="16"/>
        </w:rPr>
      </w:pPr>
    </w:p>
    <w:p w14:paraId="59B5D1F8" w14:textId="3C0881B9" w:rsidR="00AE1AF9" w:rsidRDefault="007A2D18" w:rsidP="00FC39BC">
      <w:pPr>
        <w:pStyle w:val="Tekstpodstawowy2"/>
        <w:spacing w:before="120"/>
        <w:jc w:val="both"/>
        <w:rPr>
          <w:rFonts w:ascii="Calibri" w:hAnsi="Calibri"/>
          <w:i/>
          <w:iCs/>
          <w:sz w:val="14"/>
          <w:szCs w:val="14"/>
        </w:rPr>
      </w:pPr>
      <w:r w:rsidRPr="00A302BD">
        <w:rPr>
          <w:rFonts w:ascii="Calibri" w:hAnsi="Calibri"/>
          <w:b/>
          <w:bCs/>
          <w:i/>
          <w:iCs/>
          <w:color w:val="333399"/>
          <w:szCs w:val="16"/>
        </w:rPr>
        <w:t>Szkolenia zamknięte organizowaliśmy m.in. dla:</w:t>
      </w:r>
    </w:p>
    <w:p w14:paraId="2EA942FD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FC39BC" w:rsidSect="00D50679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16966B6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ABB Sp. z o.o.,</w:t>
      </w:r>
    </w:p>
    <w:p w14:paraId="23A2DE1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A2E7DA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Agencja Celna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Anneberg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49862F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05186C28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Agrifeed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4F9DB4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ALK-</w:t>
      </w:r>
      <w:proofErr w:type="spellStart"/>
      <w:r>
        <w:rPr>
          <w:rFonts w:ascii="Calibri" w:hAnsi="Calibri"/>
          <w:i/>
          <w:iCs/>
          <w:sz w:val="14"/>
          <w:szCs w:val="14"/>
        </w:rPr>
        <w:t>Abello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505DF4B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3F827DC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ALSTOM Power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0C201EF3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ALTADIS POLSKA S.A.,</w:t>
      </w:r>
    </w:p>
    <w:p w14:paraId="47501A1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67056E3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56633FD3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389472C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3204BA3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7A690CC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2B1CE41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0E68566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BARLINEK S.A.,</w:t>
      </w:r>
    </w:p>
    <w:p w14:paraId="53C7586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198317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66AEF40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BELL P.P.H.U.,</w:t>
      </w:r>
    </w:p>
    <w:p w14:paraId="60D4A12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+ Klein Polska GmbH,</w:t>
      </w:r>
    </w:p>
    <w:p w14:paraId="58377BF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639B4C9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57D5BD2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3DC676E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01CB7D4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-Pacific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76925AC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CHEMNOVATIC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 Sp. k.,</w:t>
      </w:r>
    </w:p>
    <w:p w14:paraId="67B11E1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CIECH S.A.,</w:t>
      </w:r>
    </w:p>
    <w:p w14:paraId="10DB75A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4966690"/>
      <w:r w:rsidRPr="0046290F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4E3E3F3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CP GLASS S.A.,</w:t>
      </w:r>
    </w:p>
    <w:bookmarkEnd w:id="0"/>
    <w:p w14:paraId="450C2B3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CTL Logistics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7EE3086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66C6BB1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10594C3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7E28EA6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Cargo Polska S.A.,</w:t>
      </w:r>
    </w:p>
    <w:p w14:paraId="02B4A10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6921A8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0E1175F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4EE7F81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425AFB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DEMIURG s.c.,</w:t>
      </w:r>
    </w:p>
    <w:p w14:paraId="24D3217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DONE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Deliveries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Misiek i Wspólnicy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.,</w:t>
      </w:r>
    </w:p>
    <w:p w14:paraId="52B813E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DONE Deliveries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k.,</w:t>
      </w:r>
    </w:p>
    <w:p w14:paraId="7AE10CF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26BB3D7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7831E10F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2C93ECB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ENERIS Surowce S.A.,</w:t>
      </w:r>
    </w:p>
    <w:p w14:paraId="41EC200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EnerSys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A95DC0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0226BB7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22F232D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4095834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42DA207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451C881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730"/>
      <w:r w:rsidRPr="0046290F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1"/>
    <w:p w14:paraId="729DB4C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272DB2C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1F31416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3FA711F1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0768184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GP ECO Sp. z o.o.,</w:t>
      </w:r>
    </w:p>
    <w:p w14:paraId="3F7736F3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5B83F11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GDDKiA,</w:t>
      </w:r>
    </w:p>
    <w:p w14:paraId="6FC550B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7FB5F68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General Motors Manufacturing Poland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02C0BED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37651CF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3D13E1D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3ECB6D2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1D27B45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73EE79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i Partnerzy Radcowie Prawni</w:t>
      </w:r>
      <w:r>
        <w:rPr>
          <w:rFonts w:ascii="Calibri" w:hAnsi="Calibri"/>
          <w:i/>
          <w:iCs/>
          <w:sz w:val="14"/>
          <w:szCs w:val="14"/>
        </w:rPr>
        <w:t xml:space="preserve">                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 i Doradcy Sp. P.,</w:t>
      </w:r>
    </w:p>
    <w:p w14:paraId="63467DB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2251BFB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3535322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54D15450" w14:textId="77777777" w:rsidR="00FC39BC" w:rsidRPr="007E03BA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 xml:space="preserve">Haas Group International Sp. z </w:t>
      </w:r>
      <w:proofErr w:type="spellStart"/>
      <w:r w:rsidRPr="007E03BA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7E03BA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7D9C549B" w14:textId="77777777" w:rsidR="00FC39BC" w:rsidRPr="007E03BA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 xml:space="preserve">Hilton Foods Ltd. sp. z </w:t>
      </w:r>
      <w:proofErr w:type="spellStart"/>
      <w:r w:rsidRPr="007E03BA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7E03BA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7166AC73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0AF2B89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C9FE8E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3DB67EF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1D30D70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75B58AC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50998AF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ILS Sp. z o.o.,</w:t>
      </w:r>
    </w:p>
    <w:p w14:paraId="2D7633F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IMPEL S.A.,</w:t>
      </w:r>
    </w:p>
    <w:p w14:paraId="2AB4C16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736C867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256FCC0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4CF36DA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31C3821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4621940" w14:textId="77777777" w:rsidR="00FC39BC" w:rsidRPr="007E03BA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 xml:space="preserve">JTI Polska Sp. z o.o., </w:t>
      </w:r>
    </w:p>
    <w:p w14:paraId="326F79E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07"/>
      <w:r w:rsidRPr="0046290F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2"/>
    <w:p w14:paraId="79A3671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0CB763C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27AC12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Kerry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 </w:t>
      </w:r>
    </w:p>
    <w:p w14:paraId="6A50A71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3326367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5C04D77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83"/>
      <w:r w:rsidRPr="0046290F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3"/>
    <w:p w14:paraId="40CAAE5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Korporacja KGL S.A.,</w:t>
      </w:r>
    </w:p>
    <w:p w14:paraId="3A8F561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Kurita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27E5737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288B52E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3F93EDE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BED8C4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LX </w:t>
      </w:r>
      <w:proofErr w:type="spellStart"/>
      <w:r>
        <w:rPr>
          <w:rFonts w:ascii="Calibri" w:hAnsi="Calibri"/>
          <w:i/>
          <w:iCs/>
          <w:sz w:val="14"/>
          <w:szCs w:val="14"/>
        </w:rPr>
        <w:t>Pantos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332BAAD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2D46615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0010E88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23B6279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Bus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1E189DF3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Trucks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31704433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3AF538F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6C97067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8DEE50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1A06395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MFO S.A.,</w:t>
      </w:r>
    </w:p>
    <w:p w14:paraId="7BD327D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ML Sp. z o.o.,</w:t>
      </w:r>
    </w:p>
    <w:p w14:paraId="6EACE78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54"/>
      <w:proofErr w:type="spellStart"/>
      <w:r w:rsidRPr="0046290F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4"/>
    <w:p w14:paraId="7A3C1B1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EE8E9F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865B9F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719C534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3164894"/>
      <w:bookmarkStart w:id="6" w:name="_Hlk24966825"/>
      <w:r w:rsidRPr="0046290F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5"/>
    </w:p>
    <w:bookmarkEnd w:id="6"/>
    <w:p w14:paraId="1534CD0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25AB2CF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32E9A16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ORLEN OIL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47E1CEC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3CC754E8" w14:textId="77777777" w:rsidR="00FC39BC" w:rsidRPr="007E03BA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>ORLEN Paliwa Sp. z o.o.,</w:t>
      </w:r>
    </w:p>
    <w:p w14:paraId="4611183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Ośrodek Szkoleń Specjalistycznych Straży Granicznej </w:t>
      </w:r>
      <w:r>
        <w:rPr>
          <w:rFonts w:ascii="Calibri" w:hAnsi="Calibri"/>
          <w:i/>
          <w:iCs/>
          <w:sz w:val="14"/>
          <w:szCs w:val="14"/>
        </w:rPr>
        <w:t xml:space="preserve">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w Lubaniu, </w:t>
      </w:r>
    </w:p>
    <w:p w14:paraId="18DB620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334BA0A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775EC37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097C964D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Ren</w:t>
      </w:r>
      <w:r w:rsidRPr="0046290F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B9ED022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66A358C1" w14:textId="77777777" w:rsidR="00FC39BC" w:rsidRPr="004B1378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PERN S.A.,</w:t>
      </w:r>
    </w:p>
    <w:p w14:paraId="2390CAF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PKN Orlen S.A.,</w:t>
      </w:r>
    </w:p>
    <w:p w14:paraId="04C834D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PKP CARGO CONNECT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0F9ECE6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5A6214A5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POCH S.A.,</w:t>
      </w:r>
    </w:p>
    <w:p w14:paraId="7FBEF11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Poland </w:t>
      </w:r>
      <w:proofErr w:type="spellStart"/>
      <w:r>
        <w:rPr>
          <w:rFonts w:ascii="Calibri" w:hAnsi="Calibri"/>
          <w:i/>
          <w:iCs/>
          <w:sz w:val="14"/>
          <w:szCs w:val="14"/>
        </w:rPr>
        <w:t>Smelting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Technologies „POLST” Sp. z o.o.,</w:t>
      </w:r>
    </w:p>
    <w:p w14:paraId="5B34799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Polargos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72A6FF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0215970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1504BB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5074EF8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7" w:name="_Hlk24966874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Polska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Agencja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7"/>
    <w:p w14:paraId="311665F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4353611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70C19D4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4EBC984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342A6E4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AD654A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6B79FB2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41A516B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PFLEIDERER PROSPAN S.A.,</w:t>
      </w:r>
    </w:p>
    <w:p w14:paraId="7565DEA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601C450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RADMOR S.A.,</w:t>
      </w:r>
    </w:p>
    <w:p w14:paraId="3791D22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REJS Sp. z o.o., </w:t>
      </w:r>
    </w:p>
    <w:p w14:paraId="7038C2A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4C8FF38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497F70A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Robert Bosch Sp. z o.o., </w:t>
      </w:r>
    </w:p>
    <w:p w14:paraId="3912210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78A836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Ryłko Sp. z o.o.,</w:t>
      </w:r>
    </w:p>
    <w:p w14:paraId="67E0E40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998F54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Saint-Gobain Construction Products Polska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C066DA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8" w:name="_Hlk23164858"/>
      <w:bookmarkStart w:id="9" w:name="_Hlk24967046"/>
      <w:r w:rsidRPr="0046290F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8"/>
    </w:p>
    <w:bookmarkEnd w:id="9"/>
    <w:p w14:paraId="5DA85BE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ED9AEE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201726B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335E63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Schneider Electric Transformers Poland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5CCD53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0E1CA30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Siemens Sp. z o.o.,</w:t>
      </w:r>
    </w:p>
    <w:p w14:paraId="7BA6392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2EB5433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Solid Logistics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090A09DD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SP Medical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612914E3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0132BC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STOMIL S.A.,</w:t>
      </w:r>
    </w:p>
    <w:p w14:paraId="7A820BB6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6A08305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57335E6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68B8BB3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1F29F6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23DAAA6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TEMPO TP Sp. z o.o. Sp.k.,</w:t>
      </w:r>
    </w:p>
    <w:p w14:paraId="16C920A5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TI Poland Sp. z o.o.,</w:t>
      </w:r>
    </w:p>
    <w:p w14:paraId="3CF615E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47B264E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TOYA S.A.,</w:t>
      </w:r>
    </w:p>
    <w:p w14:paraId="21D6D28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49577D9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TPV Displays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C7A60C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3DDE7D7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B81192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TRW Polska Sp. z o.o.,</w:t>
      </w:r>
    </w:p>
    <w:p w14:paraId="42AEA07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404FEBD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5518ABA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TZMO S.A.,</w:t>
      </w:r>
    </w:p>
    <w:p w14:paraId="2E7DA66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256629A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5B5953F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0CF6480E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VGL Group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5F36EC18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VOLVO Polska Sp. z o.o.,</w:t>
      </w:r>
    </w:p>
    <w:p w14:paraId="590C3899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WAMA AB,</w:t>
      </w:r>
    </w:p>
    <w:p w14:paraId="44E4244B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WEN s.c.,</w:t>
      </w:r>
    </w:p>
    <w:p w14:paraId="7F511B7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598D790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3392960A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1992D899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318C2CB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Warszawskie Zakłady Farmaceutyczne Polfa S.A., </w:t>
      </w:r>
    </w:p>
    <w:p w14:paraId="699B443C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Wojskowe Zakłady Lotnicze Nr 2 S.A.,</w:t>
      </w:r>
    </w:p>
    <w:p w14:paraId="0495AC0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WPT Polska Sp. z o.o. Sp. k.,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7CF48604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4BC6379F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Anonyme S.A. </w:t>
      </w:r>
    </w:p>
    <w:p w14:paraId="0E50A575" w14:textId="77777777" w:rsidR="00FC39BC" w:rsidRPr="0046290F" w:rsidRDefault="00FC39BC" w:rsidP="00FC39BC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Oddział w Polsce,</w:t>
      </w:r>
    </w:p>
    <w:p w14:paraId="46E8330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54FB4061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45E1AE17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7DE094E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2BBE2982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,</w:t>
      </w:r>
    </w:p>
    <w:p w14:paraId="394B18CC" w14:textId="77777777" w:rsidR="00FC39BC" w:rsidRPr="0046290F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46290F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4DD11509" w14:textId="77777777" w:rsid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ZENTIS POLSKA Sp. z o.o.</w:t>
      </w:r>
    </w:p>
    <w:p w14:paraId="45A08B91" w14:textId="5865A0A7" w:rsidR="00AE1AF9" w:rsidRPr="00FC39BC" w:rsidRDefault="00FC39BC" w:rsidP="00FC39B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FC39BC">
        <w:rPr>
          <w:rFonts w:ascii="Calibri" w:hAnsi="Calibri"/>
          <w:i/>
          <w:iCs/>
          <w:sz w:val="14"/>
          <w:szCs w:val="14"/>
        </w:rPr>
        <w:t>ZMG Sp. z o.o.</w:t>
      </w:r>
    </w:p>
    <w:p w14:paraId="2E7BA5B3" w14:textId="77777777" w:rsidR="00FC39BC" w:rsidRDefault="00FC39BC" w:rsidP="00FC39BC">
      <w:pPr>
        <w:pStyle w:val="Tekstpodstawowy2"/>
        <w:rPr>
          <w:rFonts w:ascii="Calibri" w:hAnsi="Calibri"/>
          <w:i/>
          <w:iCs/>
          <w:sz w:val="14"/>
          <w:szCs w:val="14"/>
        </w:rPr>
        <w:sectPr w:rsidR="00FC39BC" w:rsidSect="00FC39B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789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346"/>
        <w:gridCol w:w="2348"/>
        <w:gridCol w:w="4389"/>
      </w:tblGrid>
      <w:tr w:rsidR="00EC7589" w14:paraId="538FB202" w14:textId="77777777" w:rsidTr="009F3ED5">
        <w:trPr>
          <w:cantSplit/>
          <w:trHeight w:val="354"/>
        </w:trPr>
        <w:tc>
          <w:tcPr>
            <w:tcW w:w="10789" w:type="dxa"/>
            <w:gridSpan w:val="4"/>
            <w:shd w:val="clear" w:color="auto" w:fill="333399"/>
            <w:vAlign w:val="center"/>
          </w:tcPr>
          <w:p w14:paraId="42D72ABF" w14:textId="50D9E8B3" w:rsidR="00EC7589" w:rsidRPr="00D572CA" w:rsidRDefault="001C1D94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21289A" w:rsidRPr="00B62B12" w14:paraId="0271E71A" w14:textId="77777777" w:rsidTr="009F3ED5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89" w:type="dxa"/>
            <w:gridSpan w:val="4"/>
            <w:shd w:val="clear" w:color="auto" w:fill="F2F2F2" w:themeFill="background1" w:themeFillShade="F2"/>
            <w:vAlign w:val="center"/>
          </w:tcPr>
          <w:p w14:paraId="3A9F9477" w14:textId="77777777" w:rsidR="0021289A" w:rsidRPr="00691EF0" w:rsidRDefault="0021289A" w:rsidP="00F63D6C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170F60F1" w14:textId="77777777" w:rsidR="0021289A" w:rsidRPr="00691EF0" w:rsidRDefault="0021289A" w:rsidP="0021289A">
            <w:pPr>
              <w:pStyle w:val="Akapitzlist"/>
              <w:numPr>
                <w:ilvl w:val="0"/>
                <w:numId w:val="23"/>
              </w:numPr>
              <w:spacing w:before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4406AA82" w14:textId="77777777" w:rsidR="0021289A" w:rsidRPr="00691EF0" w:rsidRDefault="0021289A" w:rsidP="0021289A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4EC81677" w14:textId="77777777" w:rsidR="0021289A" w:rsidRDefault="0021289A" w:rsidP="0021289A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6D12B9E1" w14:textId="77777777" w:rsidR="0021289A" w:rsidRPr="002D389E" w:rsidRDefault="0021289A" w:rsidP="0021289A">
            <w:pPr>
              <w:pStyle w:val="Akapitzlist"/>
              <w:numPr>
                <w:ilvl w:val="0"/>
                <w:numId w:val="23"/>
              </w:numPr>
              <w:spacing w:after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Clickmeeting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21289A" w:rsidRPr="00B62B12" w14:paraId="5617529C" w14:textId="77777777" w:rsidTr="009F3ED5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06" w:type="dxa"/>
            <w:shd w:val="clear" w:color="auto" w:fill="990033"/>
            <w:vAlign w:val="center"/>
          </w:tcPr>
          <w:p w14:paraId="66BB7562" w14:textId="77777777" w:rsidR="0021289A" w:rsidRPr="00B62B12" w:rsidRDefault="0021289A" w:rsidP="00F63D6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990033"/>
            <w:vAlign w:val="center"/>
          </w:tcPr>
          <w:p w14:paraId="40931F80" w14:textId="77777777" w:rsidR="0021289A" w:rsidRPr="00B62B12" w:rsidRDefault="0021289A" w:rsidP="00F63D6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672C3562" w14:textId="77777777" w:rsidR="0021289A" w:rsidRPr="00B62B12" w:rsidRDefault="0021289A" w:rsidP="00F63D6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2608E02C" w14:textId="77777777" w:rsidR="0021289A" w:rsidRPr="00B62B12" w:rsidRDefault="0021289A" w:rsidP="00F63D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D8CBD38" w14:textId="77777777" w:rsidR="0021289A" w:rsidRPr="00B62B12" w:rsidRDefault="0021289A" w:rsidP="00F63D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89" w:type="dxa"/>
            <w:shd w:val="clear" w:color="auto" w:fill="990033"/>
            <w:vAlign w:val="center"/>
          </w:tcPr>
          <w:p w14:paraId="5B43E0E3" w14:textId="77777777" w:rsidR="0021289A" w:rsidRPr="00B62B12" w:rsidRDefault="0021289A" w:rsidP="00F63D6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21289A" w:rsidRPr="00B62B12" w14:paraId="7ADE771C" w14:textId="77777777" w:rsidTr="009F3ED5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03"/>
        </w:trPr>
        <w:tc>
          <w:tcPr>
            <w:tcW w:w="1706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57C904F6" w14:textId="77777777" w:rsidR="0021289A" w:rsidRPr="004234B8" w:rsidRDefault="0021289A" w:rsidP="00F63D6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55D0267C" w14:textId="77777777" w:rsidR="0021289A" w:rsidRPr="00B62B12" w:rsidRDefault="0021289A" w:rsidP="00F63D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2D614A13" w14:textId="77777777" w:rsidR="0021289A" w:rsidRPr="00B62B12" w:rsidRDefault="0021289A" w:rsidP="00F63D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FD8599" w14:textId="6DD36D6D" w:rsidR="0021289A" w:rsidRPr="00FC39BC" w:rsidRDefault="00FC39BC" w:rsidP="00032C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9BC">
              <w:rPr>
                <w:rFonts w:asciiTheme="minorHAnsi" w:hAnsiTheme="minorHAnsi"/>
                <w:sz w:val="20"/>
                <w:szCs w:val="20"/>
              </w:rPr>
              <w:t>09-10.06.2022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1C5240" w14:textId="7FCD0DDD" w:rsidR="0069660D" w:rsidRPr="00B62B12" w:rsidRDefault="00FC39BC" w:rsidP="0069660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02.06.2022</w:t>
            </w:r>
          </w:p>
        </w:tc>
        <w:tc>
          <w:tcPr>
            <w:tcW w:w="4389" w:type="dxa"/>
            <w:shd w:val="clear" w:color="auto" w:fill="F2DBDB" w:themeFill="accent2" w:themeFillTint="33"/>
            <w:vAlign w:val="center"/>
          </w:tcPr>
          <w:p w14:paraId="4B8C18B2" w14:textId="77777777" w:rsidR="0021289A" w:rsidRPr="00ED4072" w:rsidRDefault="0021289A" w:rsidP="00F63D6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Clickmeeting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589C4E63" w14:textId="77777777" w:rsidR="0021289A" w:rsidRPr="000D2C1E" w:rsidRDefault="0021289A" w:rsidP="0021289A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7F78111D" w14:textId="77777777" w:rsidR="0021289A" w:rsidRPr="000D2C1E" w:rsidRDefault="0021289A" w:rsidP="0021289A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3C358DFB" w14:textId="77777777" w:rsidR="0021289A" w:rsidRPr="000D2C1E" w:rsidRDefault="0021289A" w:rsidP="0021289A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6D94A72E" w14:textId="77777777" w:rsidR="0021289A" w:rsidRPr="000D2C1E" w:rsidRDefault="0021289A" w:rsidP="0021289A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438C607D" w14:textId="419C1CAF" w:rsidR="0021289A" w:rsidRPr="00B62B12" w:rsidRDefault="0021289A" w:rsidP="000214D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A445B1">
        <w:rPr>
          <w:rFonts w:ascii="Calibri" w:hAnsi="Calibri"/>
          <w:b/>
          <w:color w:val="A50021"/>
          <w:sz w:val="20"/>
          <w:szCs w:val="20"/>
        </w:rPr>
        <w:t>2</w:t>
      </w:r>
      <w:r>
        <w:rPr>
          <w:rFonts w:ascii="Calibri" w:hAnsi="Calibri"/>
          <w:b/>
          <w:color w:val="A50021"/>
          <w:sz w:val="20"/>
          <w:szCs w:val="20"/>
        </w:rPr>
        <w:t>30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B5E63DD" w14:textId="77777777" w:rsidR="0021289A" w:rsidRDefault="0021289A" w:rsidP="0021289A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6F2A07EC" w14:textId="6F166364" w:rsidR="0021289A" w:rsidRPr="003674BB" w:rsidRDefault="0021289A" w:rsidP="000214D8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A445B1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30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3A7EE5A4" w14:textId="77777777" w:rsidR="0021289A" w:rsidRPr="00577E71" w:rsidRDefault="0021289A" w:rsidP="0021289A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313C96A0" w14:textId="77777777" w:rsidR="0021289A" w:rsidRDefault="0021289A" w:rsidP="0021289A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7C6B4DFD" w14:textId="77777777" w:rsidR="0021289A" w:rsidRPr="00E174E9" w:rsidRDefault="0021289A" w:rsidP="0021289A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21289A" w:rsidRPr="00134382" w14:paraId="4FEAB0D5" w14:textId="77777777" w:rsidTr="00A7463C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3B9BE942" w14:textId="77777777" w:rsidR="0021289A" w:rsidRPr="00F024BF" w:rsidRDefault="0021289A" w:rsidP="00F63D6C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5056AD" w14:textId="77777777" w:rsidR="0021289A" w:rsidRPr="00F024BF" w:rsidRDefault="0021289A" w:rsidP="00F63D6C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101A128D" w14:textId="77777777" w:rsidR="0021289A" w:rsidRPr="00F024BF" w:rsidRDefault="0021289A" w:rsidP="00F63D6C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53466DAF" w14:textId="77777777" w:rsidR="0021289A" w:rsidRPr="00F024BF" w:rsidRDefault="0021289A" w:rsidP="00F63D6C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7463C" w:rsidRPr="00134382" w14:paraId="355D4FE6" w14:textId="77777777" w:rsidTr="00A7463C">
        <w:trPr>
          <w:trHeight w:val="851"/>
          <w:jc w:val="center"/>
        </w:trPr>
        <w:tc>
          <w:tcPr>
            <w:tcW w:w="1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BD0FF" w14:textId="7EA9C070" w:rsidR="00A7463C" w:rsidRDefault="00A7463C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D7DB6" w14:textId="0AC17845" w:rsidR="00A7463C" w:rsidRPr="0001537B" w:rsidRDefault="00F259AA" w:rsidP="00A746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23-24.05.2022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C7601" w14:textId="5BB0F2A9" w:rsidR="00A7463C" w:rsidRDefault="006139A8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13.05.2022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87A6E" w14:textId="77777777" w:rsidR="00A7463C" w:rsidRPr="008B239E" w:rsidRDefault="00A7463C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Hotel </w:t>
            </w:r>
            <w:proofErr w:type="spellStart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Vienna</w:t>
            </w:r>
            <w:proofErr w:type="spellEnd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 House </w:t>
            </w:r>
            <w:proofErr w:type="spellStart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Easy</w:t>
            </w:r>
            <w:proofErr w:type="spellEnd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 Katowice</w:t>
            </w:r>
          </w:p>
          <w:p w14:paraId="2CF7B166" w14:textId="648D9D9C" w:rsidR="00A7463C" w:rsidRPr="008B239E" w:rsidRDefault="00A7463C" w:rsidP="00A7463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Sokolska 24</w:t>
            </w:r>
          </w:p>
        </w:tc>
      </w:tr>
      <w:tr w:rsidR="00A7463C" w:rsidRPr="00134382" w14:paraId="618E5DA8" w14:textId="77777777" w:rsidTr="00A7463C">
        <w:trPr>
          <w:trHeight w:val="851"/>
          <w:jc w:val="center"/>
        </w:trPr>
        <w:tc>
          <w:tcPr>
            <w:tcW w:w="1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79D07" w14:textId="18274971" w:rsidR="00A7463C" w:rsidRDefault="00A7463C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FC7E6" w14:textId="4C782C3B" w:rsidR="00A7463C" w:rsidRPr="0001537B" w:rsidRDefault="00F259AA" w:rsidP="00A746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26-27.05.2022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4786E" w14:textId="058CACE6" w:rsidR="00A7463C" w:rsidRDefault="006139A8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17.05.2022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84A5E" w14:textId="77777777" w:rsidR="00A7463C" w:rsidRPr="008B239E" w:rsidRDefault="00A7463C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0F1CDE71" w14:textId="1079CE2B" w:rsidR="00A7463C" w:rsidRPr="009A1F64" w:rsidRDefault="00A7463C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  <w:tr w:rsidR="00A7463C" w:rsidRPr="00134382" w14:paraId="1D01507A" w14:textId="77777777" w:rsidTr="00A7463C">
        <w:trPr>
          <w:trHeight w:val="851"/>
          <w:jc w:val="center"/>
        </w:trPr>
        <w:tc>
          <w:tcPr>
            <w:tcW w:w="1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EC88C" w14:textId="436A6654" w:rsidR="00A7463C" w:rsidRPr="002738EB" w:rsidRDefault="00A7463C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POZNAŃ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9E5A3" w14:textId="639307E1" w:rsidR="00A7463C" w:rsidRPr="00F667D1" w:rsidRDefault="00F259AA" w:rsidP="00A746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30-31.05.2022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BB67C" w14:textId="2CE191EA" w:rsidR="00A7463C" w:rsidRPr="005755B0" w:rsidRDefault="006139A8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20.05.2022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E485EC" w14:textId="77777777" w:rsidR="00A7463C" w:rsidRPr="008B239E" w:rsidRDefault="00A7463C" w:rsidP="00A7463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239E">
              <w:rPr>
                <w:rFonts w:ascii="Calibri" w:hAnsi="Calibri" w:cs="Times New Roman"/>
                <w:b/>
                <w:sz w:val="18"/>
                <w:szCs w:val="18"/>
              </w:rPr>
              <w:t xml:space="preserve">Hotel </w:t>
            </w:r>
            <w:proofErr w:type="spellStart"/>
            <w:r w:rsidRPr="008B239E">
              <w:rPr>
                <w:rFonts w:ascii="Calibri" w:hAnsi="Calibri" w:cs="Times New Roman"/>
                <w:b/>
                <w:sz w:val="18"/>
                <w:szCs w:val="18"/>
              </w:rPr>
              <w:t>Mercure</w:t>
            </w:r>
            <w:proofErr w:type="spellEnd"/>
            <w:r w:rsidRPr="008B239E">
              <w:rPr>
                <w:rFonts w:ascii="Calibri" w:hAnsi="Calibri" w:cs="Times New Roman"/>
                <w:b/>
                <w:sz w:val="18"/>
                <w:szCs w:val="18"/>
              </w:rPr>
              <w:t xml:space="preserve"> Poznań Centrum</w:t>
            </w:r>
          </w:p>
          <w:p w14:paraId="524E32D7" w14:textId="50F28DAB" w:rsidR="00A7463C" w:rsidRPr="008B239E" w:rsidRDefault="00A7463C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Roosevelta 20</w:t>
            </w:r>
          </w:p>
        </w:tc>
      </w:tr>
      <w:tr w:rsidR="00A7463C" w:rsidRPr="00134382" w14:paraId="7C374AF6" w14:textId="77777777" w:rsidTr="00A7463C">
        <w:trPr>
          <w:trHeight w:val="737"/>
          <w:jc w:val="center"/>
        </w:trPr>
        <w:tc>
          <w:tcPr>
            <w:tcW w:w="1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92126" w14:textId="532DEB39" w:rsidR="00A7463C" w:rsidRPr="002738EB" w:rsidRDefault="00A7463C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GDAŃSK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C4EE3" w14:textId="4377DA0A" w:rsidR="00A7463C" w:rsidRPr="00F667D1" w:rsidRDefault="00F259AA" w:rsidP="00A746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02-03.06.2022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B8826" w14:textId="2092330C" w:rsidR="00A7463C" w:rsidRPr="005755B0" w:rsidRDefault="006139A8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24.05.2022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5D7B4" w14:textId="77777777" w:rsidR="00A7463C" w:rsidRPr="009A1F64" w:rsidRDefault="00A7463C" w:rsidP="00A7463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A1F64">
              <w:rPr>
                <w:rFonts w:ascii="Calibri" w:hAnsi="Calibri"/>
                <w:b/>
                <w:bCs/>
                <w:sz w:val="18"/>
                <w:szCs w:val="18"/>
              </w:rPr>
              <w:t>Hotel Scandic</w:t>
            </w:r>
          </w:p>
          <w:p w14:paraId="34E97B98" w14:textId="2C50E0BE" w:rsidR="00A7463C" w:rsidRPr="008B239E" w:rsidRDefault="00A7463C" w:rsidP="00A7463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A1F64">
              <w:rPr>
                <w:rFonts w:ascii="Calibri" w:hAnsi="Calibri"/>
                <w:bCs/>
                <w:sz w:val="18"/>
                <w:szCs w:val="18"/>
              </w:rPr>
              <w:t>ul. Podwale Grodzkie 9</w:t>
            </w:r>
          </w:p>
        </w:tc>
      </w:tr>
    </w:tbl>
    <w:p w14:paraId="79DD19FC" w14:textId="1C1F2396" w:rsidR="0021289A" w:rsidRPr="00656DAD" w:rsidRDefault="0021289A" w:rsidP="00640664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6A171F">
        <w:rPr>
          <w:rFonts w:ascii="Calibri" w:hAnsi="Calibri"/>
          <w:b/>
          <w:color w:val="A50021"/>
          <w:sz w:val="20"/>
          <w:szCs w:val="20"/>
        </w:rPr>
        <w:t>4</w:t>
      </w:r>
      <w:r>
        <w:rPr>
          <w:rFonts w:ascii="Calibri" w:hAnsi="Calibri"/>
          <w:b/>
          <w:color w:val="A50021"/>
          <w:sz w:val="20"/>
          <w:szCs w:val="20"/>
        </w:rPr>
        <w:t>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23ADDEC" w14:textId="77777777" w:rsidR="0021289A" w:rsidRDefault="0021289A" w:rsidP="0021289A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2F990C35" w14:textId="5DDCB0AB" w:rsidR="00E80E4A" w:rsidRDefault="0021289A" w:rsidP="000214D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jc w:val="both"/>
        <w:rPr>
          <w:rFonts w:ascii="Calibri" w:hAnsi="Calibri"/>
          <w:b/>
          <w:sz w:val="24"/>
          <w:szCs w:val="24"/>
        </w:rPr>
      </w:pPr>
      <w:r w:rsidRPr="00656DAD">
        <w:rPr>
          <w:rFonts w:ascii="Calibri" w:hAnsi="Calibri"/>
          <w:b/>
        </w:rPr>
        <w:t xml:space="preserve">Cena po okresie promocji: </w:t>
      </w:r>
      <w:r>
        <w:rPr>
          <w:rFonts w:ascii="Calibri" w:hAnsi="Calibri"/>
          <w:b/>
        </w:rPr>
        <w:t>1</w:t>
      </w:r>
      <w:r w:rsidR="006A171F">
        <w:rPr>
          <w:rFonts w:ascii="Calibri" w:hAnsi="Calibri"/>
          <w:b/>
        </w:rPr>
        <w:t>6</w:t>
      </w:r>
      <w:r>
        <w:rPr>
          <w:rFonts w:ascii="Calibri" w:hAnsi="Calibri"/>
          <w:b/>
        </w:rPr>
        <w:t>90</w:t>
      </w:r>
      <w:r w:rsidRPr="00656DAD">
        <w:rPr>
          <w:rFonts w:ascii="Calibri" w:hAnsi="Calibri"/>
          <w:b/>
        </w:rPr>
        <w:t xml:space="preserve"> + 23% VAT.</w:t>
      </w:r>
    </w:p>
    <w:p w14:paraId="734CF351" w14:textId="77777777" w:rsidR="00AD2AAA" w:rsidRPr="00D572CA" w:rsidRDefault="00AD2AAA" w:rsidP="000D56D5">
      <w:pPr>
        <w:pStyle w:val="Tekstpodstawowy3"/>
        <w:shd w:val="clear" w:color="auto" w:fill="990033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6A1F6202" w14:textId="4871B9AB" w:rsidR="00AD2AAA" w:rsidRDefault="00AD2AAA" w:rsidP="00AD2AAA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B80CC2">
        <w:rPr>
          <w:rFonts w:ascii="Calibri" w:hAnsi="Calibri"/>
          <w:b/>
          <w:bCs/>
          <w:iCs/>
          <w:sz w:val="18"/>
          <w:szCs w:val="18"/>
        </w:rPr>
        <w:t>Sztuka przekonywania, perswazji i wywierania wpływu w sprzedaży i zakupach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3D321D9A" w14:textId="3405ACBA" w:rsidR="008F704F" w:rsidRDefault="008F704F" w:rsidP="008F704F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324C3F" w:rsidRPr="00324C3F">
        <w:rPr>
          <w:rFonts w:asciiTheme="minorHAnsi" w:hAnsiTheme="minorHAnsi"/>
          <w:sz w:val="18"/>
          <w:szCs w:val="18"/>
        </w:rPr>
        <w:t xml:space="preserve"> </w:t>
      </w:r>
      <w:r w:rsidR="00324C3F" w:rsidRPr="00BC0F5C">
        <w:rPr>
          <w:rFonts w:asciiTheme="minorHAnsi" w:hAnsiTheme="minorHAnsi"/>
          <w:sz w:val="18"/>
          <w:szCs w:val="18"/>
        </w:rPr>
        <w:sym w:font="Wingdings" w:char="F0A8"/>
      </w:r>
      <w:r w:rsidR="00324C3F">
        <w:rPr>
          <w:rFonts w:asciiTheme="minorHAnsi" w:hAnsiTheme="minorHAnsi"/>
          <w:sz w:val="18"/>
          <w:szCs w:val="18"/>
        </w:rPr>
        <w:t xml:space="preserve"> </w:t>
      </w:r>
      <w:r w:rsidR="00324C3F">
        <w:rPr>
          <w:rFonts w:ascii="Calibri" w:hAnsi="Calibri"/>
          <w:b/>
          <w:bCs/>
          <w:sz w:val="18"/>
          <w:szCs w:val="18"/>
        </w:rPr>
        <w:t>stacjonarnie</w:t>
      </w:r>
      <w:r w:rsidR="00324C3F" w:rsidRPr="0091017F">
        <w:rPr>
          <w:rFonts w:ascii="Calibri" w:hAnsi="Calibri"/>
          <w:bCs/>
          <w:sz w:val="18"/>
          <w:szCs w:val="18"/>
        </w:rPr>
        <w:t xml:space="preserve"> </w:t>
      </w:r>
      <w:r w:rsidR="00324C3F">
        <w:rPr>
          <w:rFonts w:ascii="Calibri" w:hAnsi="Calibri"/>
          <w:bCs/>
          <w:sz w:val="18"/>
          <w:szCs w:val="18"/>
        </w:rPr>
        <w:t>(miasto i termin):</w:t>
      </w:r>
      <w:r w:rsidR="00324C3F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F559BC" w:rsidRDefault="008F704F" w:rsidP="008F704F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1F3ACF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900431" w:rsidRDefault="008F704F" w:rsidP="00E26458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8F704F" w:rsidRPr="001F3ACF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F664A" w:rsidRPr="001F3ACF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0301B038" w14:textId="77777777" w:rsidR="008F704F" w:rsidRDefault="008F704F" w:rsidP="008F704F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0BBA489" w14:textId="77777777" w:rsidR="008F704F" w:rsidRDefault="008F704F" w:rsidP="008F704F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272ADA" w:rsidRDefault="008F704F" w:rsidP="008F704F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BC0F5C" w:rsidRDefault="008F704F" w:rsidP="00FF664A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22B2428" w14:textId="77777777" w:rsidR="008F704F" w:rsidRPr="00ED6802" w:rsidRDefault="008F704F" w:rsidP="008F704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17D637A" w14:textId="77777777" w:rsidR="008F704F" w:rsidRPr="00BC0F5C" w:rsidRDefault="008F704F" w:rsidP="008F704F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25E08E7" w14:textId="77777777" w:rsidR="008F704F" w:rsidRPr="00BC0F5C" w:rsidRDefault="008F704F" w:rsidP="008F704F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ED6802" w:rsidRDefault="008F704F" w:rsidP="008F704F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66DB8C46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855181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855181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4B6EA5" w:rsidRDefault="008F704F" w:rsidP="008F704F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321B20" w:rsidRDefault="008F704F" w:rsidP="008F704F">
      <w:pPr>
        <w:rPr>
          <w:rFonts w:asciiTheme="minorHAnsi" w:hAnsiTheme="minorHAnsi"/>
          <w:sz w:val="8"/>
          <w:szCs w:val="8"/>
        </w:rPr>
      </w:pPr>
    </w:p>
    <w:p w14:paraId="2DE827AB" w14:textId="77777777" w:rsidR="00855181" w:rsidRDefault="00855181" w:rsidP="00855181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3E468A10" w:rsidR="008F704F" w:rsidRDefault="00855181" w:rsidP="0085518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DB5183" w:rsidRDefault="008F704F" w:rsidP="008F704F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186F5454" w14:textId="0886FA83" w:rsidR="008F704F" w:rsidRPr="008F704F" w:rsidRDefault="008F704F" w:rsidP="008F704F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8F704F" w:rsidSect="00D5067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E6A6" w14:textId="77777777" w:rsidR="007409EC" w:rsidRDefault="007409EC">
      <w:r>
        <w:separator/>
      </w:r>
    </w:p>
  </w:endnote>
  <w:endnote w:type="continuationSeparator" w:id="0">
    <w:p w14:paraId="75E7FE46" w14:textId="77777777" w:rsidR="007409EC" w:rsidRDefault="0074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C6B9" w14:textId="77777777" w:rsidR="007409EC" w:rsidRDefault="007409EC">
      <w:r>
        <w:separator/>
      </w:r>
    </w:p>
  </w:footnote>
  <w:footnote w:type="continuationSeparator" w:id="0">
    <w:p w14:paraId="5EE25F08" w14:textId="77777777" w:rsidR="007409EC" w:rsidRDefault="0074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2F7B5E40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FC39B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2F7B5E40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FC39BC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72" w:dyaOrig="808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pt;height:40pt">
          <v:imagedata r:id="rId1" o:title=""/>
        </v:shape>
        <o:OLEObject Type="Embed" ProgID="CorelDRAW.Graphic.10" ShapeID="_x0000_i1025" DrawAspect="Content" ObjectID="_1711883073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CE5"/>
    <w:multiLevelType w:val="hybridMultilevel"/>
    <w:tmpl w:val="2B8E2D22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68E"/>
    <w:multiLevelType w:val="singleLevel"/>
    <w:tmpl w:val="20BAF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35E743D"/>
    <w:multiLevelType w:val="hybridMultilevel"/>
    <w:tmpl w:val="508429F6"/>
    <w:lvl w:ilvl="0" w:tplc="AEE062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37D"/>
    <w:multiLevelType w:val="hybridMultilevel"/>
    <w:tmpl w:val="CB7A7F96"/>
    <w:lvl w:ilvl="0" w:tplc="AEE062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5212"/>
    <w:multiLevelType w:val="hybridMultilevel"/>
    <w:tmpl w:val="9F0E7A4E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79EB"/>
    <w:multiLevelType w:val="hybridMultilevel"/>
    <w:tmpl w:val="E820B02A"/>
    <w:lvl w:ilvl="0" w:tplc="AEE062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E4398"/>
    <w:multiLevelType w:val="hybridMultilevel"/>
    <w:tmpl w:val="A81A96EA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B1449"/>
    <w:multiLevelType w:val="hybridMultilevel"/>
    <w:tmpl w:val="F3103318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73B3"/>
    <w:multiLevelType w:val="hybridMultilevel"/>
    <w:tmpl w:val="F912CDB4"/>
    <w:lvl w:ilvl="0" w:tplc="9EE64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3F9"/>
    <w:multiLevelType w:val="hybridMultilevel"/>
    <w:tmpl w:val="E43EA06E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709A"/>
    <w:multiLevelType w:val="hybridMultilevel"/>
    <w:tmpl w:val="29D069CE"/>
    <w:lvl w:ilvl="0" w:tplc="AEE062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4432C"/>
    <w:multiLevelType w:val="hybridMultilevel"/>
    <w:tmpl w:val="7FD452FA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B712D"/>
    <w:multiLevelType w:val="hybridMultilevel"/>
    <w:tmpl w:val="238C2928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F3D41B0"/>
    <w:multiLevelType w:val="singleLevel"/>
    <w:tmpl w:val="53882248"/>
    <w:name w:val="WW8Num10"/>
    <w:lvl w:ilvl="0">
      <w:start w:val="1"/>
      <w:numFmt w:val="bullet"/>
      <w:pStyle w:val="Body-wylicz-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2A65DB"/>
    <w:multiLevelType w:val="hybridMultilevel"/>
    <w:tmpl w:val="8E409E0C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14C7"/>
    <w:multiLevelType w:val="hybridMultilevel"/>
    <w:tmpl w:val="8FBEEE64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1C43"/>
    <w:multiLevelType w:val="hybridMultilevel"/>
    <w:tmpl w:val="E402D782"/>
    <w:lvl w:ilvl="0" w:tplc="AEE06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3395308">
    <w:abstractNumId w:val="19"/>
  </w:num>
  <w:num w:numId="2" w16cid:durableId="1391490769">
    <w:abstractNumId w:val="16"/>
  </w:num>
  <w:num w:numId="3" w16cid:durableId="227110622">
    <w:abstractNumId w:val="18"/>
  </w:num>
  <w:num w:numId="4" w16cid:durableId="1210918950">
    <w:abstractNumId w:val="15"/>
  </w:num>
  <w:num w:numId="5" w16cid:durableId="1217087494">
    <w:abstractNumId w:val="7"/>
  </w:num>
  <w:num w:numId="6" w16cid:durableId="383453989">
    <w:abstractNumId w:val="17"/>
  </w:num>
  <w:num w:numId="7" w16cid:durableId="1853640010">
    <w:abstractNumId w:val="2"/>
  </w:num>
  <w:num w:numId="8" w16cid:durableId="423301361">
    <w:abstractNumId w:val="10"/>
  </w:num>
  <w:num w:numId="9" w16cid:durableId="454057355">
    <w:abstractNumId w:val="4"/>
  </w:num>
  <w:num w:numId="10" w16cid:durableId="337079580">
    <w:abstractNumId w:val="3"/>
  </w:num>
  <w:num w:numId="11" w16cid:durableId="1530755105">
    <w:abstractNumId w:val="6"/>
  </w:num>
  <w:num w:numId="12" w16cid:durableId="342711414">
    <w:abstractNumId w:val="12"/>
  </w:num>
  <w:num w:numId="13" w16cid:durableId="64113671">
    <w:abstractNumId w:val="9"/>
  </w:num>
  <w:num w:numId="14" w16cid:durableId="1184396246">
    <w:abstractNumId w:val="1"/>
  </w:num>
  <w:num w:numId="15" w16cid:durableId="661734259">
    <w:abstractNumId w:val="5"/>
  </w:num>
  <w:num w:numId="16" w16cid:durableId="1336957295">
    <w:abstractNumId w:val="14"/>
  </w:num>
  <w:num w:numId="17" w16cid:durableId="1268270322">
    <w:abstractNumId w:val="20"/>
  </w:num>
  <w:num w:numId="18" w16cid:durableId="1324697995">
    <w:abstractNumId w:val="13"/>
  </w:num>
  <w:num w:numId="19" w16cid:durableId="736711790">
    <w:abstractNumId w:val="22"/>
  </w:num>
  <w:num w:numId="20" w16cid:durableId="1368525631">
    <w:abstractNumId w:val="8"/>
  </w:num>
  <w:num w:numId="21" w16cid:durableId="1608850283">
    <w:abstractNumId w:val="11"/>
  </w:num>
  <w:num w:numId="22" w16cid:durableId="1817330502">
    <w:abstractNumId w:val="21"/>
  </w:num>
  <w:num w:numId="23" w16cid:durableId="14682063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1537B"/>
    <w:rsid w:val="000214D8"/>
    <w:rsid w:val="00021B63"/>
    <w:rsid w:val="00024967"/>
    <w:rsid w:val="0002608A"/>
    <w:rsid w:val="00027A76"/>
    <w:rsid w:val="00031FA5"/>
    <w:rsid w:val="00032C21"/>
    <w:rsid w:val="000343B9"/>
    <w:rsid w:val="000361BD"/>
    <w:rsid w:val="0003646C"/>
    <w:rsid w:val="000431BB"/>
    <w:rsid w:val="000453C6"/>
    <w:rsid w:val="00046D90"/>
    <w:rsid w:val="00050954"/>
    <w:rsid w:val="00050AF7"/>
    <w:rsid w:val="00053DC5"/>
    <w:rsid w:val="0005619F"/>
    <w:rsid w:val="0006383B"/>
    <w:rsid w:val="00063D9A"/>
    <w:rsid w:val="00064EC6"/>
    <w:rsid w:val="00074178"/>
    <w:rsid w:val="00083106"/>
    <w:rsid w:val="000840EA"/>
    <w:rsid w:val="00085A35"/>
    <w:rsid w:val="00090F4A"/>
    <w:rsid w:val="000A183A"/>
    <w:rsid w:val="000A3C0B"/>
    <w:rsid w:val="000B5F54"/>
    <w:rsid w:val="000B6793"/>
    <w:rsid w:val="000B69AD"/>
    <w:rsid w:val="000C73F9"/>
    <w:rsid w:val="000C7D4B"/>
    <w:rsid w:val="000D0569"/>
    <w:rsid w:val="000D56D5"/>
    <w:rsid w:val="000E4D59"/>
    <w:rsid w:val="000E5019"/>
    <w:rsid w:val="000E72E8"/>
    <w:rsid w:val="000F5CFB"/>
    <w:rsid w:val="000F6407"/>
    <w:rsid w:val="001020FF"/>
    <w:rsid w:val="00105F8E"/>
    <w:rsid w:val="00106F34"/>
    <w:rsid w:val="00110221"/>
    <w:rsid w:val="00111289"/>
    <w:rsid w:val="00111438"/>
    <w:rsid w:val="00112C0C"/>
    <w:rsid w:val="00114A70"/>
    <w:rsid w:val="00114B65"/>
    <w:rsid w:val="0011646C"/>
    <w:rsid w:val="00126889"/>
    <w:rsid w:val="00127917"/>
    <w:rsid w:val="00130ACE"/>
    <w:rsid w:val="00131397"/>
    <w:rsid w:val="00133C2F"/>
    <w:rsid w:val="00135AD5"/>
    <w:rsid w:val="00143BD7"/>
    <w:rsid w:val="00146942"/>
    <w:rsid w:val="0014771C"/>
    <w:rsid w:val="001573AB"/>
    <w:rsid w:val="0016260B"/>
    <w:rsid w:val="00163768"/>
    <w:rsid w:val="00165D16"/>
    <w:rsid w:val="00166A5A"/>
    <w:rsid w:val="00170707"/>
    <w:rsid w:val="00170F24"/>
    <w:rsid w:val="00172261"/>
    <w:rsid w:val="0018020B"/>
    <w:rsid w:val="0018152E"/>
    <w:rsid w:val="001816E8"/>
    <w:rsid w:val="001826C4"/>
    <w:rsid w:val="00183954"/>
    <w:rsid w:val="00185B59"/>
    <w:rsid w:val="00191EEA"/>
    <w:rsid w:val="00193DA2"/>
    <w:rsid w:val="001A2108"/>
    <w:rsid w:val="001A6FC3"/>
    <w:rsid w:val="001B44E5"/>
    <w:rsid w:val="001B5DE9"/>
    <w:rsid w:val="001C1D94"/>
    <w:rsid w:val="001C2295"/>
    <w:rsid w:val="001C522F"/>
    <w:rsid w:val="001C5414"/>
    <w:rsid w:val="001C5827"/>
    <w:rsid w:val="001D155B"/>
    <w:rsid w:val="001D16F7"/>
    <w:rsid w:val="001E0A2F"/>
    <w:rsid w:val="001E4FAE"/>
    <w:rsid w:val="001F25DB"/>
    <w:rsid w:val="001F61FA"/>
    <w:rsid w:val="0020039E"/>
    <w:rsid w:val="00200C49"/>
    <w:rsid w:val="0021289A"/>
    <w:rsid w:val="00212EC1"/>
    <w:rsid w:val="00217CE1"/>
    <w:rsid w:val="00225905"/>
    <w:rsid w:val="002271BA"/>
    <w:rsid w:val="002301DC"/>
    <w:rsid w:val="002427DD"/>
    <w:rsid w:val="0024389A"/>
    <w:rsid w:val="00245C05"/>
    <w:rsid w:val="00246D77"/>
    <w:rsid w:val="00247AB5"/>
    <w:rsid w:val="002607A6"/>
    <w:rsid w:val="0027476F"/>
    <w:rsid w:val="00281700"/>
    <w:rsid w:val="002820A5"/>
    <w:rsid w:val="00282F1A"/>
    <w:rsid w:val="002915A0"/>
    <w:rsid w:val="00293C2B"/>
    <w:rsid w:val="00293E93"/>
    <w:rsid w:val="002A27C4"/>
    <w:rsid w:val="002A467B"/>
    <w:rsid w:val="002A4998"/>
    <w:rsid w:val="002A4BDA"/>
    <w:rsid w:val="002A7AA5"/>
    <w:rsid w:val="002B4F91"/>
    <w:rsid w:val="002D3B86"/>
    <w:rsid w:val="002D6432"/>
    <w:rsid w:val="002E235D"/>
    <w:rsid w:val="002E7F59"/>
    <w:rsid w:val="002F05E0"/>
    <w:rsid w:val="002F58F4"/>
    <w:rsid w:val="002F59D9"/>
    <w:rsid w:val="003017F7"/>
    <w:rsid w:val="0030296E"/>
    <w:rsid w:val="003035E8"/>
    <w:rsid w:val="0031327C"/>
    <w:rsid w:val="00313460"/>
    <w:rsid w:val="003139F0"/>
    <w:rsid w:val="00313A90"/>
    <w:rsid w:val="00324C3F"/>
    <w:rsid w:val="0032798A"/>
    <w:rsid w:val="003369F7"/>
    <w:rsid w:val="00344780"/>
    <w:rsid w:val="00347666"/>
    <w:rsid w:val="00352934"/>
    <w:rsid w:val="003537A1"/>
    <w:rsid w:val="00370CB0"/>
    <w:rsid w:val="003742CA"/>
    <w:rsid w:val="00375B27"/>
    <w:rsid w:val="00375D53"/>
    <w:rsid w:val="00387457"/>
    <w:rsid w:val="00394D7F"/>
    <w:rsid w:val="00394F7F"/>
    <w:rsid w:val="00397016"/>
    <w:rsid w:val="003A19DE"/>
    <w:rsid w:val="003A2716"/>
    <w:rsid w:val="003A6964"/>
    <w:rsid w:val="003B051E"/>
    <w:rsid w:val="003B389B"/>
    <w:rsid w:val="003B4F7F"/>
    <w:rsid w:val="003B595B"/>
    <w:rsid w:val="003C04B0"/>
    <w:rsid w:val="003C3DD5"/>
    <w:rsid w:val="003D10D2"/>
    <w:rsid w:val="003D1A34"/>
    <w:rsid w:val="003E2702"/>
    <w:rsid w:val="003E3608"/>
    <w:rsid w:val="003F63F1"/>
    <w:rsid w:val="0040013C"/>
    <w:rsid w:val="00400E49"/>
    <w:rsid w:val="004168E2"/>
    <w:rsid w:val="00417C8D"/>
    <w:rsid w:val="00423673"/>
    <w:rsid w:val="00426920"/>
    <w:rsid w:val="004313BB"/>
    <w:rsid w:val="004368D8"/>
    <w:rsid w:val="0044142D"/>
    <w:rsid w:val="0044434A"/>
    <w:rsid w:val="00444CE9"/>
    <w:rsid w:val="00451781"/>
    <w:rsid w:val="0045627C"/>
    <w:rsid w:val="00457E6A"/>
    <w:rsid w:val="00462D98"/>
    <w:rsid w:val="00465065"/>
    <w:rsid w:val="00465121"/>
    <w:rsid w:val="0047069E"/>
    <w:rsid w:val="00470A93"/>
    <w:rsid w:val="004739F7"/>
    <w:rsid w:val="00476C2A"/>
    <w:rsid w:val="00480565"/>
    <w:rsid w:val="004A2A57"/>
    <w:rsid w:val="004A2D7D"/>
    <w:rsid w:val="004A5CCC"/>
    <w:rsid w:val="004A5F41"/>
    <w:rsid w:val="004B364E"/>
    <w:rsid w:val="004B6A73"/>
    <w:rsid w:val="004B7660"/>
    <w:rsid w:val="004B7CF7"/>
    <w:rsid w:val="004C2032"/>
    <w:rsid w:val="004C43B3"/>
    <w:rsid w:val="004D0794"/>
    <w:rsid w:val="004D2368"/>
    <w:rsid w:val="004D48C0"/>
    <w:rsid w:val="004E4F5F"/>
    <w:rsid w:val="004F503E"/>
    <w:rsid w:val="00500B1D"/>
    <w:rsid w:val="005058D6"/>
    <w:rsid w:val="005067DE"/>
    <w:rsid w:val="00512954"/>
    <w:rsid w:val="00512D54"/>
    <w:rsid w:val="00517139"/>
    <w:rsid w:val="00521340"/>
    <w:rsid w:val="00526AE0"/>
    <w:rsid w:val="00527202"/>
    <w:rsid w:val="0053021D"/>
    <w:rsid w:val="005321F1"/>
    <w:rsid w:val="0053488C"/>
    <w:rsid w:val="0054126B"/>
    <w:rsid w:val="00544BEA"/>
    <w:rsid w:val="00547527"/>
    <w:rsid w:val="00556DAF"/>
    <w:rsid w:val="005743DC"/>
    <w:rsid w:val="00576A7F"/>
    <w:rsid w:val="00593862"/>
    <w:rsid w:val="00593F5B"/>
    <w:rsid w:val="00597E4D"/>
    <w:rsid w:val="005A3F70"/>
    <w:rsid w:val="005B045F"/>
    <w:rsid w:val="005B54BB"/>
    <w:rsid w:val="005B5A74"/>
    <w:rsid w:val="005C0104"/>
    <w:rsid w:val="005C45A4"/>
    <w:rsid w:val="005D0612"/>
    <w:rsid w:val="005D2087"/>
    <w:rsid w:val="005E4737"/>
    <w:rsid w:val="006139A8"/>
    <w:rsid w:val="00613A6C"/>
    <w:rsid w:val="00613D77"/>
    <w:rsid w:val="006148F5"/>
    <w:rsid w:val="00614F29"/>
    <w:rsid w:val="006213BF"/>
    <w:rsid w:val="006317AD"/>
    <w:rsid w:val="00634EFB"/>
    <w:rsid w:val="00640664"/>
    <w:rsid w:val="0064287D"/>
    <w:rsid w:val="006462F0"/>
    <w:rsid w:val="006537F0"/>
    <w:rsid w:val="00654A7B"/>
    <w:rsid w:val="00657809"/>
    <w:rsid w:val="00661B59"/>
    <w:rsid w:val="0066684D"/>
    <w:rsid w:val="00672E52"/>
    <w:rsid w:val="006774C1"/>
    <w:rsid w:val="00680C1A"/>
    <w:rsid w:val="00681436"/>
    <w:rsid w:val="00681CA4"/>
    <w:rsid w:val="00682F7B"/>
    <w:rsid w:val="00685163"/>
    <w:rsid w:val="0069504E"/>
    <w:rsid w:val="0069660D"/>
    <w:rsid w:val="00696E8A"/>
    <w:rsid w:val="0069782F"/>
    <w:rsid w:val="006A171F"/>
    <w:rsid w:val="006A31B4"/>
    <w:rsid w:val="006B376A"/>
    <w:rsid w:val="006D3B67"/>
    <w:rsid w:val="006D44CB"/>
    <w:rsid w:val="006E0CDF"/>
    <w:rsid w:val="006E3F08"/>
    <w:rsid w:val="006E3F88"/>
    <w:rsid w:val="006E572A"/>
    <w:rsid w:val="007030DA"/>
    <w:rsid w:val="00703ECC"/>
    <w:rsid w:val="0070598E"/>
    <w:rsid w:val="0070658F"/>
    <w:rsid w:val="00707686"/>
    <w:rsid w:val="00712362"/>
    <w:rsid w:val="00714387"/>
    <w:rsid w:val="007170CA"/>
    <w:rsid w:val="0073214C"/>
    <w:rsid w:val="007345F7"/>
    <w:rsid w:val="007409EC"/>
    <w:rsid w:val="00741516"/>
    <w:rsid w:val="00772391"/>
    <w:rsid w:val="007749E0"/>
    <w:rsid w:val="00781C69"/>
    <w:rsid w:val="007935DC"/>
    <w:rsid w:val="0079552B"/>
    <w:rsid w:val="007A2D18"/>
    <w:rsid w:val="007A3219"/>
    <w:rsid w:val="007A4B54"/>
    <w:rsid w:val="007A5CEE"/>
    <w:rsid w:val="007B69D5"/>
    <w:rsid w:val="007C2973"/>
    <w:rsid w:val="007C6AD6"/>
    <w:rsid w:val="007C7E06"/>
    <w:rsid w:val="007D6C09"/>
    <w:rsid w:val="007E10DA"/>
    <w:rsid w:val="007E7ACC"/>
    <w:rsid w:val="007F115C"/>
    <w:rsid w:val="007F1E6B"/>
    <w:rsid w:val="008037C1"/>
    <w:rsid w:val="008144C1"/>
    <w:rsid w:val="00823943"/>
    <w:rsid w:val="00825EF4"/>
    <w:rsid w:val="00826254"/>
    <w:rsid w:val="00832063"/>
    <w:rsid w:val="00846A3D"/>
    <w:rsid w:val="0084711E"/>
    <w:rsid w:val="00851F35"/>
    <w:rsid w:val="008539D1"/>
    <w:rsid w:val="00855181"/>
    <w:rsid w:val="00861EE2"/>
    <w:rsid w:val="00883361"/>
    <w:rsid w:val="0088499C"/>
    <w:rsid w:val="00885925"/>
    <w:rsid w:val="00892F34"/>
    <w:rsid w:val="00893D5E"/>
    <w:rsid w:val="008946D6"/>
    <w:rsid w:val="008975B8"/>
    <w:rsid w:val="008A02A5"/>
    <w:rsid w:val="008A02B0"/>
    <w:rsid w:val="008A2158"/>
    <w:rsid w:val="008A5B39"/>
    <w:rsid w:val="008B0810"/>
    <w:rsid w:val="008B25FD"/>
    <w:rsid w:val="008B52A3"/>
    <w:rsid w:val="008B59AF"/>
    <w:rsid w:val="008B7365"/>
    <w:rsid w:val="008C062D"/>
    <w:rsid w:val="008C109C"/>
    <w:rsid w:val="008C3A50"/>
    <w:rsid w:val="008D17B2"/>
    <w:rsid w:val="008D2B37"/>
    <w:rsid w:val="008D582B"/>
    <w:rsid w:val="008F38B6"/>
    <w:rsid w:val="008F5D50"/>
    <w:rsid w:val="008F6551"/>
    <w:rsid w:val="008F704F"/>
    <w:rsid w:val="009006BD"/>
    <w:rsid w:val="00903795"/>
    <w:rsid w:val="00910D08"/>
    <w:rsid w:val="00922D43"/>
    <w:rsid w:val="009234D6"/>
    <w:rsid w:val="009270A7"/>
    <w:rsid w:val="00933C1E"/>
    <w:rsid w:val="009450F7"/>
    <w:rsid w:val="00946A33"/>
    <w:rsid w:val="0095093E"/>
    <w:rsid w:val="00957670"/>
    <w:rsid w:val="00967D8D"/>
    <w:rsid w:val="00976016"/>
    <w:rsid w:val="009869CB"/>
    <w:rsid w:val="00990456"/>
    <w:rsid w:val="00991937"/>
    <w:rsid w:val="009919EB"/>
    <w:rsid w:val="00993290"/>
    <w:rsid w:val="00994586"/>
    <w:rsid w:val="009A1486"/>
    <w:rsid w:val="009B7AD4"/>
    <w:rsid w:val="009C6E3E"/>
    <w:rsid w:val="009D125D"/>
    <w:rsid w:val="009D27A9"/>
    <w:rsid w:val="009D3601"/>
    <w:rsid w:val="009D5FFE"/>
    <w:rsid w:val="009E2599"/>
    <w:rsid w:val="009E3DE4"/>
    <w:rsid w:val="009E434E"/>
    <w:rsid w:val="009F2165"/>
    <w:rsid w:val="009F2AAD"/>
    <w:rsid w:val="009F2CD2"/>
    <w:rsid w:val="009F3ED5"/>
    <w:rsid w:val="00A00995"/>
    <w:rsid w:val="00A066B3"/>
    <w:rsid w:val="00A06CD7"/>
    <w:rsid w:val="00A121B8"/>
    <w:rsid w:val="00A200F8"/>
    <w:rsid w:val="00A22678"/>
    <w:rsid w:val="00A24471"/>
    <w:rsid w:val="00A302BD"/>
    <w:rsid w:val="00A30E10"/>
    <w:rsid w:val="00A312BF"/>
    <w:rsid w:val="00A3578E"/>
    <w:rsid w:val="00A35E83"/>
    <w:rsid w:val="00A44153"/>
    <w:rsid w:val="00A441FA"/>
    <w:rsid w:val="00A445B1"/>
    <w:rsid w:val="00A45CC9"/>
    <w:rsid w:val="00A60382"/>
    <w:rsid w:val="00A63E73"/>
    <w:rsid w:val="00A6406A"/>
    <w:rsid w:val="00A7030B"/>
    <w:rsid w:val="00A70FF4"/>
    <w:rsid w:val="00A7463C"/>
    <w:rsid w:val="00A87768"/>
    <w:rsid w:val="00A900EE"/>
    <w:rsid w:val="00A923EA"/>
    <w:rsid w:val="00A92CC6"/>
    <w:rsid w:val="00A93737"/>
    <w:rsid w:val="00A9684C"/>
    <w:rsid w:val="00AA6BBC"/>
    <w:rsid w:val="00AB15D6"/>
    <w:rsid w:val="00AB180F"/>
    <w:rsid w:val="00AB3E7A"/>
    <w:rsid w:val="00AB7659"/>
    <w:rsid w:val="00AC0577"/>
    <w:rsid w:val="00AC7227"/>
    <w:rsid w:val="00AD2AAA"/>
    <w:rsid w:val="00AD689B"/>
    <w:rsid w:val="00AD766B"/>
    <w:rsid w:val="00AE1AF9"/>
    <w:rsid w:val="00AE27F9"/>
    <w:rsid w:val="00AE6B85"/>
    <w:rsid w:val="00AE76DC"/>
    <w:rsid w:val="00AF41F9"/>
    <w:rsid w:val="00AF7237"/>
    <w:rsid w:val="00B01554"/>
    <w:rsid w:val="00B11587"/>
    <w:rsid w:val="00B14381"/>
    <w:rsid w:val="00B152BC"/>
    <w:rsid w:val="00B16AAD"/>
    <w:rsid w:val="00B16FD2"/>
    <w:rsid w:val="00B2199A"/>
    <w:rsid w:val="00B2329F"/>
    <w:rsid w:val="00B24874"/>
    <w:rsid w:val="00B334C6"/>
    <w:rsid w:val="00B367C3"/>
    <w:rsid w:val="00B40BB2"/>
    <w:rsid w:val="00B42F3C"/>
    <w:rsid w:val="00B55708"/>
    <w:rsid w:val="00B5665F"/>
    <w:rsid w:val="00B56CDE"/>
    <w:rsid w:val="00B573C8"/>
    <w:rsid w:val="00B61980"/>
    <w:rsid w:val="00B6296B"/>
    <w:rsid w:val="00B70F5C"/>
    <w:rsid w:val="00B7158E"/>
    <w:rsid w:val="00B72935"/>
    <w:rsid w:val="00B733C8"/>
    <w:rsid w:val="00B7682F"/>
    <w:rsid w:val="00B77E0C"/>
    <w:rsid w:val="00B80CC2"/>
    <w:rsid w:val="00B822E0"/>
    <w:rsid w:val="00B82BF3"/>
    <w:rsid w:val="00B9306B"/>
    <w:rsid w:val="00B93081"/>
    <w:rsid w:val="00B93D8A"/>
    <w:rsid w:val="00B976A0"/>
    <w:rsid w:val="00BA138E"/>
    <w:rsid w:val="00BA28DF"/>
    <w:rsid w:val="00BA6968"/>
    <w:rsid w:val="00BB6A13"/>
    <w:rsid w:val="00BC280D"/>
    <w:rsid w:val="00BC28D8"/>
    <w:rsid w:val="00BC55C7"/>
    <w:rsid w:val="00BC6341"/>
    <w:rsid w:val="00BD4E61"/>
    <w:rsid w:val="00BE1F57"/>
    <w:rsid w:val="00BF0159"/>
    <w:rsid w:val="00BF1098"/>
    <w:rsid w:val="00BF10DC"/>
    <w:rsid w:val="00BF2D2D"/>
    <w:rsid w:val="00C009CA"/>
    <w:rsid w:val="00C010BF"/>
    <w:rsid w:val="00C03A8C"/>
    <w:rsid w:val="00C04219"/>
    <w:rsid w:val="00C1039D"/>
    <w:rsid w:val="00C1295F"/>
    <w:rsid w:val="00C12A8E"/>
    <w:rsid w:val="00C12B8F"/>
    <w:rsid w:val="00C14F01"/>
    <w:rsid w:val="00C250CE"/>
    <w:rsid w:val="00C311A6"/>
    <w:rsid w:val="00C37CC5"/>
    <w:rsid w:val="00C42560"/>
    <w:rsid w:val="00C4276F"/>
    <w:rsid w:val="00C45448"/>
    <w:rsid w:val="00C57619"/>
    <w:rsid w:val="00C64F16"/>
    <w:rsid w:val="00C65A1C"/>
    <w:rsid w:val="00C663B6"/>
    <w:rsid w:val="00C71E8A"/>
    <w:rsid w:val="00C72B75"/>
    <w:rsid w:val="00C84695"/>
    <w:rsid w:val="00C9570B"/>
    <w:rsid w:val="00CA1B43"/>
    <w:rsid w:val="00CA6160"/>
    <w:rsid w:val="00CA7B1E"/>
    <w:rsid w:val="00CB7D4A"/>
    <w:rsid w:val="00CD4D40"/>
    <w:rsid w:val="00CD6A1F"/>
    <w:rsid w:val="00CD6F17"/>
    <w:rsid w:val="00CE0246"/>
    <w:rsid w:val="00CE2577"/>
    <w:rsid w:val="00CE4308"/>
    <w:rsid w:val="00CE64E0"/>
    <w:rsid w:val="00CE7976"/>
    <w:rsid w:val="00D02446"/>
    <w:rsid w:val="00D02783"/>
    <w:rsid w:val="00D0608F"/>
    <w:rsid w:val="00D148F9"/>
    <w:rsid w:val="00D16A7B"/>
    <w:rsid w:val="00D1739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6CA6"/>
    <w:rsid w:val="00D572CA"/>
    <w:rsid w:val="00D576EA"/>
    <w:rsid w:val="00D57FDA"/>
    <w:rsid w:val="00D6207D"/>
    <w:rsid w:val="00D64225"/>
    <w:rsid w:val="00D67541"/>
    <w:rsid w:val="00D67778"/>
    <w:rsid w:val="00D74709"/>
    <w:rsid w:val="00D75E8A"/>
    <w:rsid w:val="00D91E83"/>
    <w:rsid w:val="00D93B23"/>
    <w:rsid w:val="00D944A0"/>
    <w:rsid w:val="00DA0454"/>
    <w:rsid w:val="00DA4063"/>
    <w:rsid w:val="00DA7DFB"/>
    <w:rsid w:val="00DB0783"/>
    <w:rsid w:val="00DB392F"/>
    <w:rsid w:val="00DB4B04"/>
    <w:rsid w:val="00DC0357"/>
    <w:rsid w:val="00DC1545"/>
    <w:rsid w:val="00DD0252"/>
    <w:rsid w:val="00DD3694"/>
    <w:rsid w:val="00DE1C27"/>
    <w:rsid w:val="00DE491A"/>
    <w:rsid w:val="00DF0C03"/>
    <w:rsid w:val="00DF2FD1"/>
    <w:rsid w:val="00DF63CE"/>
    <w:rsid w:val="00DF7022"/>
    <w:rsid w:val="00DF7D86"/>
    <w:rsid w:val="00E020C8"/>
    <w:rsid w:val="00E14F7C"/>
    <w:rsid w:val="00E15006"/>
    <w:rsid w:val="00E15E2F"/>
    <w:rsid w:val="00E1763F"/>
    <w:rsid w:val="00E17A48"/>
    <w:rsid w:val="00E22C07"/>
    <w:rsid w:val="00E23206"/>
    <w:rsid w:val="00E232A9"/>
    <w:rsid w:val="00E24EE8"/>
    <w:rsid w:val="00E26458"/>
    <w:rsid w:val="00E30EB9"/>
    <w:rsid w:val="00E317F8"/>
    <w:rsid w:val="00E31C60"/>
    <w:rsid w:val="00E31E19"/>
    <w:rsid w:val="00E32CE2"/>
    <w:rsid w:val="00E37573"/>
    <w:rsid w:val="00E41212"/>
    <w:rsid w:val="00E4136E"/>
    <w:rsid w:val="00E418D7"/>
    <w:rsid w:val="00E42CE8"/>
    <w:rsid w:val="00E42ECF"/>
    <w:rsid w:val="00E436AA"/>
    <w:rsid w:val="00E43CE2"/>
    <w:rsid w:val="00E44E64"/>
    <w:rsid w:val="00E477B8"/>
    <w:rsid w:val="00E50213"/>
    <w:rsid w:val="00E518A4"/>
    <w:rsid w:val="00E54CB6"/>
    <w:rsid w:val="00E577BC"/>
    <w:rsid w:val="00E65725"/>
    <w:rsid w:val="00E730C2"/>
    <w:rsid w:val="00E732A2"/>
    <w:rsid w:val="00E80E4A"/>
    <w:rsid w:val="00E86FCB"/>
    <w:rsid w:val="00E93284"/>
    <w:rsid w:val="00EA218E"/>
    <w:rsid w:val="00EB3087"/>
    <w:rsid w:val="00EB3A3D"/>
    <w:rsid w:val="00EB7915"/>
    <w:rsid w:val="00EC44A3"/>
    <w:rsid w:val="00EC5DBC"/>
    <w:rsid w:val="00EC7589"/>
    <w:rsid w:val="00EC7778"/>
    <w:rsid w:val="00ED3C4C"/>
    <w:rsid w:val="00ED407C"/>
    <w:rsid w:val="00ED7E02"/>
    <w:rsid w:val="00EE0641"/>
    <w:rsid w:val="00EE21BD"/>
    <w:rsid w:val="00EE255C"/>
    <w:rsid w:val="00EE317A"/>
    <w:rsid w:val="00EF2303"/>
    <w:rsid w:val="00EF243E"/>
    <w:rsid w:val="00EF3708"/>
    <w:rsid w:val="00F0306B"/>
    <w:rsid w:val="00F0569E"/>
    <w:rsid w:val="00F060A3"/>
    <w:rsid w:val="00F07003"/>
    <w:rsid w:val="00F13049"/>
    <w:rsid w:val="00F133C6"/>
    <w:rsid w:val="00F16CA5"/>
    <w:rsid w:val="00F21D27"/>
    <w:rsid w:val="00F2446C"/>
    <w:rsid w:val="00F2490C"/>
    <w:rsid w:val="00F259AA"/>
    <w:rsid w:val="00F304F3"/>
    <w:rsid w:val="00F335FC"/>
    <w:rsid w:val="00F341A9"/>
    <w:rsid w:val="00F42A05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EDA"/>
    <w:rsid w:val="00F725F6"/>
    <w:rsid w:val="00F801AF"/>
    <w:rsid w:val="00F8428A"/>
    <w:rsid w:val="00F846A1"/>
    <w:rsid w:val="00F86444"/>
    <w:rsid w:val="00F91F2C"/>
    <w:rsid w:val="00F94F15"/>
    <w:rsid w:val="00F95C4F"/>
    <w:rsid w:val="00F95F0B"/>
    <w:rsid w:val="00FA2846"/>
    <w:rsid w:val="00FA60BB"/>
    <w:rsid w:val="00FB0A3F"/>
    <w:rsid w:val="00FB642C"/>
    <w:rsid w:val="00FC0B29"/>
    <w:rsid w:val="00FC39BC"/>
    <w:rsid w:val="00FC39EB"/>
    <w:rsid w:val="00FC5FA8"/>
    <w:rsid w:val="00FC7A71"/>
    <w:rsid w:val="00FC7F65"/>
    <w:rsid w:val="00FD2A41"/>
    <w:rsid w:val="00FD3393"/>
    <w:rsid w:val="00FD3BE2"/>
    <w:rsid w:val="00FD46E0"/>
    <w:rsid w:val="00FD5636"/>
    <w:rsid w:val="00FE348E"/>
    <w:rsid w:val="00FE6615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link w:val="NagwekZnak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  <w:style w:type="paragraph" w:customStyle="1" w:styleId="Body-wylicz-1">
    <w:name w:val="Body-wylicz-1"/>
    <w:basedOn w:val="Normalny"/>
    <w:rsid w:val="004B6A73"/>
    <w:pPr>
      <w:numPr>
        <w:numId w:val="6"/>
      </w:numPr>
      <w:spacing w:line="260" w:lineRule="atLeast"/>
      <w:ind w:right="68"/>
    </w:pPr>
    <w:rPr>
      <w:rFonts w:ascii="Verdana" w:hAnsi="Verdana"/>
      <w:sz w:val="18"/>
    </w:rPr>
  </w:style>
  <w:style w:type="character" w:customStyle="1" w:styleId="NagwekZnak">
    <w:name w:val="Nagłówek Znak"/>
    <w:link w:val="Nagwek"/>
    <w:rsid w:val="004B6A7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0577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7DF4C-0210-4556-A1A1-1181C9F1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3813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SZTUKA_PRZEKONYWANIA_PERSWAZJI_I_WYWIERANIA_WPLYWU</vt:lpstr>
    </vt:vector>
  </TitlesOfParts>
  <Company/>
  <LinksUpToDate>false</LinksUpToDate>
  <CharactersWithSpaces>26638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SZTUKA_PRZEKONYWANIA_PERSWAZJI_I_WYWIERANIA_WPLYWU</dc:title>
  <dc:subject/>
  <dc:creator>Majchrowski</dc:creator>
  <cp:keywords/>
  <dc:description/>
  <cp:lastModifiedBy>Maciej Majchrowski</cp:lastModifiedBy>
  <cp:revision>17</cp:revision>
  <cp:lastPrinted>2021-04-16T12:05:00Z</cp:lastPrinted>
  <dcterms:created xsi:type="dcterms:W3CDTF">2021-12-29T13:39:00Z</dcterms:created>
  <dcterms:modified xsi:type="dcterms:W3CDTF">2022-04-19T12:18:00Z</dcterms:modified>
</cp:coreProperties>
</file>