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1889"/>
        <w:gridCol w:w="1890"/>
        <w:gridCol w:w="1890"/>
      </w:tblGrid>
      <w:tr w:rsidR="00BA6914" w14:paraId="358291A7" w14:textId="48164B89" w:rsidTr="00232171">
        <w:trPr>
          <w:trHeight w:val="526"/>
        </w:trPr>
        <w:tc>
          <w:tcPr>
            <w:tcW w:w="10772" w:type="dxa"/>
            <w:gridSpan w:val="4"/>
            <w:tcBorders>
              <w:top w:val="nil"/>
              <w:bottom w:val="nil"/>
            </w:tcBorders>
            <w:shd w:val="clear" w:color="auto" w:fill="FFC000"/>
          </w:tcPr>
          <w:p w14:paraId="1A5C9034" w14:textId="243A81B6" w:rsidR="00BA6914" w:rsidRDefault="00BA6914" w:rsidP="00232171">
            <w:pPr>
              <w:pStyle w:val="Nagwek6"/>
              <w:spacing w:before="160"/>
              <w:rPr>
                <w:rFonts w:ascii="Calibri" w:hAnsi="Calibri"/>
                <w:iCs/>
                <w:sz w:val="20"/>
              </w:rPr>
            </w:pPr>
            <w:r>
              <w:rPr>
                <w:rFonts w:ascii="Calibri" w:hAnsi="Calibri"/>
                <w:iCs/>
                <w:sz w:val="20"/>
              </w:rPr>
              <w:t>ZAPRASZAMY PAŃSTWA DO UCZESTNICTWA W SZKOLENIU:</w:t>
            </w:r>
          </w:p>
        </w:tc>
      </w:tr>
      <w:tr w:rsidR="00BA6914" w:rsidRPr="00943F88" w14:paraId="6AC677D6" w14:textId="6C14CEAA" w:rsidTr="00925ACE">
        <w:trPr>
          <w:trHeight w:val="1393"/>
        </w:trPr>
        <w:tc>
          <w:tcPr>
            <w:tcW w:w="10772" w:type="dxa"/>
            <w:gridSpan w:val="4"/>
            <w:tcBorders>
              <w:top w:val="nil"/>
              <w:bottom w:val="single" w:sz="4" w:space="0" w:color="244061" w:themeColor="accent1" w:themeShade="80"/>
            </w:tcBorders>
            <w:shd w:val="clear" w:color="auto" w:fill="003399"/>
          </w:tcPr>
          <w:p w14:paraId="67F8C724" w14:textId="77777777" w:rsidR="00232171" w:rsidRPr="00232171" w:rsidRDefault="00232171" w:rsidP="00232171">
            <w:pPr>
              <w:autoSpaceDE w:val="0"/>
              <w:autoSpaceDN w:val="0"/>
              <w:adjustRightInd w:val="0"/>
              <w:spacing w:before="360"/>
              <w:jc w:val="center"/>
              <w:rPr>
                <w:rFonts w:asciiTheme="minorHAnsi" w:eastAsiaTheme="minorEastAsia" w:hAnsiTheme="minorHAnsi" w:cstheme="minorBidi"/>
                <w:b/>
                <w:color w:val="FFFFFF" w:themeColor="background1"/>
                <w:sz w:val="44"/>
                <w:szCs w:val="44"/>
              </w:rPr>
            </w:pPr>
            <w:r w:rsidRPr="00232171">
              <w:rPr>
                <w:rFonts w:asciiTheme="minorHAnsi" w:eastAsiaTheme="minorEastAsia" w:hAnsiTheme="minorHAnsi" w:cstheme="minorBidi"/>
                <w:b/>
                <w:color w:val="FFFFFF" w:themeColor="background1"/>
                <w:sz w:val="44"/>
                <w:szCs w:val="44"/>
              </w:rPr>
              <w:t xml:space="preserve">STRATEGIE ZAKUPOWE W PRZEDSIĘBIORSTWIE </w:t>
            </w:r>
          </w:p>
          <w:p w14:paraId="75493D4D" w14:textId="082EC198" w:rsidR="00BA6914" w:rsidRPr="00232171" w:rsidRDefault="00232171" w:rsidP="00232171">
            <w:pPr>
              <w:pStyle w:val="Nagwek3"/>
              <w:spacing w:after="360"/>
              <w:jc w:val="center"/>
              <w:rPr>
                <w:rFonts w:ascii="Calibri" w:hAnsi="Calibri"/>
                <w:color w:val="FFFFFF"/>
                <w:sz w:val="44"/>
                <w:szCs w:val="44"/>
              </w:rPr>
            </w:pPr>
            <w:r w:rsidRPr="00232171">
              <w:rPr>
                <w:rFonts w:asciiTheme="minorHAnsi" w:eastAsiaTheme="minorEastAsia" w:hAnsiTheme="minorHAnsi" w:cstheme="minorBidi"/>
                <w:color w:val="FFFFFF" w:themeColor="background1"/>
                <w:sz w:val="44"/>
                <w:szCs w:val="44"/>
              </w:rPr>
              <w:t>- PROCEDURY I UMOWY Z DOSTAWCAMI</w:t>
            </w:r>
          </w:p>
        </w:tc>
      </w:tr>
      <w:tr w:rsidR="00DD2250" w:rsidRPr="0098746B" w14:paraId="68D83D16" w14:textId="15C1A265" w:rsidTr="00C728FA">
        <w:trPr>
          <w:cantSplit/>
          <w:trHeight w:val="478"/>
        </w:trPr>
        <w:tc>
          <w:tcPr>
            <w:tcW w:w="5103" w:type="dxa"/>
            <w:tcBorders>
              <w:top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DDD9C3" w:themeFill="background2" w:themeFillShade="E6"/>
            <w:vAlign w:val="center"/>
          </w:tcPr>
          <w:p w14:paraId="1CD34964" w14:textId="071C1A7E" w:rsidR="00DD2250" w:rsidRPr="00DD2250" w:rsidRDefault="00DD2250" w:rsidP="00DD2250">
            <w:pPr>
              <w:pStyle w:val="Nagwek7"/>
              <w:tabs>
                <w:tab w:val="clear" w:pos="2127"/>
                <w:tab w:val="clear" w:pos="10490"/>
              </w:tabs>
              <w:rPr>
                <w:rFonts w:asciiTheme="minorHAnsi" w:hAnsiTheme="minorHAnsi" w:cstheme="minorHAnsi"/>
                <w:bCs/>
                <w:color w:val="FFFFFF" w:themeColor="background1"/>
                <w:sz w:val="24"/>
              </w:rPr>
            </w:pPr>
            <w:r w:rsidRPr="00DD2250">
              <w:rPr>
                <w:rFonts w:ascii="Calibri" w:hAnsi="Calibri"/>
                <w:bCs/>
                <w:iCs/>
                <w:sz w:val="24"/>
              </w:rPr>
              <w:t>Szkolenia online – wirtualna sala ATL</w:t>
            </w:r>
          </w:p>
        </w:tc>
        <w:tc>
          <w:tcPr>
            <w:tcW w:w="5669" w:type="dxa"/>
            <w:gridSpan w:val="3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</w:tcBorders>
            <w:shd w:val="clear" w:color="auto" w:fill="DDD9C3" w:themeFill="background2" w:themeFillShade="E6"/>
            <w:vAlign w:val="center"/>
          </w:tcPr>
          <w:p w14:paraId="407FB410" w14:textId="5C3103F3" w:rsidR="00DD2250" w:rsidRPr="00232171" w:rsidRDefault="00DD2250" w:rsidP="00DD2250">
            <w:pPr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C51239">
              <w:rPr>
                <w:rFonts w:ascii="Calibri" w:hAnsi="Calibri"/>
                <w:b/>
                <w:iCs/>
              </w:rPr>
              <w:t>Szkolenia stacjonarne</w:t>
            </w:r>
          </w:p>
        </w:tc>
      </w:tr>
      <w:tr w:rsidR="00C728FA" w:rsidRPr="0098746B" w14:paraId="66DF4E63" w14:textId="77777777" w:rsidTr="00BF65B3">
        <w:trPr>
          <w:cantSplit/>
          <w:trHeight w:val="1407"/>
        </w:trPr>
        <w:tc>
          <w:tcPr>
            <w:tcW w:w="5103" w:type="dxa"/>
            <w:tcBorders>
              <w:top w:val="single" w:sz="4" w:space="0" w:color="244061" w:themeColor="accent1" w:themeShade="80"/>
              <w:left w:val="nil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2F2F2" w:themeFill="background1" w:themeFillShade="F2"/>
            <w:vAlign w:val="center"/>
          </w:tcPr>
          <w:p w14:paraId="6D03CBE8" w14:textId="77777777" w:rsidR="00C728FA" w:rsidRDefault="00C728FA" w:rsidP="00C728FA">
            <w:pPr>
              <w:jc w:val="center"/>
              <w:rPr>
                <w:rFonts w:asciiTheme="minorHAnsi" w:hAnsiTheme="minorHAnsi" w:cstheme="minorHAnsi"/>
              </w:rPr>
            </w:pPr>
            <w:r w:rsidRPr="00FB759C">
              <w:rPr>
                <w:rFonts w:asciiTheme="minorHAnsi" w:hAnsiTheme="minorHAnsi" w:cstheme="minorHAnsi"/>
              </w:rPr>
              <w:t>09-10.05.2024</w:t>
            </w:r>
          </w:p>
          <w:p w14:paraId="45B28522" w14:textId="2D67A9CA" w:rsidR="00C728FA" w:rsidRDefault="00D50CD7" w:rsidP="00C728F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</w:t>
            </w:r>
            <w:r w:rsidR="00C728FA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>28</w:t>
            </w:r>
            <w:r w:rsidR="00C728FA">
              <w:rPr>
                <w:rFonts w:asciiTheme="minorHAnsi" w:hAnsiTheme="minorHAnsi" w:cstheme="minorHAnsi"/>
              </w:rPr>
              <w:t>.0</w:t>
            </w:r>
            <w:r>
              <w:rPr>
                <w:rFonts w:asciiTheme="minorHAnsi" w:hAnsiTheme="minorHAnsi" w:cstheme="minorHAnsi"/>
              </w:rPr>
              <w:t>6</w:t>
            </w:r>
            <w:r w:rsidR="00C728FA">
              <w:rPr>
                <w:rFonts w:asciiTheme="minorHAnsi" w:hAnsiTheme="minorHAnsi" w:cstheme="minorHAnsi"/>
              </w:rPr>
              <w:t>.2024</w:t>
            </w:r>
          </w:p>
          <w:p w14:paraId="6CAA3AF2" w14:textId="77777777" w:rsidR="00C728FA" w:rsidRPr="00C728FA" w:rsidRDefault="00C728FA" w:rsidP="00C728FA">
            <w:pPr>
              <w:jc w:val="center"/>
              <w:rPr>
                <w:rFonts w:asciiTheme="minorHAnsi" w:hAnsiTheme="minorHAnsi" w:cstheme="minorHAnsi"/>
              </w:rPr>
            </w:pPr>
            <w:r w:rsidRPr="00C728FA">
              <w:rPr>
                <w:rFonts w:asciiTheme="minorHAnsi" w:hAnsiTheme="minorHAnsi" w:cstheme="minorHAnsi"/>
              </w:rPr>
              <w:t>01-02.10.2024</w:t>
            </w:r>
          </w:p>
          <w:p w14:paraId="05386A7A" w14:textId="59A44EB2" w:rsidR="00C728FA" w:rsidRPr="009E10C7" w:rsidRDefault="00C728FA" w:rsidP="00E442D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C728FA">
              <w:rPr>
                <w:rFonts w:asciiTheme="minorHAnsi" w:hAnsiTheme="minorHAnsi" w:cstheme="minorHAnsi"/>
              </w:rPr>
              <w:t>12-13.12.2024</w:t>
            </w:r>
          </w:p>
        </w:tc>
        <w:tc>
          <w:tcPr>
            <w:tcW w:w="1889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nil"/>
            </w:tcBorders>
            <w:shd w:val="clear" w:color="auto" w:fill="F2F2F2" w:themeFill="background1" w:themeFillShade="F2"/>
            <w:vAlign w:val="center"/>
          </w:tcPr>
          <w:p w14:paraId="60D58E6C" w14:textId="77777777" w:rsidR="00C728FA" w:rsidRDefault="00C728FA" w:rsidP="002D3559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Katowice:</w:t>
            </w:r>
          </w:p>
          <w:p w14:paraId="25373DDE" w14:textId="77777777" w:rsidR="00D50CD7" w:rsidRDefault="00D50CD7" w:rsidP="002D3559">
            <w:pPr>
              <w:jc w:val="center"/>
              <w:rPr>
                <w:rFonts w:asciiTheme="minorHAnsi" w:hAnsiTheme="minorHAnsi"/>
              </w:rPr>
            </w:pPr>
            <w:r w:rsidRPr="00D50CD7">
              <w:rPr>
                <w:rFonts w:asciiTheme="minorHAnsi" w:hAnsiTheme="minorHAnsi"/>
              </w:rPr>
              <w:t>13-14.06.2024</w:t>
            </w:r>
          </w:p>
          <w:p w14:paraId="02EBD976" w14:textId="7C4AD207" w:rsidR="00D50CD7" w:rsidRPr="00D50CD7" w:rsidRDefault="00D50CD7" w:rsidP="002D355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23-24.09.2024</w:t>
            </w:r>
          </w:p>
        </w:tc>
        <w:tc>
          <w:tcPr>
            <w:tcW w:w="1890" w:type="dxa"/>
            <w:tcBorders>
              <w:top w:val="single" w:sz="4" w:space="0" w:color="244061" w:themeColor="accent1" w:themeShade="80"/>
              <w:left w:val="nil"/>
              <w:bottom w:val="single" w:sz="4" w:space="0" w:color="244061" w:themeColor="accent1" w:themeShade="80"/>
              <w:right w:val="nil"/>
            </w:tcBorders>
            <w:shd w:val="clear" w:color="auto" w:fill="F2F2F2" w:themeFill="background1" w:themeFillShade="F2"/>
            <w:vAlign w:val="center"/>
          </w:tcPr>
          <w:p w14:paraId="0322E923" w14:textId="77777777" w:rsidR="00C728FA" w:rsidRDefault="00C728FA" w:rsidP="00A973B6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CE335A">
              <w:rPr>
                <w:rFonts w:asciiTheme="minorHAnsi" w:hAnsiTheme="minorHAnsi"/>
                <w:b/>
                <w:bCs/>
              </w:rPr>
              <w:t>Warszawa:</w:t>
            </w:r>
          </w:p>
          <w:p w14:paraId="0A7A9E3B" w14:textId="77777777" w:rsidR="00D50CD7" w:rsidRDefault="00D50CD7" w:rsidP="00A973B6">
            <w:pPr>
              <w:jc w:val="center"/>
              <w:rPr>
                <w:rFonts w:asciiTheme="minorHAnsi" w:hAnsiTheme="minorHAnsi"/>
              </w:rPr>
            </w:pPr>
            <w:r w:rsidRPr="00D50CD7">
              <w:rPr>
                <w:rFonts w:asciiTheme="minorHAnsi" w:hAnsiTheme="minorHAnsi"/>
              </w:rPr>
              <w:t>17-18.06.2024</w:t>
            </w:r>
          </w:p>
          <w:p w14:paraId="449FC93D" w14:textId="182CF704" w:rsidR="00D50CD7" w:rsidRPr="00D50CD7" w:rsidRDefault="00D50CD7" w:rsidP="00A973B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26-27.09.2024</w:t>
            </w:r>
          </w:p>
        </w:tc>
        <w:tc>
          <w:tcPr>
            <w:tcW w:w="1890" w:type="dxa"/>
            <w:tcBorders>
              <w:top w:val="single" w:sz="4" w:space="0" w:color="244061" w:themeColor="accent1" w:themeShade="80"/>
              <w:left w:val="nil"/>
              <w:bottom w:val="single" w:sz="4" w:space="0" w:color="244061" w:themeColor="accent1" w:themeShade="80"/>
              <w:right w:val="nil"/>
            </w:tcBorders>
            <w:shd w:val="clear" w:color="auto" w:fill="F2F2F2" w:themeFill="background1" w:themeFillShade="F2"/>
            <w:vAlign w:val="center"/>
          </w:tcPr>
          <w:p w14:paraId="19F41125" w14:textId="77777777" w:rsidR="00C728FA" w:rsidRDefault="00C728FA" w:rsidP="00A973B6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2D3559">
              <w:rPr>
                <w:rFonts w:asciiTheme="minorHAnsi" w:hAnsiTheme="minorHAnsi"/>
                <w:b/>
                <w:bCs/>
              </w:rPr>
              <w:t>Gdańsk:</w:t>
            </w:r>
          </w:p>
          <w:p w14:paraId="6CED4487" w14:textId="77777777" w:rsidR="00C728FA" w:rsidRDefault="00C728FA" w:rsidP="00A973B6">
            <w:pPr>
              <w:jc w:val="center"/>
              <w:rPr>
                <w:rFonts w:asciiTheme="minorHAnsi" w:hAnsiTheme="minorHAnsi"/>
              </w:rPr>
            </w:pPr>
            <w:r w:rsidRPr="002D3559">
              <w:rPr>
                <w:rFonts w:asciiTheme="minorHAnsi" w:hAnsiTheme="minorHAnsi"/>
              </w:rPr>
              <w:t>20-21.06.2024</w:t>
            </w:r>
          </w:p>
          <w:p w14:paraId="60598F67" w14:textId="0EAEC706" w:rsidR="00D50CD7" w:rsidRPr="002D3559" w:rsidRDefault="00D50CD7" w:rsidP="00A973B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19-20.09.2024</w:t>
            </w:r>
          </w:p>
        </w:tc>
      </w:tr>
    </w:tbl>
    <w:p w14:paraId="31102456" w14:textId="77777777" w:rsidR="00232171" w:rsidRDefault="00232171" w:rsidP="0098746B">
      <w:pPr>
        <w:pStyle w:val="Tekstpodstawowy2"/>
        <w:spacing w:before="120"/>
        <w:rPr>
          <w:rFonts w:ascii="Calibri" w:hAnsi="Calibri"/>
          <w:b/>
          <w:iCs/>
          <w:color w:val="632423" w:themeColor="accent2" w:themeShade="80"/>
          <w:sz w:val="20"/>
          <w:szCs w:val="20"/>
        </w:rPr>
      </w:pPr>
    </w:p>
    <w:p w14:paraId="67BD191A" w14:textId="02228A49" w:rsidR="00C462B3" w:rsidRDefault="000676FB" w:rsidP="000676FB">
      <w:pPr>
        <w:pStyle w:val="Tekstpodstawowy2"/>
        <w:spacing w:after="120"/>
        <w:rPr>
          <w:rFonts w:ascii="Calibri" w:hAnsi="Calibri"/>
          <w:b/>
          <w:iCs/>
          <w:color w:val="003399"/>
          <w:sz w:val="20"/>
          <w:szCs w:val="20"/>
        </w:rPr>
      </w:pPr>
      <w:r>
        <w:rPr>
          <w:rFonts w:ascii="Calibri" w:hAnsi="Calibri"/>
          <w:b/>
          <w:iCs/>
          <w:color w:val="003399"/>
          <w:sz w:val="20"/>
          <w:szCs w:val="20"/>
        </w:rPr>
        <w:t>Szkolenie kierujemy do</w:t>
      </w:r>
      <w:r w:rsidR="00C462B3" w:rsidRPr="00232171">
        <w:rPr>
          <w:rFonts w:ascii="Calibri" w:hAnsi="Calibri"/>
          <w:b/>
          <w:iCs/>
          <w:color w:val="003399"/>
          <w:sz w:val="20"/>
          <w:szCs w:val="20"/>
        </w:rPr>
        <w:t>:</w:t>
      </w:r>
    </w:p>
    <w:p w14:paraId="428E9D7C" w14:textId="16D2AF0F" w:rsidR="00232171" w:rsidRPr="00232171" w:rsidRDefault="00232171" w:rsidP="000676FB">
      <w:pPr>
        <w:spacing w:after="360"/>
        <w:ind w:right="425"/>
        <w:rPr>
          <w:rFonts w:ascii="Calibri" w:hAnsi="Calibri"/>
          <w:b/>
          <w:iCs/>
          <w:color w:val="003399"/>
          <w:sz w:val="20"/>
          <w:szCs w:val="20"/>
        </w:rPr>
      </w:pPr>
      <w:r w:rsidRPr="00232171">
        <w:rPr>
          <w:rFonts w:ascii="Calibri" w:hAnsi="Calibri"/>
          <w:sz w:val="20"/>
          <w:szCs w:val="20"/>
        </w:rPr>
        <w:t>Pracowni</w:t>
      </w:r>
      <w:r w:rsidR="000676FB">
        <w:rPr>
          <w:rFonts w:ascii="Calibri" w:hAnsi="Calibri"/>
          <w:sz w:val="20"/>
          <w:szCs w:val="20"/>
        </w:rPr>
        <w:t>ków</w:t>
      </w:r>
      <w:r w:rsidRPr="00232171">
        <w:rPr>
          <w:rFonts w:ascii="Calibri" w:hAnsi="Calibri"/>
          <w:sz w:val="20"/>
          <w:szCs w:val="20"/>
        </w:rPr>
        <w:t xml:space="preserve"> działów zakupu,</w:t>
      </w:r>
      <w:r w:rsidR="000676FB">
        <w:rPr>
          <w:rFonts w:ascii="Calibri" w:hAnsi="Calibri"/>
          <w:sz w:val="20"/>
          <w:szCs w:val="20"/>
        </w:rPr>
        <w:t xml:space="preserve"> </w:t>
      </w:r>
      <w:r w:rsidRPr="00232171">
        <w:rPr>
          <w:rFonts w:ascii="Calibri" w:hAnsi="Calibri"/>
          <w:sz w:val="20"/>
          <w:szCs w:val="20"/>
        </w:rPr>
        <w:t>importu, logistyki oraz każdego, kto negocjuje i zawiera umowy handlowe, w tym kadry menedżerskiej i handlowców.</w:t>
      </w:r>
    </w:p>
    <w:p w14:paraId="26741827" w14:textId="0C572771" w:rsidR="00C462B3" w:rsidRPr="000676FB" w:rsidRDefault="0067431E" w:rsidP="000676FB">
      <w:pPr>
        <w:shd w:val="clear" w:color="auto" w:fill="FFFFFF" w:themeFill="background1"/>
        <w:ind w:right="23"/>
        <w:jc w:val="both"/>
        <w:rPr>
          <w:rFonts w:ascii="Calibri" w:hAnsi="Calibri"/>
          <w:color w:val="003399"/>
          <w:sz w:val="20"/>
          <w:szCs w:val="20"/>
        </w:rPr>
      </w:pPr>
      <w:r w:rsidRPr="000676FB">
        <w:rPr>
          <w:rFonts w:ascii="Calibri" w:hAnsi="Calibri"/>
          <w:b/>
          <w:iCs/>
          <w:color w:val="003399"/>
          <w:sz w:val="20"/>
          <w:szCs w:val="20"/>
        </w:rPr>
        <w:t>Cel szkolenia</w:t>
      </w:r>
      <w:r w:rsidR="004C7ED2" w:rsidRPr="000676FB">
        <w:rPr>
          <w:rFonts w:ascii="Calibri" w:hAnsi="Calibri"/>
          <w:b/>
          <w:iCs/>
          <w:color w:val="003399"/>
          <w:sz w:val="20"/>
          <w:szCs w:val="20"/>
        </w:rPr>
        <w:t xml:space="preserve"> – dzięki udziale w szkoleniu uczestnicy:</w:t>
      </w:r>
    </w:p>
    <w:p w14:paraId="029CF388" w14:textId="734503C4" w:rsidR="00232171" w:rsidRPr="00DC4402" w:rsidRDefault="00232171" w:rsidP="00F81ABC">
      <w:pPr>
        <w:pStyle w:val="Akapitzlist"/>
        <w:numPr>
          <w:ilvl w:val="0"/>
          <w:numId w:val="6"/>
        </w:numPr>
        <w:spacing w:before="120" w:line="276" w:lineRule="auto"/>
        <w:ind w:right="425"/>
        <w:rPr>
          <w:rFonts w:ascii="Calibri" w:hAnsi="Calibri"/>
          <w:sz w:val="20"/>
          <w:szCs w:val="20"/>
        </w:rPr>
      </w:pPr>
      <w:r w:rsidRPr="00DC4402">
        <w:rPr>
          <w:rFonts w:ascii="Calibri" w:hAnsi="Calibri"/>
          <w:sz w:val="20"/>
          <w:szCs w:val="20"/>
        </w:rPr>
        <w:t>uzyskają wiedzę na temat doboru strategii zakupowej w odniesieniu do różnych grup dostawców,</w:t>
      </w:r>
    </w:p>
    <w:p w14:paraId="5A3755E3" w14:textId="7A9DC1B6" w:rsidR="00232171" w:rsidRPr="00DC4402" w:rsidRDefault="00232171" w:rsidP="00F81ABC">
      <w:pPr>
        <w:pStyle w:val="Akapitzlist"/>
        <w:numPr>
          <w:ilvl w:val="0"/>
          <w:numId w:val="6"/>
        </w:numPr>
        <w:spacing w:line="276" w:lineRule="auto"/>
        <w:ind w:right="425"/>
        <w:rPr>
          <w:rFonts w:ascii="Calibri" w:hAnsi="Calibri"/>
          <w:bCs/>
          <w:iCs/>
          <w:sz w:val="20"/>
          <w:szCs w:val="20"/>
        </w:rPr>
      </w:pPr>
      <w:r w:rsidRPr="00DC4402">
        <w:rPr>
          <w:rFonts w:ascii="Calibri" w:hAnsi="Calibri"/>
          <w:sz w:val="20"/>
          <w:szCs w:val="20"/>
        </w:rPr>
        <w:t>zdobędą umiejętności poszukiwania dostawców i ich segmentacji, oceny oraz kwalifikacji,</w:t>
      </w:r>
    </w:p>
    <w:p w14:paraId="17E6C920" w14:textId="17A654DF" w:rsidR="00232171" w:rsidRPr="00DC4402" w:rsidRDefault="00232171" w:rsidP="00F81ABC">
      <w:pPr>
        <w:pStyle w:val="Akapitzlist"/>
        <w:numPr>
          <w:ilvl w:val="0"/>
          <w:numId w:val="6"/>
        </w:numPr>
        <w:spacing w:line="276" w:lineRule="auto"/>
        <w:ind w:right="425"/>
        <w:rPr>
          <w:rFonts w:ascii="Calibri" w:hAnsi="Calibri"/>
          <w:bCs/>
          <w:iCs/>
          <w:sz w:val="20"/>
          <w:szCs w:val="20"/>
        </w:rPr>
      </w:pPr>
      <w:r w:rsidRPr="00DC4402">
        <w:rPr>
          <w:rFonts w:ascii="Calibri" w:hAnsi="Calibri"/>
          <w:bCs/>
          <w:iCs/>
          <w:sz w:val="20"/>
          <w:szCs w:val="20"/>
        </w:rPr>
        <w:t>poznają zmiany prawa w zakresie zawierania umów zakupu,</w:t>
      </w:r>
    </w:p>
    <w:p w14:paraId="0BBE8B13" w14:textId="6BF5ADE0" w:rsidR="00232171" w:rsidRPr="00DC4402" w:rsidRDefault="00232171" w:rsidP="00F81ABC">
      <w:pPr>
        <w:pStyle w:val="Akapitzlist"/>
        <w:numPr>
          <w:ilvl w:val="0"/>
          <w:numId w:val="6"/>
        </w:numPr>
        <w:spacing w:line="276" w:lineRule="auto"/>
        <w:ind w:right="425"/>
        <w:rPr>
          <w:rFonts w:ascii="Calibri" w:hAnsi="Calibri"/>
          <w:bCs/>
          <w:iCs/>
          <w:sz w:val="20"/>
          <w:szCs w:val="20"/>
        </w:rPr>
      </w:pPr>
      <w:r w:rsidRPr="00DC4402">
        <w:rPr>
          <w:rFonts w:ascii="Calibri" w:hAnsi="Calibri"/>
          <w:bCs/>
          <w:iCs/>
          <w:sz w:val="20"/>
          <w:szCs w:val="20"/>
        </w:rPr>
        <w:t xml:space="preserve">uzyskają praktyczne wskazówki jak formułować z punktu widzenia kupującego, zapisy umowne, zgodne z </w:t>
      </w:r>
      <w:r w:rsidR="000676FB" w:rsidRPr="00DC4402">
        <w:rPr>
          <w:rFonts w:ascii="Calibri" w:hAnsi="Calibri"/>
          <w:bCs/>
          <w:iCs/>
          <w:sz w:val="20"/>
          <w:szCs w:val="20"/>
        </w:rPr>
        <w:t xml:space="preserve">aktualnymi </w:t>
      </w:r>
      <w:r w:rsidRPr="00DC4402">
        <w:rPr>
          <w:rFonts w:ascii="Calibri" w:hAnsi="Calibri"/>
          <w:bCs/>
          <w:iCs/>
          <w:sz w:val="20"/>
          <w:szCs w:val="20"/>
        </w:rPr>
        <w:t>przepisami,</w:t>
      </w:r>
    </w:p>
    <w:p w14:paraId="27E9FF17" w14:textId="3B5A1A1E" w:rsidR="00232171" w:rsidRPr="00DC4402" w:rsidRDefault="00232171" w:rsidP="00F81ABC">
      <w:pPr>
        <w:pStyle w:val="Akapitzlist"/>
        <w:numPr>
          <w:ilvl w:val="0"/>
          <w:numId w:val="6"/>
        </w:numPr>
        <w:spacing w:line="276" w:lineRule="auto"/>
        <w:ind w:right="425"/>
        <w:rPr>
          <w:rFonts w:ascii="Calibri" w:hAnsi="Calibri"/>
          <w:bCs/>
          <w:iCs/>
          <w:sz w:val="20"/>
          <w:szCs w:val="20"/>
        </w:rPr>
      </w:pPr>
      <w:r w:rsidRPr="00DC4402">
        <w:rPr>
          <w:rFonts w:ascii="Calibri" w:hAnsi="Calibri"/>
          <w:bCs/>
          <w:iCs/>
          <w:sz w:val="20"/>
          <w:szCs w:val="20"/>
        </w:rPr>
        <w:t>zapozna</w:t>
      </w:r>
      <w:r w:rsidR="000676FB" w:rsidRPr="00DC4402">
        <w:rPr>
          <w:rFonts w:ascii="Calibri" w:hAnsi="Calibri"/>
          <w:bCs/>
          <w:iCs/>
          <w:sz w:val="20"/>
          <w:szCs w:val="20"/>
        </w:rPr>
        <w:t>ją</w:t>
      </w:r>
      <w:r w:rsidRPr="00DC4402">
        <w:rPr>
          <w:rFonts w:ascii="Calibri" w:hAnsi="Calibri"/>
          <w:bCs/>
          <w:iCs/>
          <w:sz w:val="20"/>
          <w:szCs w:val="20"/>
        </w:rPr>
        <w:t xml:space="preserve"> </w:t>
      </w:r>
      <w:r w:rsidR="000676FB" w:rsidRPr="00DC4402">
        <w:rPr>
          <w:rFonts w:ascii="Calibri" w:hAnsi="Calibri"/>
          <w:bCs/>
          <w:iCs/>
          <w:sz w:val="20"/>
          <w:szCs w:val="20"/>
        </w:rPr>
        <w:t xml:space="preserve">się </w:t>
      </w:r>
      <w:r w:rsidRPr="00DC4402">
        <w:rPr>
          <w:rFonts w:ascii="Calibri" w:hAnsi="Calibri"/>
          <w:sz w:val="20"/>
          <w:szCs w:val="20"/>
        </w:rPr>
        <w:t xml:space="preserve">z interpretacją poszczególnych sformułowań w </w:t>
      </w:r>
      <w:r w:rsidR="000676FB" w:rsidRPr="00DC4402">
        <w:rPr>
          <w:rFonts w:ascii="Calibri" w:hAnsi="Calibri"/>
          <w:sz w:val="20"/>
          <w:szCs w:val="20"/>
        </w:rPr>
        <w:t xml:space="preserve">obowiązujących </w:t>
      </w:r>
      <w:r w:rsidRPr="00DC4402">
        <w:rPr>
          <w:rFonts w:ascii="Calibri" w:hAnsi="Calibri"/>
          <w:sz w:val="20"/>
          <w:szCs w:val="20"/>
        </w:rPr>
        <w:t>przep</w:t>
      </w:r>
      <w:r w:rsidR="003107FC">
        <w:rPr>
          <w:rFonts w:ascii="Calibri" w:hAnsi="Calibri"/>
          <w:sz w:val="20"/>
          <w:szCs w:val="20"/>
        </w:rPr>
        <w:t>isach, nie wyjaśnionych w nich,</w:t>
      </w:r>
      <w:r w:rsidR="000676FB" w:rsidRPr="00DC4402">
        <w:rPr>
          <w:rFonts w:ascii="Calibri" w:hAnsi="Calibri"/>
          <w:sz w:val="20"/>
          <w:szCs w:val="20"/>
        </w:rPr>
        <w:t xml:space="preserve">             </w:t>
      </w:r>
      <w:r w:rsidRPr="00DC4402">
        <w:rPr>
          <w:rFonts w:ascii="Calibri" w:hAnsi="Calibri"/>
          <w:sz w:val="20"/>
          <w:szCs w:val="20"/>
        </w:rPr>
        <w:t>a mających kluczowe znaczenie dla właściwego postępowania kupującego, który jest płatnikiem w umowie,</w:t>
      </w:r>
    </w:p>
    <w:p w14:paraId="56EBEF1E" w14:textId="0AB5787E" w:rsidR="00232171" w:rsidRPr="00DC4402" w:rsidRDefault="00232171" w:rsidP="00F81ABC">
      <w:pPr>
        <w:pStyle w:val="Akapitzlist"/>
        <w:numPr>
          <w:ilvl w:val="0"/>
          <w:numId w:val="6"/>
        </w:numPr>
        <w:spacing w:line="276" w:lineRule="auto"/>
        <w:ind w:right="425"/>
        <w:rPr>
          <w:rFonts w:ascii="Calibri" w:hAnsi="Calibri"/>
          <w:bCs/>
          <w:sz w:val="20"/>
          <w:szCs w:val="20"/>
        </w:rPr>
      </w:pPr>
      <w:r w:rsidRPr="00DC4402">
        <w:rPr>
          <w:rFonts w:ascii="Calibri" w:hAnsi="Calibri"/>
          <w:sz w:val="20"/>
          <w:szCs w:val="20"/>
        </w:rPr>
        <w:t>pozna</w:t>
      </w:r>
      <w:r w:rsidR="000676FB" w:rsidRPr="00DC4402">
        <w:rPr>
          <w:rFonts w:ascii="Calibri" w:hAnsi="Calibri"/>
          <w:sz w:val="20"/>
          <w:szCs w:val="20"/>
        </w:rPr>
        <w:t>ją</w:t>
      </w:r>
      <w:r w:rsidRPr="00DC4402">
        <w:rPr>
          <w:rFonts w:ascii="Calibri" w:hAnsi="Calibri"/>
          <w:sz w:val="20"/>
          <w:szCs w:val="20"/>
        </w:rPr>
        <w:t xml:space="preserve"> zasad</w:t>
      </w:r>
      <w:r w:rsidR="000676FB" w:rsidRPr="00DC4402">
        <w:rPr>
          <w:rFonts w:ascii="Calibri" w:hAnsi="Calibri"/>
          <w:sz w:val="20"/>
          <w:szCs w:val="20"/>
        </w:rPr>
        <w:t>y</w:t>
      </w:r>
      <w:r w:rsidRPr="00DC4402">
        <w:rPr>
          <w:rFonts w:ascii="Calibri" w:hAnsi="Calibri"/>
          <w:sz w:val="20"/>
          <w:szCs w:val="20"/>
        </w:rPr>
        <w:t xml:space="preserve"> analizy ryzyka umowy w sferze zakupu i jego ograniczania w różnych sytuacjach transakcyjnych, </w:t>
      </w:r>
    </w:p>
    <w:p w14:paraId="344142F7" w14:textId="7D29943B" w:rsidR="00232171" w:rsidRPr="00DC4402" w:rsidRDefault="000676FB" w:rsidP="00F81ABC">
      <w:pPr>
        <w:pStyle w:val="Akapitzlist"/>
        <w:numPr>
          <w:ilvl w:val="0"/>
          <w:numId w:val="6"/>
        </w:numPr>
        <w:spacing w:line="276" w:lineRule="auto"/>
        <w:ind w:right="425"/>
        <w:rPr>
          <w:rFonts w:ascii="Calibri" w:hAnsi="Calibri"/>
          <w:sz w:val="20"/>
          <w:szCs w:val="20"/>
        </w:rPr>
      </w:pPr>
      <w:r w:rsidRPr="00DC4402">
        <w:rPr>
          <w:rFonts w:ascii="Calibri" w:hAnsi="Calibri"/>
          <w:sz w:val="20"/>
          <w:szCs w:val="20"/>
        </w:rPr>
        <w:t xml:space="preserve">uzyskają </w:t>
      </w:r>
      <w:r w:rsidR="00232171" w:rsidRPr="00DC4402">
        <w:rPr>
          <w:rFonts w:ascii="Calibri" w:hAnsi="Calibri"/>
          <w:sz w:val="20"/>
          <w:szCs w:val="20"/>
        </w:rPr>
        <w:t>praktyczne porady dotyczące zawierania różnego rodzaju umów, zawieranych przez działy zaopatrzenia,</w:t>
      </w:r>
    </w:p>
    <w:p w14:paraId="46B2DB3E" w14:textId="188B3ABE" w:rsidR="00232171" w:rsidRPr="00DC4402" w:rsidRDefault="00232171" w:rsidP="00F81ABC">
      <w:pPr>
        <w:pStyle w:val="Akapitzlist"/>
        <w:numPr>
          <w:ilvl w:val="0"/>
          <w:numId w:val="6"/>
        </w:numPr>
        <w:spacing w:line="276" w:lineRule="auto"/>
        <w:ind w:right="425"/>
        <w:rPr>
          <w:rFonts w:ascii="Calibri" w:hAnsi="Calibri"/>
          <w:sz w:val="20"/>
          <w:szCs w:val="20"/>
        </w:rPr>
      </w:pPr>
      <w:r w:rsidRPr="00DC4402">
        <w:rPr>
          <w:rFonts w:ascii="Calibri" w:hAnsi="Calibri"/>
          <w:sz w:val="20"/>
          <w:szCs w:val="20"/>
        </w:rPr>
        <w:t>uzyska</w:t>
      </w:r>
      <w:r w:rsidR="000676FB" w:rsidRPr="00DC4402">
        <w:rPr>
          <w:rFonts w:ascii="Calibri" w:hAnsi="Calibri"/>
          <w:sz w:val="20"/>
          <w:szCs w:val="20"/>
        </w:rPr>
        <w:t>ją</w:t>
      </w:r>
      <w:r w:rsidRPr="00DC4402">
        <w:rPr>
          <w:rFonts w:ascii="Calibri" w:hAnsi="Calibri"/>
          <w:sz w:val="20"/>
          <w:szCs w:val="20"/>
        </w:rPr>
        <w:t xml:space="preserve"> porad</w:t>
      </w:r>
      <w:r w:rsidR="000676FB" w:rsidRPr="00DC4402">
        <w:rPr>
          <w:rFonts w:ascii="Calibri" w:hAnsi="Calibri"/>
          <w:sz w:val="20"/>
          <w:szCs w:val="20"/>
        </w:rPr>
        <w:t>y</w:t>
      </w:r>
      <w:r w:rsidRPr="00DC4402">
        <w:rPr>
          <w:rFonts w:ascii="Calibri" w:hAnsi="Calibri"/>
          <w:sz w:val="20"/>
          <w:szCs w:val="20"/>
        </w:rPr>
        <w:t xml:space="preserve"> na temat skutecznego dochodzenia reklamacji przez kupujących. </w:t>
      </w:r>
    </w:p>
    <w:p w14:paraId="3358D7AC" w14:textId="40581CCC" w:rsidR="00232171" w:rsidRDefault="00232171" w:rsidP="00232171">
      <w:pPr>
        <w:spacing w:before="120"/>
        <w:ind w:left="357"/>
        <w:rPr>
          <w:rFonts w:ascii="Calibri" w:hAnsi="Calibri"/>
          <w:bCs/>
          <w:iCs/>
          <w:sz w:val="20"/>
          <w:szCs w:val="20"/>
        </w:rPr>
      </w:pPr>
    </w:p>
    <w:p w14:paraId="761750FC" w14:textId="77777777" w:rsidR="00DC4402" w:rsidRPr="0098746B" w:rsidRDefault="00DC4402" w:rsidP="00DC4402">
      <w:pPr>
        <w:shd w:val="clear" w:color="auto" w:fill="003399"/>
        <w:tabs>
          <w:tab w:val="left" w:pos="1477"/>
          <w:tab w:val="left" w:pos="10912"/>
        </w:tabs>
        <w:spacing w:after="120"/>
        <w:jc w:val="both"/>
        <w:rPr>
          <w:rFonts w:ascii="Calibri" w:hAnsi="Calibri"/>
          <w:color w:val="FFFFFF" w:themeColor="background1"/>
          <w:sz w:val="22"/>
          <w:szCs w:val="22"/>
        </w:rPr>
      </w:pPr>
      <w:r w:rsidRPr="0098746B">
        <w:rPr>
          <w:rFonts w:ascii="Calibri" w:hAnsi="Calibri"/>
          <w:b/>
          <w:color w:val="FFFFFF" w:themeColor="background1"/>
          <w:sz w:val="22"/>
          <w:szCs w:val="22"/>
        </w:rPr>
        <w:t>PROWADZĄCY: Dr Wojciech Budzyński</w:t>
      </w:r>
      <w:r w:rsidRPr="0098746B">
        <w:rPr>
          <w:rFonts w:ascii="Calibri" w:hAnsi="Calibri"/>
          <w:color w:val="FFFFFF" w:themeColor="background1"/>
          <w:sz w:val="22"/>
          <w:szCs w:val="22"/>
        </w:rPr>
        <w:t xml:space="preserve">. </w:t>
      </w:r>
    </w:p>
    <w:p w14:paraId="778AC31D" w14:textId="250C4E6C" w:rsidR="00DC4402" w:rsidRPr="00DC4402" w:rsidRDefault="00DC4402" w:rsidP="00DC4402">
      <w:pPr>
        <w:spacing w:before="120"/>
        <w:jc w:val="both"/>
        <w:rPr>
          <w:rFonts w:asciiTheme="minorHAnsi" w:hAnsiTheme="minorHAnsi"/>
          <w:sz w:val="20"/>
          <w:szCs w:val="20"/>
          <w:lang w:eastAsia="en-US"/>
        </w:rPr>
      </w:pPr>
      <w:r w:rsidRPr="00DC4402">
        <w:rPr>
          <w:rFonts w:asciiTheme="minorHAnsi" w:hAnsiTheme="minorHAnsi"/>
          <w:b/>
          <w:bCs/>
          <w:sz w:val="20"/>
          <w:szCs w:val="20"/>
          <w:lang w:eastAsia="en-US"/>
        </w:rPr>
        <w:t xml:space="preserve">Jest uznanym specjalistą w zakresie zawierania, negocjowania i rozliczania umów handlowych (w tym zakupowych) z partnerem krajowym i zagranicznym. Wiedzę praktyczną zdobywał przez ponad 30 lat jako handlowiec, dyrektor firmy handlowej, kolejno szef jej dwóch oddziałów za granicą, doradca ministra, starszy ekspert Banku Światowego. Zagadnieniami tymi zajmuje się zarówno w sposób praktyczny, jak i naukowy, pracując </w:t>
      </w:r>
      <w:r>
        <w:rPr>
          <w:rFonts w:asciiTheme="minorHAnsi" w:hAnsiTheme="minorHAnsi"/>
          <w:b/>
          <w:bCs/>
          <w:sz w:val="20"/>
          <w:szCs w:val="20"/>
          <w:lang w:eastAsia="en-US"/>
        </w:rPr>
        <w:t xml:space="preserve"> </w:t>
      </w:r>
      <w:r w:rsidRPr="00DC4402">
        <w:rPr>
          <w:rFonts w:asciiTheme="minorHAnsi" w:hAnsiTheme="minorHAnsi"/>
          <w:b/>
          <w:bCs/>
          <w:sz w:val="20"/>
          <w:szCs w:val="20"/>
          <w:lang w:eastAsia="en-US"/>
        </w:rPr>
        <w:t>w Szkole Głównej Handlowej w Warszawie.</w:t>
      </w:r>
      <w:r w:rsidRPr="00DC4402">
        <w:rPr>
          <w:rFonts w:asciiTheme="minorHAnsi" w:hAnsiTheme="minorHAnsi"/>
          <w:sz w:val="20"/>
          <w:szCs w:val="20"/>
          <w:lang w:eastAsia="en-US"/>
        </w:rPr>
        <w:t xml:space="preserve"> Jest długoletnim doradcą wielu firm polskich i międzynarodowych korporacji w Polsce, w tym w zakresie negocjacji z partnerami zagranicznymi oraz analizy umów pod względem pułapek i niekorzystnych sformułowań. Prowadził negocjacje handlowe</w:t>
      </w:r>
      <w:r>
        <w:rPr>
          <w:rFonts w:asciiTheme="minorHAnsi" w:hAnsiTheme="minorHAnsi"/>
          <w:sz w:val="20"/>
          <w:szCs w:val="20"/>
          <w:lang w:eastAsia="en-US"/>
        </w:rPr>
        <w:t xml:space="preserve"> </w:t>
      </w:r>
      <w:r w:rsidRPr="00DC4402">
        <w:rPr>
          <w:rFonts w:asciiTheme="minorHAnsi" w:hAnsiTheme="minorHAnsi"/>
          <w:sz w:val="20"/>
          <w:szCs w:val="20"/>
          <w:lang w:eastAsia="en-US"/>
        </w:rPr>
        <w:t xml:space="preserve">z przedstawicielami różnych kultur, na wszystkich kontynentach. </w:t>
      </w:r>
    </w:p>
    <w:p w14:paraId="216C1B36" w14:textId="43B34804" w:rsidR="00DC4402" w:rsidRPr="00DC4402" w:rsidRDefault="00DC4402" w:rsidP="00DC4402">
      <w:pPr>
        <w:spacing w:after="120"/>
        <w:jc w:val="both"/>
        <w:rPr>
          <w:rFonts w:asciiTheme="minorHAnsi" w:hAnsiTheme="minorHAnsi"/>
          <w:sz w:val="20"/>
          <w:szCs w:val="20"/>
          <w:lang w:eastAsia="en-US"/>
        </w:rPr>
      </w:pPr>
      <w:r w:rsidRPr="00DC4402">
        <w:rPr>
          <w:rFonts w:asciiTheme="minorHAnsi" w:hAnsiTheme="minorHAnsi"/>
          <w:sz w:val="20"/>
          <w:szCs w:val="20"/>
          <w:lang w:eastAsia="en-US"/>
        </w:rPr>
        <w:t xml:space="preserve">Od 1983 roku przeszkolił kilkadziesiąt tysięcy menedżerów i handlowców oraz napisał 60 książek poświęconych tematyce handlowej, m.in.: </w:t>
      </w:r>
      <w:r w:rsidRPr="00DC4402">
        <w:rPr>
          <w:rFonts w:asciiTheme="minorHAnsi" w:hAnsiTheme="minorHAnsi"/>
          <w:b/>
          <w:sz w:val="20"/>
          <w:szCs w:val="20"/>
          <w:lang w:eastAsia="en-US"/>
        </w:rPr>
        <w:t>„Zakupy</w:t>
      </w:r>
      <w:r>
        <w:rPr>
          <w:rFonts w:asciiTheme="minorHAnsi" w:hAnsiTheme="minorHAnsi"/>
          <w:b/>
          <w:sz w:val="20"/>
          <w:szCs w:val="20"/>
          <w:lang w:eastAsia="en-US"/>
        </w:rPr>
        <w:t xml:space="preserve"> </w:t>
      </w:r>
      <w:r w:rsidRPr="00DC4402">
        <w:rPr>
          <w:rFonts w:asciiTheme="minorHAnsi" w:hAnsiTheme="minorHAnsi"/>
          <w:b/>
          <w:sz w:val="20"/>
          <w:szCs w:val="20"/>
          <w:lang w:eastAsia="en-US"/>
        </w:rPr>
        <w:t>w przedsiębiorstwie” (2016)</w:t>
      </w:r>
      <w:r w:rsidRPr="00DC4402">
        <w:rPr>
          <w:rFonts w:asciiTheme="minorHAnsi" w:hAnsiTheme="minorHAnsi"/>
          <w:sz w:val="20"/>
          <w:szCs w:val="20"/>
          <w:lang w:eastAsia="en-US"/>
        </w:rPr>
        <w:t xml:space="preserve"> „Negocjowanie i zawieranie umów handlowych.” (wydanie elektroniczne EBOOK 2015),  „Eksport w przedsiębiorstwie” (2016), „Umowy w handlu krajowym i zagranicznym. Nowe bazy dostawy, pułapki, zabezpieczenia.” (2015), „Negocjowanie i zawieranie umów handlowych. Analiza uwarunkowań, </w:t>
      </w:r>
      <w:proofErr w:type="spellStart"/>
      <w:r w:rsidRPr="00DC4402">
        <w:rPr>
          <w:rFonts w:asciiTheme="minorHAnsi" w:hAnsiTheme="minorHAnsi"/>
          <w:sz w:val="20"/>
          <w:szCs w:val="20"/>
          <w:lang w:eastAsia="en-US"/>
        </w:rPr>
        <w:t>ryzyk</w:t>
      </w:r>
      <w:proofErr w:type="spellEnd"/>
      <w:r w:rsidRPr="00DC4402">
        <w:rPr>
          <w:rFonts w:asciiTheme="minorHAnsi" w:hAnsiTheme="minorHAnsi"/>
          <w:sz w:val="20"/>
          <w:szCs w:val="20"/>
          <w:lang w:eastAsia="en-US"/>
        </w:rPr>
        <w:t xml:space="preserve">, pułapek i zabezpieczeń.”, Biblioteka Nowoczesnego Menedżera (2014), „Handel zagraniczny dla menedżerów.”, „Prawo międzynarodowe. Transakcje międzynarodowe.” Podręcznik na Studia MBA, „Międzynarodowe reguły realizacji kontraktu. </w:t>
      </w:r>
      <w:proofErr w:type="spellStart"/>
      <w:r w:rsidRPr="00DC4402">
        <w:rPr>
          <w:rFonts w:asciiTheme="minorHAnsi" w:hAnsiTheme="minorHAnsi"/>
          <w:sz w:val="20"/>
          <w:szCs w:val="20"/>
          <w:lang w:eastAsia="en-US"/>
        </w:rPr>
        <w:t>Incoterms</w:t>
      </w:r>
      <w:proofErr w:type="spellEnd"/>
      <w:r w:rsidRPr="00DC4402">
        <w:rPr>
          <w:rFonts w:asciiTheme="minorHAnsi" w:hAnsiTheme="minorHAnsi"/>
          <w:sz w:val="20"/>
          <w:szCs w:val="20"/>
          <w:lang w:eastAsia="en-US"/>
        </w:rPr>
        <w:t xml:space="preserve">. </w:t>
      </w:r>
      <w:proofErr w:type="spellStart"/>
      <w:r w:rsidRPr="00DC4402">
        <w:rPr>
          <w:rFonts w:asciiTheme="minorHAnsi" w:hAnsiTheme="minorHAnsi"/>
          <w:sz w:val="20"/>
          <w:szCs w:val="20"/>
          <w:lang w:eastAsia="en-US"/>
        </w:rPr>
        <w:t>Combiterms</w:t>
      </w:r>
      <w:proofErr w:type="spellEnd"/>
      <w:r w:rsidRPr="00DC4402">
        <w:rPr>
          <w:rFonts w:asciiTheme="minorHAnsi" w:hAnsiTheme="minorHAnsi"/>
          <w:sz w:val="20"/>
          <w:szCs w:val="20"/>
          <w:lang w:eastAsia="en-US"/>
        </w:rPr>
        <w:t xml:space="preserve">. Amerykańskie Definicje Handlowe RAFTD.”, „Leksykon handlu zagranicznego. Rozliczenia finansowe.” „Poradnik eksportera komponentów.”, „Słownik dokumentów handlu zagranicznego. Opis i wzory dokumentów.”, „Eksport – import według </w:t>
      </w:r>
      <w:proofErr w:type="spellStart"/>
      <w:r w:rsidRPr="00DC4402">
        <w:rPr>
          <w:rFonts w:asciiTheme="minorHAnsi" w:hAnsiTheme="minorHAnsi"/>
          <w:sz w:val="20"/>
          <w:szCs w:val="20"/>
          <w:lang w:eastAsia="en-US"/>
        </w:rPr>
        <w:t>Incoterms</w:t>
      </w:r>
      <w:proofErr w:type="spellEnd"/>
      <w:r w:rsidRPr="00DC4402">
        <w:rPr>
          <w:rFonts w:asciiTheme="minorHAnsi" w:hAnsiTheme="minorHAnsi"/>
          <w:sz w:val="20"/>
          <w:szCs w:val="20"/>
          <w:lang w:eastAsia="en-US"/>
        </w:rPr>
        <w:t xml:space="preserve">.” „Realizacja kontraktu importowego i eksportowego.”, „Realizacja transakcji importowej.”, „Wykładnia terminów handlowych </w:t>
      </w:r>
      <w:proofErr w:type="spellStart"/>
      <w:r w:rsidRPr="00DC4402">
        <w:rPr>
          <w:rFonts w:asciiTheme="minorHAnsi" w:hAnsiTheme="minorHAnsi"/>
          <w:sz w:val="20"/>
          <w:szCs w:val="20"/>
          <w:lang w:eastAsia="en-US"/>
        </w:rPr>
        <w:t>Incoterms</w:t>
      </w:r>
      <w:proofErr w:type="spellEnd"/>
      <w:r w:rsidRPr="00DC4402">
        <w:rPr>
          <w:rFonts w:asciiTheme="minorHAnsi" w:hAnsiTheme="minorHAnsi"/>
          <w:sz w:val="20"/>
          <w:szCs w:val="20"/>
          <w:lang w:eastAsia="en-US"/>
        </w:rPr>
        <w:t>.”</w:t>
      </w:r>
    </w:p>
    <w:p w14:paraId="2EC27BE2" w14:textId="77777777" w:rsidR="00DC4402" w:rsidRDefault="00DC4402" w:rsidP="00232171">
      <w:pPr>
        <w:spacing w:before="120"/>
        <w:ind w:left="357"/>
        <w:rPr>
          <w:rFonts w:ascii="Calibri" w:hAnsi="Calibri"/>
          <w:bCs/>
          <w:iCs/>
          <w:sz w:val="20"/>
          <w:szCs w:val="20"/>
        </w:rPr>
      </w:pPr>
    </w:p>
    <w:p w14:paraId="0FED8FB7" w14:textId="77777777" w:rsidR="00C462B3" w:rsidRPr="0092425A" w:rsidRDefault="00C462B3" w:rsidP="000676FB">
      <w:pPr>
        <w:shd w:val="clear" w:color="auto" w:fill="003399"/>
        <w:ind w:right="23"/>
        <w:jc w:val="center"/>
        <w:rPr>
          <w:rFonts w:ascii="Calibri" w:hAnsi="Calibri"/>
          <w:b/>
          <w:iCs/>
          <w:color w:val="FFFFFF" w:themeColor="background1"/>
          <w:sz w:val="28"/>
        </w:rPr>
      </w:pPr>
      <w:r w:rsidRPr="0092425A">
        <w:rPr>
          <w:rFonts w:ascii="Calibri" w:hAnsi="Calibri"/>
          <w:b/>
          <w:iCs/>
          <w:color w:val="FFFFFF" w:themeColor="background1"/>
          <w:sz w:val="28"/>
        </w:rPr>
        <w:lastRenderedPageBreak/>
        <w:t>PROGRAM SZKOLENIA:</w:t>
      </w:r>
    </w:p>
    <w:p w14:paraId="603B1286" w14:textId="4EABEE0D" w:rsidR="00723F37" w:rsidRDefault="00723F37" w:rsidP="00723F37">
      <w:pPr>
        <w:ind w:right="23"/>
        <w:rPr>
          <w:rFonts w:ascii="Calibri" w:hAnsi="Calibri"/>
          <w:b/>
          <w:sz w:val="20"/>
          <w:szCs w:val="20"/>
        </w:rPr>
      </w:pPr>
    </w:p>
    <w:p w14:paraId="7E5E4A29" w14:textId="5C28A47C" w:rsidR="000676FB" w:rsidRPr="00E87DEF" w:rsidRDefault="000676FB" w:rsidP="00F81ABC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357" w:hanging="357"/>
        <w:contextualSpacing w:val="0"/>
        <w:rPr>
          <w:rFonts w:asciiTheme="minorHAnsi" w:eastAsia="TimesNewRomanPSMT" w:hAnsiTheme="minorHAnsi" w:cs="TimesNewRomanPSMT"/>
          <w:b/>
          <w:bCs/>
          <w:color w:val="003399"/>
          <w:sz w:val="20"/>
          <w:szCs w:val="20"/>
        </w:rPr>
      </w:pPr>
      <w:r w:rsidRPr="00E87DEF">
        <w:rPr>
          <w:rFonts w:asciiTheme="minorHAnsi" w:eastAsia="TimesNewRomanPS-BoldMT" w:hAnsiTheme="minorHAnsi" w:cs="TimesNewRomanPS-BoldMT"/>
          <w:b/>
          <w:bCs/>
          <w:color w:val="003399"/>
          <w:sz w:val="20"/>
          <w:szCs w:val="20"/>
        </w:rPr>
        <w:t>Logistyka zaopatrzenia a strategia zakupowa</w:t>
      </w:r>
      <w:r w:rsidR="00DC4402" w:rsidRPr="00E87DEF">
        <w:rPr>
          <w:rFonts w:asciiTheme="minorHAnsi" w:eastAsia="TimesNewRomanPS-BoldMT" w:hAnsiTheme="minorHAnsi" w:cs="TimesNewRomanPS-BoldMT"/>
          <w:b/>
          <w:bCs/>
          <w:color w:val="003399"/>
          <w:sz w:val="20"/>
          <w:szCs w:val="20"/>
        </w:rPr>
        <w:t>.</w:t>
      </w:r>
      <w:r w:rsidRPr="00E87DEF">
        <w:rPr>
          <w:rFonts w:asciiTheme="minorHAnsi" w:eastAsia="TimesNewRomanPS-BoldMT" w:hAnsiTheme="minorHAnsi" w:cs="TimesNewRomanPS-BoldMT"/>
          <w:b/>
          <w:bCs/>
          <w:color w:val="003399"/>
          <w:sz w:val="20"/>
          <w:szCs w:val="20"/>
        </w:rPr>
        <w:t xml:space="preserve"> </w:t>
      </w:r>
    </w:p>
    <w:p w14:paraId="0250108B" w14:textId="1E3B2355" w:rsidR="000676FB" w:rsidRPr="00DC4402" w:rsidRDefault="000676FB" w:rsidP="00F81ABC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asciiTheme="minorHAnsi" w:eastAsia="TimesNewRomanPSMT" w:hAnsiTheme="minorHAnsi" w:cs="TimesNewRomanPSMT"/>
          <w:sz w:val="20"/>
          <w:szCs w:val="20"/>
        </w:rPr>
      </w:pPr>
      <w:r w:rsidRPr="00DC4402">
        <w:rPr>
          <w:rFonts w:asciiTheme="minorHAnsi" w:eastAsia="TimesNewRomanPSMT" w:hAnsiTheme="minorHAnsi" w:cs="TimesNewRomanPSMT"/>
          <w:sz w:val="20"/>
          <w:szCs w:val="20"/>
        </w:rPr>
        <w:t>Procesy logistyki zaopatrzenia w przedsiębiorstwie</w:t>
      </w:r>
      <w:r w:rsidR="00DC4402">
        <w:rPr>
          <w:rFonts w:asciiTheme="minorHAnsi" w:eastAsia="TimesNewRomanPSMT" w:hAnsiTheme="minorHAnsi" w:cs="TimesNewRomanPSMT"/>
          <w:sz w:val="20"/>
          <w:szCs w:val="20"/>
        </w:rPr>
        <w:t>.</w:t>
      </w:r>
      <w:r w:rsidRPr="00DC4402">
        <w:rPr>
          <w:rFonts w:asciiTheme="minorHAnsi" w:eastAsia="TimesNewRomanPSMT" w:hAnsiTheme="minorHAnsi" w:cs="TimesNewRomanPSMT"/>
          <w:sz w:val="20"/>
          <w:szCs w:val="20"/>
        </w:rPr>
        <w:t xml:space="preserve"> </w:t>
      </w:r>
    </w:p>
    <w:p w14:paraId="54974B88" w14:textId="5DC73823" w:rsidR="000676FB" w:rsidRPr="00DC4402" w:rsidRDefault="000676FB" w:rsidP="00F81ABC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asciiTheme="minorHAnsi" w:eastAsia="TimesNewRomanPSMT" w:hAnsiTheme="minorHAnsi" w:cs="TimesNewRomanPSMT"/>
          <w:sz w:val="20"/>
          <w:szCs w:val="20"/>
        </w:rPr>
      </w:pPr>
      <w:r w:rsidRPr="00DC4402">
        <w:rPr>
          <w:rFonts w:asciiTheme="minorHAnsi" w:eastAsia="TimesNewRomanPSMT" w:hAnsiTheme="minorHAnsi" w:cs="TimesNewRomanPSMT"/>
          <w:sz w:val="20"/>
          <w:szCs w:val="20"/>
        </w:rPr>
        <w:t>Identyfikacja i optymalizacja kosztów zakupu</w:t>
      </w:r>
      <w:r w:rsidR="00DC4402">
        <w:rPr>
          <w:rFonts w:asciiTheme="minorHAnsi" w:eastAsia="TimesNewRomanPSMT" w:hAnsiTheme="minorHAnsi" w:cs="TimesNewRomanPSMT"/>
          <w:sz w:val="20"/>
          <w:szCs w:val="20"/>
        </w:rPr>
        <w:t>.</w:t>
      </w:r>
      <w:r w:rsidRPr="00DC4402">
        <w:rPr>
          <w:rFonts w:asciiTheme="minorHAnsi" w:eastAsia="TimesNewRomanPSMT" w:hAnsiTheme="minorHAnsi" w:cs="TimesNewRomanPSMT"/>
          <w:sz w:val="20"/>
          <w:szCs w:val="20"/>
        </w:rPr>
        <w:t xml:space="preserve"> </w:t>
      </w:r>
    </w:p>
    <w:p w14:paraId="4B399299" w14:textId="3EC182C3" w:rsidR="000676FB" w:rsidRPr="00DC4402" w:rsidRDefault="000676FB" w:rsidP="00F81AB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/>
        <w:ind w:left="754"/>
        <w:contextualSpacing w:val="0"/>
        <w:rPr>
          <w:rFonts w:asciiTheme="minorHAnsi" w:eastAsia="TimesNewRomanPSMT" w:hAnsiTheme="minorHAnsi" w:cs="TimesNewRomanPSMT"/>
          <w:sz w:val="20"/>
          <w:szCs w:val="20"/>
        </w:rPr>
      </w:pPr>
      <w:r w:rsidRPr="00DC4402">
        <w:rPr>
          <w:rFonts w:asciiTheme="minorHAnsi" w:eastAsia="TimesNewRomanPSMT" w:hAnsiTheme="minorHAnsi" w:cs="TimesNewRomanPSMT"/>
          <w:sz w:val="20"/>
          <w:szCs w:val="20"/>
        </w:rPr>
        <w:t>Decyzje ograniczające ryzyko zakupów</w:t>
      </w:r>
      <w:r w:rsidR="00DC4402">
        <w:rPr>
          <w:rFonts w:asciiTheme="minorHAnsi" w:eastAsia="TimesNewRomanPSMT" w:hAnsiTheme="minorHAnsi" w:cs="TimesNewRomanPSMT"/>
          <w:sz w:val="20"/>
          <w:szCs w:val="20"/>
        </w:rPr>
        <w:t>.</w:t>
      </w:r>
      <w:r w:rsidRPr="00DC4402">
        <w:rPr>
          <w:rFonts w:asciiTheme="minorHAnsi" w:eastAsia="TimesNewRomanPSMT" w:hAnsiTheme="minorHAnsi" w:cs="TimesNewRomanPSMT"/>
          <w:sz w:val="20"/>
          <w:szCs w:val="20"/>
        </w:rPr>
        <w:t xml:space="preserve"> </w:t>
      </w:r>
    </w:p>
    <w:p w14:paraId="480DF21A" w14:textId="15A6917C" w:rsidR="000676FB" w:rsidRPr="00E87DEF" w:rsidRDefault="000676FB" w:rsidP="00F81ABC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357" w:hanging="357"/>
        <w:contextualSpacing w:val="0"/>
        <w:rPr>
          <w:rFonts w:asciiTheme="minorHAnsi" w:eastAsia="TimesNewRomanPSMT" w:hAnsiTheme="minorHAnsi" w:cs="TimesNewRomanPSMT"/>
          <w:b/>
          <w:bCs/>
          <w:color w:val="003399"/>
          <w:sz w:val="20"/>
          <w:szCs w:val="20"/>
        </w:rPr>
      </w:pPr>
      <w:r w:rsidRPr="00E87DEF">
        <w:rPr>
          <w:rFonts w:asciiTheme="minorHAnsi" w:eastAsia="TimesNewRomanPS-BoldMT" w:hAnsiTheme="minorHAnsi" w:cs="TimesNewRomanPS-BoldMT"/>
          <w:b/>
          <w:bCs/>
          <w:color w:val="003399"/>
          <w:sz w:val="20"/>
          <w:szCs w:val="20"/>
        </w:rPr>
        <w:t>Proces poszukiwania i segmentacji dostawców</w:t>
      </w:r>
      <w:r w:rsidR="00DC4402" w:rsidRPr="00E87DEF">
        <w:rPr>
          <w:rFonts w:asciiTheme="minorHAnsi" w:eastAsia="TimesNewRomanPS-BoldMT" w:hAnsiTheme="minorHAnsi" w:cs="TimesNewRomanPS-BoldMT"/>
          <w:b/>
          <w:bCs/>
          <w:color w:val="003399"/>
          <w:sz w:val="20"/>
          <w:szCs w:val="20"/>
        </w:rPr>
        <w:t>.</w:t>
      </w:r>
      <w:r w:rsidRPr="00E87DEF">
        <w:rPr>
          <w:rFonts w:asciiTheme="minorHAnsi" w:eastAsia="TimesNewRomanPS-BoldMT" w:hAnsiTheme="minorHAnsi" w:cs="TimesNewRomanPS-BoldMT"/>
          <w:b/>
          <w:bCs/>
          <w:color w:val="003399"/>
          <w:sz w:val="20"/>
          <w:szCs w:val="20"/>
        </w:rPr>
        <w:t xml:space="preserve"> </w:t>
      </w:r>
    </w:p>
    <w:p w14:paraId="5A0DA53D" w14:textId="32280555" w:rsidR="000676FB" w:rsidRPr="00DC4402" w:rsidRDefault="000676FB" w:rsidP="00F81ABC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asciiTheme="minorHAnsi" w:eastAsia="TimesNewRomanPSMT" w:hAnsiTheme="minorHAnsi" w:cs="TimesNewRomanPSMT"/>
          <w:sz w:val="20"/>
          <w:szCs w:val="20"/>
        </w:rPr>
      </w:pPr>
      <w:r w:rsidRPr="00DC4402">
        <w:rPr>
          <w:rFonts w:asciiTheme="minorHAnsi" w:eastAsia="TimesNewRomanPSMT" w:hAnsiTheme="minorHAnsi" w:cs="TimesNewRomanPSMT"/>
          <w:sz w:val="20"/>
          <w:szCs w:val="20"/>
        </w:rPr>
        <w:t>Segmentacja dostawców</w:t>
      </w:r>
      <w:r w:rsidR="00DC4402" w:rsidRPr="00DC4402">
        <w:rPr>
          <w:rFonts w:asciiTheme="minorHAnsi" w:eastAsia="TimesNewRomanPSMT" w:hAnsiTheme="minorHAnsi" w:cs="TimesNewRomanPSMT"/>
          <w:sz w:val="20"/>
          <w:szCs w:val="20"/>
        </w:rPr>
        <w:t>.</w:t>
      </w:r>
      <w:r w:rsidRPr="00DC4402">
        <w:rPr>
          <w:rFonts w:asciiTheme="minorHAnsi" w:eastAsia="TimesNewRomanPSMT" w:hAnsiTheme="minorHAnsi" w:cs="TimesNewRomanPSMT"/>
          <w:sz w:val="20"/>
          <w:szCs w:val="20"/>
        </w:rPr>
        <w:t xml:space="preserve"> </w:t>
      </w:r>
    </w:p>
    <w:p w14:paraId="5888EE2C" w14:textId="44616C10" w:rsidR="000676FB" w:rsidRPr="00DC4402" w:rsidRDefault="000676FB" w:rsidP="00F81ABC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asciiTheme="minorHAnsi" w:eastAsia="TimesNewRomanPSMT" w:hAnsiTheme="minorHAnsi" w:cs="TimesNewRomanPSMT"/>
          <w:sz w:val="20"/>
          <w:szCs w:val="20"/>
        </w:rPr>
      </w:pPr>
      <w:r w:rsidRPr="00DC4402">
        <w:rPr>
          <w:rFonts w:asciiTheme="minorHAnsi" w:eastAsia="TimesNewRomanPSMT" w:hAnsiTheme="minorHAnsi" w:cs="TimesNewRomanPSMT"/>
          <w:sz w:val="20"/>
          <w:szCs w:val="20"/>
        </w:rPr>
        <w:t>Logistyka informacji w sferze zakupów</w:t>
      </w:r>
      <w:r w:rsidR="00DC4402" w:rsidRPr="00DC4402">
        <w:rPr>
          <w:rFonts w:asciiTheme="minorHAnsi" w:eastAsia="TimesNewRomanPSMT" w:hAnsiTheme="minorHAnsi" w:cs="TimesNewRomanPSMT"/>
          <w:sz w:val="20"/>
          <w:szCs w:val="20"/>
        </w:rPr>
        <w:t>.</w:t>
      </w:r>
      <w:r w:rsidRPr="00DC4402">
        <w:rPr>
          <w:rFonts w:asciiTheme="minorHAnsi" w:eastAsia="TimesNewRomanPSMT" w:hAnsiTheme="minorHAnsi" w:cs="TimesNewRomanPSMT"/>
          <w:sz w:val="20"/>
          <w:szCs w:val="20"/>
        </w:rPr>
        <w:t xml:space="preserve"> </w:t>
      </w:r>
    </w:p>
    <w:p w14:paraId="18260619" w14:textId="210E2DF5" w:rsidR="000676FB" w:rsidRPr="00DC4402" w:rsidRDefault="000676FB" w:rsidP="00F81ABC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asciiTheme="minorHAnsi" w:eastAsia="TimesNewRomanPSMT" w:hAnsiTheme="minorHAnsi" w:cs="TimesNewRomanPSMT"/>
          <w:sz w:val="20"/>
          <w:szCs w:val="20"/>
        </w:rPr>
      </w:pPr>
      <w:r w:rsidRPr="00DC4402">
        <w:rPr>
          <w:rFonts w:asciiTheme="minorHAnsi" w:eastAsia="TimesNewRomanPSMT" w:hAnsiTheme="minorHAnsi" w:cs="TimesNewRomanPSMT"/>
          <w:sz w:val="20"/>
          <w:szCs w:val="20"/>
        </w:rPr>
        <w:t>E-</w:t>
      </w:r>
      <w:proofErr w:type="spellStart"/>
      <w:r w:rsidRPr="00DC4402">
        <w:rPr>
          <w:rFonts w:asciiTheme="minorHAnsi" w:eastAsia="TimesNewRomanPSMT" w:hAnsiTheme="minorHAnsi" w:cs="TimesNewRomanPSMT"/>
          <w:sz w:val="20"/>
          <w:szCs w:val="20"/>
        </w:rPr>
        <w:t>procurement</w:t>
      </w:r>
      <w:proofErr w:type="spellEnd"/>
      <w:r w:rsidRPr="00DC4402">
        <w:rPr>
          <w:rFonts w:asciiTheme="minorHAnsi" w:eastAsia="TimesNewRomanPSMT" w:hAnsiTheme="minorHAnsi" w:cs="TimesNewRomanPSMT"/>
          <w:sz w:val="20"/>
          <w:szCs w:val="20"/>
        </w:rPr>
        <w:t xml:space="preserve"> i platformy przetargowe</w:t>
      </w:r>
      <w:r w:rsidR="00DC4402" w:rsidRPr="00DC4402">
        <w:rPr>
          <w:rFonts w:asciiTheme="minorHAnsi" w:eastAsia="TimesNewRomanPSMT" w:hAnsiTheme="minorHAnsi" w:cs="TimesNewRomanPSMT"/>
          <w:sz w:val="20"/>
          <w:szCs w:val="20"/>
        </w:rPr>
        <w:t>.</w:t>
      </w:r>
      <w:r w:rsidRPr="00DC4402">
        <w:rPr>
          <w:rFonts w:asciiTheme="minorHAnsi" w:eastAsia="TimesNewRomanPSMT" w:hAnsiTheme="minorHAnsi" w:cs="TimesNewRomanPSMT"/>
          <w:sz w:val="20"/>
          <w:szCs w:val="20"/>
        </w:rPr>
        <w:t xml:space="preserve"> </w:t>
      </w:r>
    </w:p>
    <w:p w14:paraId="05C4A715" w14:textId="661DD200" w:rsidR="000676FB" w:rsidRPr="00DC4402" w:rsidRDefault="000676FB" w:rsidP="00F81AB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/>
        <w:ind w:left="714" w:hanging="357"/>
        <w:contextualSpacing w:val="0"/>
        <w:rPr>
          <w:rFonts w:asciiTheme="minorHAnsi" w:eastAsia="TimesNewRomanPSMT" w:hAnsiTheme="minorHAnsi" w:cs="TimesNewRomanPSMT"/>
          <w:sz w:val="20"/>
          <w:szCs w:val="20"/>
        </w:rPr>
      </w:pPr>
      <w:r w:rsidRPr="00DC4402">
        <w:rPr>
          <w:rFonts w:asciiTheme="minorHAnsi" w:eastAsia="TimesNewRomanPSMT" w:hAnsiTheme="minorHAnsi" w:cs="TimesNewRomanPSMT"/>
          <w:sz w:val="20"/>
          <w:szCs w:val="20"/>
        </w:rPr>
        <w:t>Normy ISO a ocena dostawców</w:t>
      </w:r>
      <w:r w:rsidR="00DC4402" w:rsidRPr="00DC4402">
        <w:rPr>
          <w:rFonts w:asciiTheme="minorHAnsi" w:eastAsia="TimesNewRomanPSMT" w:hAnsiTheme="minorHAnsi" w:cs="TimesNewRomanPSMT"/>
          <w:sz w:val="20"/>
          <w:szCs w:val="20"/>
        </w:rPr>
        <w:t>.</w:t>
      </w:r>
      <w:r w:rsidRPr="00DC4402">
        <w:rPr>
          <w:rFonts w:asciiTheme="minorHAnsi" w:eastAsia="TimesNewRomanPSMT" w:hAnsiTheme="minorHAnsi" w:cs="TimesNewRomanPSMT"/>
          <w:sz w:val="20"/>
          <w:szCs w:val="20"/>
        </w:rPr>
        <w:t xml:space="preserve"> </w:t>
      </w:r>
    </w:p>
    <w:p w14:paraId="175F2CA4" w14:textId="78991267" w:rsidR="000676FB" w:rsidRPr="00E87DEF" w:rsidRDefault="000676FB" w:rsidP="00F81ABC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357" w:hanging="357"/>
        <w:rPr>
          <w:rFonts w:asciiTheme="minorHAnsi" w:eastAsia="TimesNewRomanPSMT" w:hAnsiTheme="minorHAnsi" w:cs="TimesNewRomanPSMT"/>
          <w:b/>
          <w:bCs/>
          <w:color w:val="003399"/>
          <w:sz w:val="20"/>
          <w:szCs w:val="20"/>
        </w:rPr>
      </w:pPr>
      <w:r w:rsidRPr="00E87DEF">
        <w:rPr>
          <w:rFonts w:asciiTheme="minorHAnsi" w:eastAsia="TimesNewRomanPS-BoldMT" w:hAnsiTheme="minorHAnsi" w:cs="TimesNewRomanPS-BoldMT"/>
          <w:b/>
          <w:bCs/>
          <w:color w:val="003399"/>
          <w:sz w:val="20"/>
          <w:szCs w:val="20"/>
        </w:rPr>
        <w:t>Metody oceny i kwalifikacji dostawców</w:t>
      </w:r>
      <w:r w:rsidR="00DC4402" w:rsidRPr="00E87DEF">
        <w:rPr>
          <w:rFonts w:asciiTheme="minorHAnsi" w:eastAsia="TimesNewRomanPS-BoldMT" w:hAnsiTheme="minorHAnsi" w:cs="TimesNewRomanPS-BoldMT"/>
          <w:b/>
          <w:bCs/>
          <w:color w:val="003399"/>
          <w:sz w:val="20"/>
          <w:szCs w:val="20"/>
        </w:rPr>
        <w:t>.</w:t>
      </w:r>
      <w:r w:rsidRPr="00E87DEF">
        <w:rPr>
          <w:rFonts w:asciiTheme="minorHAnsi" w:eastAsia="TimesNewRomanPS-BoldMT" w:hAnsiTheme="minorHAnsi" w:cs="TimesNewRomanPS-BoldMT"/>
          <w:b/>
          <w:bCs/>
          <w:color w:val="003399"/>
          <w:sz w:val="20"/>
          <w:szCs w:val="20"/>
        </w:rPr>
        <w:t xml:space="preserve"> </w:t>
      </w:r>
    </w:p>
    <w:p w14:paraId="39405809" w14:textId="2C072ECE" w:rsidR="000676FB" w:rsidRPr="00DC4402" w:rsidRDefault="000676FB" w:rsidP="00F81ABC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="TimesNewRomanPSMT" w:hAnsiTheme="minorHAnsi" w:cs="TimesNewRomanPSMT"/>
          <w:sz w:val="20"/>
          <w:szCs w:val="20"/>
        </w:rPr>
      </w:pPr>
      <w:proofErr w:type="spellStart"/>
      <w:r w:rsidRPr="00DC4402">
        <w:rPr>
          <w:rFonts w:asciiTheme="minorHAnsi" w:eastAsia="TimesNewRomanPSMT" w:hAnsiTheme="minorHAnsi" w:cs="TimesNewRomanPSMT"/>
          <w:sz w:val="20"/>
          <w:szCs w:val="20"/>
        </w:rPr>
        <w:t>Audit</w:t>
      </w:r>
      <w:proofErr w:type="spellEnd"/>
      <w:r w:rsidRPr="00DC4402">
        <w:rPr>
          <w:rFonts w:asciiTheme="minorHAnsi" w:eastAsia="TimesNewRomanPSMT" w:hAnsiTheme="minorHAnsi" w:cs="TimesNewRomanPSMT"/>
          <w:sz w:val="20"/>
          <w:szCs w:val="20"/>
        </w:rPr>
        <w:t xml:space="preserve"> dostawców</w:t>
      </w:r>
      <w:r w:rsidR="00DC4402" w:rsidRPr="00DC4402">
        <w:rPr>
          <w:rFonts w:asciiTheme="minorHAnsi" w:eastAsia="TimesNewRomanPSMT" w:hAnsiTheme="minorHAnsi" w:cs="TimesNewRomanPSMT"/>
          <w:sz w:val="20"/>
          <w:szCs w:val="20"/>
        </w:rPr>
        <w:t>.</w:t>
      </w:r>
    </w:p>
    <w:p w14:paraId="747E1D8B" w14:textId="2A9B7259" w:rsidR="000676FB" w:rsidRPr="00DC4402" w:rsidRDefault="000676FB" w:rsidP="00F81ABC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="TimesNewRomanPSMT" w:hAnsiTheme="minorHAnsi" w:cs="TimesNewRomanPSMT"/>
          <w:sz w:val="20"/>
          <w:szCs w:val="20"/>
        </w:rPr>
      </w:pPr>
      <w:r w:rsidRPr="00DC4402">
        <w:rPr>
          <w:rFonts w:asciiTheme="minorHAnsi" w:eastAsia="TimesNewRomanPSMT" w:hAnsiTheme="minorHAnsi" w:cs="TimesNewRomanPSMT"/>
          <w:sz w:val="20"/>
          <w:szCs w:val="20"/>
        </w:rPr>
        <w:t>Systemy punktowe oceny dostawców</w:t>
      </w:r>
      <w:r w:rsidR="00DC4402" w:rsidRPr="00DC4402">
        <w:rPr>
          <w:rFonts w:asciiTheme="minorHAnsi" w:eastAsia="TimesNewRomanPSMT" w:hAnsiTheme="minorHAnsi" w:cs="TimesNewRomanPSMT"/>
          <w:sz w:val="20"/>
          <w:szCs w:val="20"/>
        </w:rPr>
        <w:t>.</w:t>
      </w:r>
      <w:r w:rsidRPr="00DC4402">
        <w:rPr>
          <w:rFonts w:asciiTheme="minorHAnsi" w:eastAsia="TimesNewRomanPSMT" w:hAnsiTheme="minorHAnsi" w:cs="TimesNewRomanPSMT"/>
          <w:sz w:val="20"/>
          <w:szCs w:val="20"/>
        </w:rPr>
        <w:t xml:space="preserve"> </w:t>
      </w:r>
    </w:p>
    <w:p w14:paraId="25405A41" w14:textId="287E8E2F" w:rsidR="000676FB" w:rsidRPr="00DC4402" w:rsidRDefault="000676FB" w:rsidP="00F81ABC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="TimesNewRomanPSMT" w:hAnsiTheme="minorHAnsi" w:cs="TimesNewRomanPSMT"/>
          <w:sz w:val="20"/>
          <w:szCs w:val="20"/>
        </w:rPr>
      </w:pPr>
      <w:r w:rsidRPr="00DC4402">
        <w:rPr>
          <w:rFonts w:asciiTheme="minorHAnsi" w:eastAsia="TimesNewRomanPSMT" w:hAnsiTheme="minorHAnsi" w:cs="TimesNewRomanPSMT"/>
          <w:sz w:val="20"/>
          <w:szCs w:val="20"/>
        </w:rPr>
        <w:t>Inne systemy oceny dostawców</w:t>
      </w:r>
      <w:r w:rsidR="00DC4402" w:rsidRPr="00DC4402">
        <w:rPr>
          <w:rFonts w:asciiTheme="minorHAnsi" w:eastAsia="TimesNewRomanPSMT" w:hAnsiTheme="minorHAnsi" w:cs="TimesNewRomanPSMT"/>
          <w:sz w:val="20"/>
          <w:szCs w:val="20"/>
        </w:rPr>
        <w:t>.</w:t>
      </w:r>
      <w:r w:rsidRPr="00DC4402">
        <w:rPr>
          <w:rFonts w:asciiTheme="minorHAnsi" w:eastAsia="TimesNewRomanPSMT" w:hAnsiTheme="minorHAnsi" w:cs="TimesNewRomanPSMT"/>
          <w:sz w:val="20"/>
          <w:szCs w:val="20"/>
        </w:rPr>
        <w:t xml:space="preserve"> </w:t>
      </w:r>
    </w:p>
    <w:p w14:paraId="30D333B9" w14:textId="1A21705A" w:rsidR="000676FB" w:rsidRPr="00DC4402" w:rsidRDefault="000676FB" w:rsidP="00F81ABC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="TimesNewRomanPSMT" w:hAnsiTheme="minorHAnsi" w:cs="TimesNewRomanPSMT"/>
          <w:sz w:val="20"/>
          <w:szCs w:val="20"/>
        </w:rPr>
      </w:pPr>
      <w:r w:rsidRPr="00DC4402">
        <w:rPr>
          <w:rFonts w:asciiTheme="minorHAnsi" w:eastAsia="TimesNewRomanPSMT" w:hAnsiTheme="minorHAnsi" w:cs="TimesNewRomanPSMT"/>
          <w:sz w:val="20"/>
          <w:szCs w:val="20"/>
        </w:rPr>
        <w:t>Kwalifikacja dostawców</w:t>
      </w:r>
      <w:r w:rsidR="00DC4402" w:rsidRPr="00DC4402">
        <w:rPr>
          <w:rFonts w:asciiTheme="minorHAnsi" w:eastAsia="TimesNewRomanPSMT" w:hAnsiTheme="minorHAnsi" w:cs="TimesNewRomanPSMT"/>
          <w:sz w:val="20"/>
          <w:szCs w:val="20"/>
        </w:rPr>
        <w:t>.</w:t>
      </w:r>
      <w:r w:rsidRPr="00DC4402">
        <w:rPr>
          <w:rFonts w:asciiTheme="minorHAnsi" w:eastAsia="TimesNewRomanPSMT" w:hAnsiTheme="minorHAnsi" w:cs="TimesNewRomanPSMT"/>
          <w:sz w:val="20"/>
          <w:szCs w:val="20"/>
        </w:rPr>
        <w:t xml:space="preserve"> </w:t>
      </w:r>
    </w:p>
    <w:p w14:paraId="31741E51" w14:textId="0FDFE6EB" w:rsidR="000676FB" w:rsidRPr="00DC4402" w:rsidRDefault="000676FB" w:rsidP="00F81AB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/>
        <w:ind w:left="714" w:hanging="357"/>
        <w:contextualSpacing w:val="0"/>
        <w:rPr>
          <w:rFonts w:asciiTheme="minorHAnsi" w:eastAsia="TimesNewRomanPSMT" w:hAnsiTheme="minorHAnsi" w:cs="TimesNewRomanPSMT"/>
          <w:sz w:val="20"/>
          <w:szCs w:val="20"/>
        </w:rPr>
      </w:pPr>
      <w:r w:rsidRPr="00DC4402">
        <w:rPr>
          <w:rFonts w:asciiTheme="minorHAnsi" w:eastAsia="TimesNewRomanPSMT" w:hAnsiTheme="minorHAnsi" w:cs="TimesNewRomanPSMT"/>
          <w:sz w:val="20"/>
          <w:szCs w:val="20"/>
        </w:rPr>
        <w:t>Książka dostawcy jako zbiór procedur zakupowych</w:t>
      </w:r>
      <w:r w:rsidR="00DC4402" w:rsidRPr="00DC4402">
        <w:rPr>
          <w:rFonts w:asciiTheme="minorHAnsi" w:eastAsia="TimesNewRomanPSMT" w:hAnsiTheme="minorHAnsi" w:cs="TimesNewRomanPSMT"/>
          <w:sz w:val="20"/>
          <w:szCs w:val="20"/>
        </w:rPr>
        <w:t>.</w:t>
      </w:r>
      <w:r w:rsidRPr="00DC4402">
        <w:rPr>
          <w:rFonts w:asciiTheme="minorHAnsi" w:eastAsia="TimesNewRomanPSMT" w:hAnsiTheme="minorHAnsi" w:cs="TimesNewRomanPSMT"/>
          <w:sz w:val="20"/>
          <w:szCs w:val="20"/>
        </w:rPr>
        <w:t xml:space="preserve"> </w:t>
      </w:r>
    </w:p>
    <w:p w14:paraId="19D97011" w14:textId="133742B5" w:rsidR="000676FB" w:rsidRPr="00E87DEF" w:rsidRDefault="000676FB" w:rsidP="00F81ABC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357" w:hanging="357"/>
        <w:rPr>
          <w:rFonts w:asciiTheme="minorHAnsi" w:eastAsia="TimesNewRomanPSMT" w:hAnsiTheme="minorHAnsi" w:cs="TimesNewRomanPSMT"/>
          <w:b/>
          <w:bCs/>
          <w:color w:val="003399"/>
          <w:sz w:val="20"/>
          <w:szCs w:val="20"/>
        </w:rPr>
      </w:pPr>
      <w:r w:rsidRPr="00E87DEF">
        <w:rPr>
          <w:rFonts w:asciiTheme="minorHAnsi" w:eastAsia="TimesNewRomanPS-BoldMT" w:hAnsiTheme="minorHAnsi" w:cs="TimesNewRomanPS-BoldMT"/>
          <w:b/>
          <w:bCs/>
          <w:color w:val="003399"/>
          <w:sz w:val="20"/>
          <w:szCs w:val="20"/>
        </w:rPr>
        <w:t>Proces ofertowy w zakupach</w:t>
      </w:r>
      <w:r w:rsidR="00DC4402" w:rsidRPr="00E87DEF">
        <w:rPr>
          <w:rFonts w:asciiTheme="minorHAnsi" w:eastAsia="TimesNewRomanPS-BoldMT" w:hAnsiTheme="minorHAnsi" w:cs="TimesNewRomanPS-BoldMT"/>
          <w:b/>
          <w:bCs/>
          <w:color w:val="003399"/>
          <w:sz w:val="20"/>
          <w:szCs w:val="20"/>
        </w:rPr>
        <w:t>.</w:t>
      </w:r>
      <w:r w:rsidRPr="00E87DEF">
        <w:rPr>
          <w:rFonts w:asciiTheme="minorHAnsi" w:eastAsia="TimesNewRomanPS-BoldMT" w:hAnsiTheme="minorHAnsi" w:cs="TimesNewRomanPS-BoldMT"/>
          <w:b/>
          <w:bCs/>
          <w:color w:val="003399"/>
          <w:sz w:val="20"/>
          <w:szCs w:val="20"/>
        </w:rPr>
        <w:t xml:space="preserve"> </w:t>
      </w:r>
    </w:p>
    <w:p w14:paraId="45ACF964" w14:textId="4A06D745" w:rsidR="000676FB" w:rsidRPr="00DC4402" w:rsidRDefault="000676FB" w:rsidP="00F81ABC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Fonts w:asciiTheme="minorHAnsi" w:eastAsia="TimesNewRomanPSMT" w:hAnsiTheme="minorHAnsi" w:cs="TimesNewRomanPSMT"/>
          <w:sz w:val="20"/>
          <w:szCs w:val="20"/>
        </w:rPr>
      </w:pPr>
      <w:r w:rsidRPr="00DC4402">
        <w:rPr>
          <w:rFonts w:asciiTheme="minorHAnsi" w:eastAsia="TimesNewRomanPSMT" w:hAnsiTheme="minorHAnsi" w:cs="TimesNewRomanPSMT"/>
          <w:sz w:val="20"/>
          <w:szCs w:val="20"/>
        </w:rPr>
        <w:t>Zapotrzebowanie i zapytanie ofertowe</w:t>
      </w:r>
      <w:r w:rsidR="00DC4402" w:rsidRPr="00DC4402">
        <w:rPr>
          <w:rFonts w:asciiTheme="minorHAnsi" w:eastAsia="TimesNewRomanPSMT" w:hAnsiTheme="minorHAnsi" w:cs="TimesNewRomanPSMT"/>
          <w:sz w:val="20"/>
          <w:szCs w:val="20"/>
        </w:rPr>
        <w:t>.</w:t>
      </w:r>
      <w:r w:rsidRPr="00DC4402">
        <w:rPr>
          <w:rFonts w:asciiTheme="minorHAnsi" w:eastAsia="TimesNewRomanPSMT" w:hAnsiTheme="minorHAnsi" w:cs="TimesNewRomanPSMT"/>
          <w:sz w:val="20"/>
          <w:szCs w:val="20"/>
        </w:rPr>
        <w:t xml:space="preserve"> </w:t>
      </w:r>
    </w:p>
    <w:p w14:paraId="17E85A88" w14:textId="037D50C8" w:rsidR="000676FB" w:rsidRPr="00DC4402" w:rsidRDefault="000676FB" w:rsidP="00F81ABC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Fonts w:asciiTheme="minorHAnsi" w:eastAsia="TimesNewRomanPSMT" w:hAnsiTheme="minorHAnsi" w:cs="TimesNewRomanPSMT"/>
          <w:sz w:val="20"/>
          <w:szCs w:val="20"/>
        </w:rPr>
      </w:pPr>
      <w:r w:rsidRPr="00DC4402">
        <w:rPr>
          <w:rFonts w:asciiTheme="minorHAnsi" w:eastAsia="TimesNewRomanPSMT" w:hAnsiTheme="minorHAnsi" w:cs="TimesNewRomanPSMT"/>
          <w:sz w:val="20"/>
          <w:szCs w:val="20"/>
        </w:rPr>
        <w:t>Prawne uwarunkowania ofert dostawców</w:t>
      </w:r>
      <w:r w:rsidR="00DC4402" w:rsidRPr="00DC4402">
        <w:rPr>
          <w:rFonts w:asciiTheme="minorHAnsi" w:eastAsia="TimesNewRomanPSMT" w:hAnsiTheme="minorHAnsi" w:cs="TimesNewRomanPSMT"/>
          <w:sz w:val="20"/>
          <w:szCs w:val="20"/>
        </w:rPr>
        <w:t>.</w:t>
      </w:r>
      <w:r w:rsidRPr="00DC4402">
        <w:rPr>
          <w:rFonts w:asciiTheme="minorHAnsi" w:eastAsia="TimesNewRomanPSMT" w:hAnsiTheme="minorHAnsi" w:cs="TimesNewRomanPSMT"/>
          <w:sz w:val="20"/>
          <w:szCs w:val="20"/>
        </w:rPr>
        <w:t xml:space="preserve"> </w:t>
      </w:r>
    </w:p>
    <w:p w14:paraId="47E5C7C8" w14:textId="7990AC8B" w:rsidR="000676FB" w:rsidRPr="00DC4402" w:rsidRDefault="000676FB" w:rsidP="00F81ABC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Fonts w:asciiTheme="minorHAnsi" w:eastAsia="TimesNewRomanPSMT" w:hAnsiTheme="minorHAnsi" w:cs="TimesNewRomanPSMT"/>
          <w:sz w:val="20"/>
          <w:szCs w:val="20"/>
        </w:rPr>
      </w:pPr>
      <w:r w:rsidRPr="00DC4402">
        <w:rPr>
          <w:rFonts w:asciiTheme="minorHAnsi" w:eastAsia="TimesNewRomanPSMT" w:hAnsiTheme="minorHAnsi" w:cs="TimesNewRomanPSMT"/>
          <w:sz w:val="20"/>
          <w:szCs w:val="20"/>
        </w:rPr>
        <w:t>Procedury postępowania z ofertami dostawców</w:t>
      </w:r>
      <w:r w:rsidR="00DC4402" w:rsidRPr="00DC4402">
        <w:rPr>
          <w:rFonts w:asciiTheme="minorHAnsi" w:eastAsia="TimesNewRomanPSMT" w:hAnsiTheme="minorHAnsi" w:cs="TimesNewRomanPSMT"/>
          <w:sz w:val="20"/>
          <w:szCs w:val="20"/>
        </w:rPr>
        <w:t>.</w:t>
      </w:r>
      <w:r w:rsidRPr="00DC4402">
        <w:rPr>
          <w:rFonts w:asciiTheme="minorHAnsi" w:eastAsia="TimesNewRomanPSMT" w:hAnsiTheme="minorHAnsi" w:cs="TimesNewRomanPSMT"/>
          <w:sz w:val="20"/>
          <w:szCs w:val="20"/>
        </w:rPr>
        <w:t xml:space="preserve"> </w:t>
      </w:r>
    </w:p>
    <w:p w14:paraId="552E1C38" w14:textId="3E3850EC" w:rsidR="000676FB" w:rsidRPr="00DC4402" w:rsidRDefault="000676FB" w:rsidP="00F81ABC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Fonts w:asciiTheme="minorHAnsi" w:eastAsia="TimesNewRomanPSMT" w:hAnsiTheme="minorHAnsi" w:cs="TimesNewRomanPSMT"/>
          <w:sz w:val="20"/>
          <w:szCs w:val="20"/>
        </w:rPr>
      </w:pPr>
      <w:r w:rsidRPr="00DC4402">
        <w:rPr>
          <w:rFonts w:asciiTheme="minorHAnsi" w:eastAsia="TimesNewRomanPSMT" w:hAnsiTheme="minorHAnsi" w:cs="TimesNewRomanPSMT"/>
          <w:sz w:val="20"/>
          <w:szCs w:val="20"/>
        </w:rPr>
        <w:t>Zamówienie jako akceptacja oferty</w:t>
      </w:r>
      <w:r w:rsidR="00DC4402" w:rsidRPr="00DC4402">
        <w:rPr>
          <w:rFonts w:asciiTheme="minorHAnsi" w:eastAsia="TimesNewRomanPSMT" w:hAnsiTheme="minorHAnsi" w:cs="TimesNewRomanPSMT"/>
          <w:sz w:val="20"/>
          <w:szCs w:val="20"/>
        </w:rPr>
        <w:t>.</w:t>
      </w:r>
      <w:r w:rsidRPr="00DC4402">
        <w:rPr>
          <w:rFonts w:asciiTheme="minorHAnsi" w:eastAsia="TimesNewRomanPSMT" w:hAnsiTheme="minorHAnsi" w:cs="TimesNewRomanPSMT"/>
          <w:sz w:val="20"/>
          <w:szCs w:val="20"/>
        </w:rPr>
        <w:t xml:space="preserve"> </w:t>
      </w:r>
    </w:p>
    <w:p w14:paraId="64FD8501" w14:textId="11855477" w:rsidR="000676FB" w:rsidRPr="00DC4402" w:rsidRDefault="000676FB" w:rsidP="00F81AB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/>
        <w:ind w:left="714" w:hanging="357"/>
        <w:contextualSpacing w:val="0"/>
        <w:rPr>
          <w:rFonts w:asciiTheme="minorHAnsi" w:eastAsia="TimesNewRomanPSMT" w:hAnsiTheme="minorHAnsi" w:cs="TimesNewRomanPSMT"/>
          <w:sz w:val="20"/>
          <w:szCs w:val="20"/>
        </w:rPr>
      </w:pPr>
      <w:r w:rsidRPr="00DC4402">
        <w:rPr>
          <w:rFonts w:asciiTheme="minorHAnsi" w:eastAsia="TimesNewRomanPSMT" w:hAnsiTheme="minorHAnsi" w:cs="TimesNewRomanPSMT"/>
          <w:sz w:val="20"/>
          <w:szCs w:val="20"/>
        </w:rPr>
        <w:t>Znaczenie ogólnych warunków zakupu (OWZ)</w:t>
      </w:r>
      <w:r w:rsidR="00DC4402" w:rsidRPr="00DC4402">
        <w:rPr>
          <w:rFonts w:asciiTheme="minorHAnsi" w:eastAsia="TimesNewRomanPSMT" w:hAnsiTheme="minorHAnsi" w:cs="TimesNewRomanPSMT"/>
          <w:sz w:val="20"/>
          <w:szCs w:val="20"/>
        </w:rPr>
        <w:t>.</w:t>
      </w:r>
      <w:r w:rsidRPr="00DC4402">
        <w:rPr>
          <w:rFonts w:asciiTheme="minorHAnsi" w:eastAsia="TimesNewRomanPSMT" w:hAnsiTheme="minorHAnsi" w:cs="TimesNewRomanPSMT"/>
          <w:sz w:val="20"/>
          <w:szCs w:val="20"/>
        </w:rPr>
        <w:t xml:space="preserve"> </w:t>
      </w:r>
    </w:p>
    <w:p w14:paraId="12BAB3A3" w14:textId="1574619E" w:rsidR="000676FB" w:rsidRPr="00E87DEF" w:rsidRDefault="000676FB" w:rsidP="00F81ABC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357" w:hanging="357"/>
        <w:rPr>
          <w:rFonts w:asciiTheme="minorHAnsi" w:eastAsia="TimesNewRomanPSMT" w:hAnsiTheme="minorHAnsi" w:cs="TimesNewRomanPSMT"/>
          <w:b/>
          <w:bCs/>
          <w:color w:val="003399"/>
          <w:sz w:val="20"/>
          <w:szCs w:val="20"/>
        </w:rPr>
      </w:pPr>
      <w:r w:rsidRPr="00E87DEF">
        <w:rPr>
          <w:rFonts w:asciiTheme="minorHAnsi" w:eastAsia="TimesNewRomanPS-BoldMT" w:hAnsiTheme="minorHAnsi" w:cs="TimesNewRomanPS-BoldMT"/>
          <w:b/>
          <w:bCs/>
          <w:color w:val="003399"/>
          <w:sz w:val="20"/>
          <w:szCs w:val="20"/>
        </w:rPr>
        <w:t>Ogólna koncepcja umowy z dostawcą</w:t>
      </w:r>
      <w:r w:rsidR="00E87DEF" w:rsidRPr="00E87DEF">
        <w:rPr>
          <w:rFonts w:asciiTheme="minorHAnsi" w:eastAsia="TimesNewRomanPS-BoldMT" w:hAnsiTheme="minorHAnsi" w:cs="TimesNewRomanPS-BoldMT"/>
          <w:b/>
          <w:bCs/>
          <w:color w:val="003399"/>
          <w:sz w:val="20"/>
          <w:szCs w:val="20"/>
        </w:rPr>
        <w:t>.</w:t>
      </w:r>
      <w:r w:rsidRPr="00E87DEF">
        <w:rPr>
          <w:rFonts w:asciiTheme="minorHAnsi" w:eastAsia="TimesNewRomanPS-BoldMT" w:hAnsiTheme="minorHAnsi" w:cs="TimesNewRomanPS-BoldMT"/>
          <w:b/>
          <w:bCs/>
          <w:color w:val="003399"/>
          <w:sz w:val="20"/>
          <w:szCs w:val="20"/>
        </w:rPr>
        <w:t xml:space="preserve"> </w:t>
      </w:r>
    </w:p>
    <w:p w14:paraId="1F8A2F30" w14:textId="2CD1ACDD" w:rsidR="000676FB" w:rsidRPr="00DC4402" w:rsidRDefault="000676FB" w:rsidP="00F81ABC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rFonts w:asciiTheme="minorHAnsi" w:eastAsia="TimesNewRomanPSMT" w:hAnsiTheme="minorHAnsi" w:cs="TimesNewRomanPSMT"/>
          <w:sz w:val="20"/>
          <w:szCs w:val="20"/>
        </w:rPr>
      </w:pPr>
      <w:r w:rsidRPr="00DC4402">
        <w:rPr>
          <w:rFonts w:asciiTheme="minorHAnsi" w:eastAsia="TimesNewRomanPSMT" w:hAnsiTheme="minorHAnsi" w:cs="TimesNewRomanPSMT"/>
          <w:sz w:val="20"/>
          <w:szCs w:val="20"/>
        </w:rPr>
        <w:t>Wpływ założeń w zakresie ogólnej koncepcji na kształt umowy</w:t>
      </w:r>
      <w:r w:rsidR="00E87DEF">
        <w:rPr>
          <w:rFonts w:asciiTheme="minorHAnsi" w:eastAsia="TimesNewRomanPSMT" w:hAnsiTheme="minorHAnsi" w:cs="TimesNewRomanPSMT"/>
          <w:sz w:val="20"/>
          <w:szCs w:val="20"/>
        </w:rPr>
        <w:t>.</w:t>
      </w:r>
      <w:r w:rsidRPr="00DC4402">
        <w:rPr>
          <w:rFonts w:asciiTheme="minorHAnsi" w:eastAsia="TimesNewRomanPSMT" w:hAnsiTheme="minorHAnsi" w:cs="TimesNewRomanPSMT"/>
          <w:sz w:val="20"/>
          <w:szCs w:val="20"/>
        </w:rPr>
        <w:t xml:space="preserve"> </w:t>
      </w:r>
    </w:p>
    <w:p w14:paraId="1340F60B" w14:textId="7D1D847A" w:rsidR="000676FB" w:rsidRPr="00DC4402" w:rsidRDefault="000676FB" w:rsidP="00F81ABC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rFonts w:asciiTheme="minorHAnsi" w:eastAsia="TimesNewRomanPSMT" w:hAnsiTheme="minorHAnsi" w:cs="TimesNewRomanPSMT"/>
          <w:sz w:val="20"/>
          <w:szCs w:val="20"/>
        </w:rPr>
      </w:pPr>
      <w:r w:rsidRPr="00DC4402">
        <w:rPr>
          <w:rFonts w:asciiTheme="minorHAnsi" w:eastAsia="TimesNewRomanPSMT" w:hAnsiTheme="minorHAnsi" w:cs="TimesNewRomanPSMT"/>
          <w:sz w:val="20"/>
          <w:szCs w:val="20"/>
        </w:rPr>
        <w:t xml:space="preserve">Baza dostawy według zwyczajów </w:t>
      </w:r>
      <w:proofErr w:type="spellStart"/>
      <w:r w:rsidRPr="00DC4402">
        <w:rPr>
          <w:rFonts w:asciiTheme="minorHAnsi" w:eastAsia="TimesNewRomanPSMT" w:hAnsiTheme="minorHAnsi" w:cs="TimesNewRomanPSMT"/>
          <w:sz w:val="20"/>
          <w:szCs w:val="20"/>
        </w:rPr>
        <w:t>Incoterms</w:t>
      </w:r>
      <w:proofErr w:type="spellEnd"/>
      <w:r w:rsidR="00DC4402" w:rsidRPr="00DC4402">
        <w:rPr>
          <w:rFonts w:asciiTheme="minorHAnsi" w:eastAsia="TimesNewRomanPSMT" w:hAnsiTheme="minorHAnsi" w:cs="TimesNewRomanPSMT"/>
          <w:sz w:val="20"/>
          <w:szCs w:val="20"/>
        </w:rPr>
        <w:t>.</w:t>
      </w:r>
      <w:r w:rsidRPr="00DC4402">
        <w:rPr>
          <w:rFonts w:asciiTheme="minorHAnsi" w:eastAsia="TimesNewRomanPSMT" w:hAnsiTheme="minorHAnsi" w:cs="TimesNewRomanPSMT"/>
          <w:sz w:val="20"/>
          <w:szCs w:val="20"/>
        </w:rPr>
        <w:t xml:space="preserve"> </w:t>
      </w:r>
    </w:p>
    <w:p w14:paraId="3E2BC0EA" w14:textId="02E15230" w:rsidR="000676FB" w:rsidRPr="00DC4402" w:rsidRDefault="000676FB" w:rsidP="00F81ABC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rFonts w:asciiTheme="minorHAnsi" w:eastAsia="TimesNewRomanPSMT" w:hAnsiTheme="minorHAnsi" w:cs="TimesNewRomanPSMT"/>
          <w:sz w:val="20"/>
          <w:szCs w:val="20"/>
        </w:rPr>
      </w:pPr>
      <w:r w:rsidRPr="00DC4402">
        <w:rPr>
          <w:rFonts w:asciiTheme="minorHAnsi" w:eastAsia="TimesNewRomanPSMT" w:hAnsiTheme="minorHAnsi" w:cs="TimesNewRomanPSMT"/>
          <w:sz w:val="20"/>
          <w:szCs w:val="20"/>
        </w:rPr>
        <w:t>Sposoby rozliczania umów zakupu</w:t>
      </w:r>
      <w:r w:rsidR="00E87DEF">
        <w:rPr>
          <w:rFonts w:asciiTheme="minorHAnsi" w:eastAsia="TimesNewRomanPSMT" w:hAnsiTheme="minorHAnsi" w:cs="TimesNewRomanPSMT"/>
          <w:sz w:val="20"/>
          <w:szCs w:val="20"/>
        </w:rPr>
        <w:t>.</w:t>
      </w:r>
      <w:r w:rsidRPr="00DC4402">
        <w:rPr>
          <w:rFonts w:asciiTheme="minorHAnsi" w:eastAsia="TimesNewRomanPSMT" w:hAnsiTheme="minorHAnsi" w:cs="TimesNewRomanPSMT"/>
          <w:sz w:val="20"/>
          <w:szCs w:val="20"/>
        </w:rPr>
        <w:t xml:space="preserve"> </w:t>
      </w:r>
    </w:p>
    <w:p w14:paraId="2F949E56" w14:textId="191A9BE2" w:rsidR="000676FB" w:rsidRPr="00DC4402" w:rsidRDefault="000676FB" w:rsidP="00F81AB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/>
        <w:ind w:left="714" w:hanging="357"/>
        <w:contextualSpacing w:val="0"/>
        <w:rPr>
          <w:rFonts w:asciiTheme="minorHAnsi" w:eastAsia="TimesNewRomanPSMT" w:hAnsiTheme="minorHAnsi" w:cs="TimesNewRomanPSMT"/>
          <w:sz w:val="20"/>
          <w:szCs w:val="20"/>
        </w:rPr>
      </w:pPr>
      <w:r w:rsidRPr="00DC4402">
        <w:rPr>
          <w:rFonts w:asciiTheme="minorHAnsi" w:eastAsia="TimesNewRomanPSMT" w:hAnsiTheme="minorHAnsi" w:cs="TimesNewRomanPSMT"/>
          <w:sz w:val="20"/>
          <w:szCs w:val="20"/>
        </w:rPr>
        <w:t>Zasady negocjowania rozliczenia umowy przez kupującego</w:t>
      </w:r>
      <w:r w:rsidR="00E87DEF">
        <w:rPr>
          <w:rFonts w:asciiTheme="minorHAnsi" w:eastAsia="TimesNewRomanPSMT" w:hAnsiTheme="minorHAnsi" w:cs="TimesNewRomanPSMT"/>
          <w:sz w:val="20"/>
          <w:szCs w:val="20"/>
        </w:rPr>
        <w:t>.</w:t>
      </w:r>
    </w:p>
    <w:p w14:paraId="38A8D283" w14:textId="1F9D87A7" w:rsidR="000676FB" w:rsidRPr="00E87DEF" w:rsidRDefault="000676FB" w:rsidP="00F81ABC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357" w:hanging="357"/>
        <w:rPr>
          <w:rFonts w:asciiTheme="minorHAnsi" w:eastAsia="TimesNewRomanPSMT" w:hAnsiTheme="minorHAnsi" w:cs="TimesNewRomanPSMT"/>
          <w:b/>
          <w:bCs/>
          <w:color w:val="003399"/>
          <w:sz w:val="20"/>
          <w:szCs w:val="20"/>
        </w:rPr>
      </w:pPr>
      <w:r w:rsidRPr="00E87DEF">
        <w:rPr>
          <w:rFonts w:asciiTheme="minorHAnsi" w:eastAsia="TimesNewRomanPS-BoldMT" w:hAnsiTheme="minorHAnsi" w:cs="TimesNewRomanPS-BoldMT"/>
          <w:b/>
          <w:bCs/>
          <w:color w:val="003399"/>
          <w:sz w:val="20"/>
          <w:szCs w:val="20"/>
        </w:rPr>
        <w:t>Elementy umowy z dostawcą</w:t>
      </w:r>
      <w:r w:rsidR="00E87DEF" w:rsidRPr="00E87DEF">
        <w:rPr>
          <w:rFonts w:asciiTheme="minorHAnsi" w:eastAsia="TimesNewRomanPS-BoldMT" w:hAnsiTheme="minorHAnsi" w:cs="TimesNewRomanPS-BoldMT"/>
          <w:b/>
          <w:bCs/>
          <w:color w:val="003399"/>
          <w:sz w:val="20"/>
          <w:szCs w:val="20"/>
        </w:rPr>
        <w:t>.</w:t>
      </w:r>
      <w:r w:rsidRPr="00E87DEF">
        <w:rPr>
          <w:rFonts w:asciiTheme="minorHAnsi" w:eastAsia="TimesNewRomanPS-BoldMT" w:hAnsiTheme="minorHAnsi" w:cs="TimesNewRomanPS-BoldMT"/>
          <w:b/>
          <w:bCs/>
          <w:color w:val="003399"/>
          <w:sz w:val="20"/>
          <w:szCs w:val="20"/>
        </w:rPr>
        <w:t xml:space="preserve"> </w:t>
      </w:r>
    </w:p>
    <w:p w14:paraId="3FA0C820" w14:textId="7969DC25" w:rsidR="000676FB" w:rsidRPr="00E87DEF" w:rsidRDefault="000676FB" w:rsidP="00F81ABC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asciiTheme="minorHAnsi" w:eastAsia="TimesNewRomanPSMT" w:hAnsiTheme="minorHAnsi" w:cs="TimesNewRomanPSMT"/>
          <w:sz w:val="20"/>
          <w:szCs w:val="20"/>
        </w:rPr>
      </w:pPr>
      <w:r w:rsidRPr="00E87DEF">
        <w:rPr>
          <w:rFonts w:asciiTheme="minorHAnsi" w:eastAsia="TimesNewRomanPSMT" w:hAnsiTheme="minorHAnsi" w:cs="TimesNewRomanPSMT"/>
          <w:sz w:val="20"/>
          <w:szCs w:val="20"/>
        </w:rPr>
        <w:t>Elementy umowy i zasady ich negocjowania</w:t>
      </w:r>
      <w:r w:rsidR="00E87DEF" w:rsidRPr="00E87DEF">
        <w:rPr>
          <w:rFonts w:asciiTheme="minorHAnsi" w:eastAsia="TimesNewRomanPSMT" w:hAnsiTheme="minorHAnsi" w:cs="TimesNewRomanPSMT"/>
          <w:sz w:val="20"/>
          <w:szCs w:val="20"/>
        </w:rPr>
        <w:t>.</w:t>
      </w:r>
      <w:r w:rsidRPr="00E87DEF">
        <w:rPr>
          <w:rFonts w:asciiTheme="minorHAnsi" w:eastAsia="TimesNewRomanPSMT" w:hAnsiTheme="minorHAnsi" w:cs="TimesNewRomanPSMT"/>
          <w:sz w:val="20"/>
          <w:szCs w:val="20"/>
        </w:rPr>
        <w:t xml:space="preserve"> </w:t>
      </w:r>
    </w:p>
    <w:p w14:paraId="162A59FB" w14:textId="6D2F6668" w:rsidR="000676FB" w:rsidRPr="00E87DEF" w:rsidRDefault="000676FB" w:rsidP="00F81ABC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asciiTheme="minorHAnsi" w:eastAsia="TimesNewRomanPSMT" w:hAnsiTheme="minorHAnsi" w:cs="TimesNewRomanPSMT"/>
          <w:sz w:val="20"/>
          <w:szCs w:val="20"/>
        </w:rPr>
      </w:pPr>
      <w:r w:rsidRPr="00E87DEF">
        <w:rPr>
          <w:rFonts w:asciiTheme="minorHAnsi" w:eastAsia="TimesNewRomanPSMT" w:hAnsiTheme="minorHAnsi" w:cs="TimesNewRomanPSMT"/>
          <w:sz w:val="20"/>
          <w:szCs w:val="20"/>
        </w:rPr>
        <w:t>Dane formalne umowy</w:t>
      </w:r>
      <w:r w:rsidR="00E87DEF" w:rsidRPr="00E87DEF">
        <w:rPr>
          <w:rFonts w:asciiTheme="minorHAnsi" w:eastAsia="TimesNewRomanPSMT" w:hAnsiTheme="minorHAnsi" w:cs="TimesNewRomanPSMT"/>
          <w:sz w:val="20"/>
          <w:szCs w:val="20"/>
        </w:rPr>
        <w:t>.</w:t>
      </w:r>
      <w:r w:rsidRPr="00E87DEF">
        <w:rPr>
          <w:rFonts w:asciiTheme="minorHAnsi" w:eastAsia="TimesNewRomanPSMT" w:hAnsiTheme="minorHAnsi" w:cs="TimesNewRomanPSMT"/>
          <w:sz w:val="20"/>
          <w:szCs w:val="20"/>
        </w:rPr>
        <w:t xml:space="preserve"> </w:t>
      </w:r>
    </w:p>
    <w:p w14:paraId="71CAAA4D" w14:textId="4E78A46F" w:rsidR="000676FB" w:rsidRPr="00E87DEF" w:rsidRDefault="000676FB" w:rsidP="00F81ABC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asciiTheme="minorHAnsi" w:eastAsia="TimesNewRomanPSMT" w:hAnsiTheme="minorHAnsi" w:cs="TimesNewRomanPSMT"/>
          <w:sz w:val="20"/>
          <w:szCs w:val="20"/>
        </w:rPr>
      </w:pPr>
      <w:r w:rsidRPr="00E87DEF">
        <w:rPr>
          <w:rFonts w:asciiTheme="minorHAnsi" w:eastAsia="TimesNewRomanPSMT" w:hAnsiTheme="minorHAnsi" w:cs="TimesNewRomanPSMT"/>
          <w:sz w:val="20"/>
          <w:szCs w:val="20"/>
        </w:rPr>
        <w:t>Zasadnicze warunki umowy zakupu</w:t>
      </w:r>
      <w:r w:rsidR="00E87DEF" w:rsidRPr="00E87DEF">
        <w:rPr>
          <w:rFonts w:asciiTheme="minorHAnsi" w:eastAsia="TimesNewRomanPSMT" w:hAnsiTheme="minorHAnsi" w:cs="TimesNewRomanPSMT"/>
          <w:sz w:val="20"/>
          <w:szCs w:val="20"/>
        </w:rPr>
        <w:t>.</w:t>
      </w:r>
      <w:r w:rsidRPr="00E87DEF">
        <w:rPr>
          <w:rFonts w:asciiTheme="minorHAnsi" w:eastAsia="TimesNewRomanPSMT" w:hAnsiTheme="minorHAnsi" w:cs="TimesNewRomanPSMT"/>
          <w:sz w:val="20"/>
          <w:szCs w:val="20"/>
        </w:rPr>
        <w:t xml:space="preserve"> </w:t>
      </w:r>
    </w:p>
    <w:p w14:paraId="06F44E0D" w14:textId="035DEFDA" w:rsidR="000676FB" w:rsidRPr="00E87DEF" w:rsidRDefault="000676FB" w:rsidP="00F81ABC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asciiTheme="minorHAnsi" w:eastAsia="TimesNewRomanPSMT" w:hAnsiTheme="minorHAnsi" w:cs="TimesNewRomanPSMT"/>
          <w:sz w:val="20"/>
          <w:szCs w:val="20"/>
        </w:rPr>
      </w:pPr>
      <w:r w:rsidRPr="00E87DEF">
        <w:rPr>
          <w:rFonts w:asciiTheme="minorHAnsi" w:eastAsia="TimesNewRomanPSMT" w:hAnsiTheme="minorHAnsi" w:cs="TimesNewRomanPSMT"/>
          <w:sz w:val="20"/>
          <w:szCs w:val="20"/>
        </w:rPr>
        <w:t>Ogólne warunki umowy zakupu</w:t>
      </w:r>
      <w:r w:rsidR="00E87DEF" w:rsidRPr="00E87DEF">
        <w:rPr>
          <w:rFonts w:asciiTheme="minorHAnsi" w:eastAsia="TimesNewRomanPSMT" w:hAnsiTheme="minorHAnsi" w:cs="TimesNewRomanPSMT"/>
          <w:sz w:val="20"/>
          <w:szCs w:val="20"/>
        </w:rPr>
        <w:t>.</w:t>
      </w:r>
    </w:p>
    <w:p w14:paraId="656308C9" w14:textId="45C73E1C" w:rsidR="000676FB" w:rsidRPr="00E87DEF" w:rsidRDefault="000676FB" w:rsidP="00F81ABC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asciiTheme="minorHAnsi" w:eastAsia="TimesNewRomanPSMT" w:hAnsiTheme="minorHAnsi" w:cs="TimesNewRomanPSMT"/>
          <w:sz w:val="20"/>
          <w:szCs w:val="20"/>
        </w:rPr>
      </w:pPr>
      <w:r w:rsidRPr="00E87DEF">
        <w:rPr>
          <w:rFonts w:asciiTheme="minorHAnsi" w:eastAsia="TimesNewRomanPSMT" w:hAnsiTheme="minorHAnsi" w:cs="TimesNewRomanPSMT"/>
          <w:sz w:val="20"/>
          <w:szCs w:val="20"/>
        </w:rPr>
        <w:t>Zabezpieczanie terminów dostaw i kary umowne</w:t>
      </w:r>
      <w:r w:rsidR="00E87DEF" w:rsidRPr="00E87DEF">
        <w:rPr>
          <w:rFonts w:asciiTheme="minorHAnsi" w:eastAsia="TimesNewRomanPSMT" w:hAnsiTheme="minorHAnsi" w:cs="TimesNewRomanPSMT"/>
          <w:sz w:val="20"/>
          <w:szCs w:val="20"/>
        </w:rPr>
        <w:t>.</w:t>
      </w:r>
      <w:r w:rsidRPr="00E87DEF">
        <w:rPr>
          <w:rFonts w:asciiTheme="minorHAnsi" w:eastAsia="TimesNewRomanPSMT" w:hAnsiTheme="minorHAnsi" w:cs="TimesNewRomanPSMT"/>
          <w:sz w:val="20"/>
          <w:szCs w:val="20"/>
        </w:rPr>
        <w:t xml:space="preserve"> </w:t>
      </w:r>
    </w:p>
    <w:p w14:paraId="2354EC79" w14:textId="07A68FB1" w:rsidR="000676FB" w:rsidRPr="00E87DEF" w:rsidRDefault="000676FB" w:rsidP="00F81AB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/>
        <w:ind w:left="714" w:hanging="357"/>
        <w:contextualSpacing w:val="0"/>
        <w:rPr>
          <w:rFonts w:asciiTheme="minorHAnsi" w:eastAsia="TimesNewRomanPSMT" w:hAnsiTheme="minorHAnsi" w:cs="TimesNewRomanPSMT"/>
          <w:sz w:val="20"/>
          <w:szCs w:val="20"/>
        </w:rPr>
      </w:pPr>
      <w:r w:rsidRPr="00E87DEF">
        <w:rPr>
          <w:rFonts w:asciiTheme="minorHAnsi" w:eastAsia="TimesNewRomanPSMT" w:hAnsiTheme="minorHAnsi" w:cs="TimesNewRomanPSMT"/>
          <w:sz w:val="20"/>
          <w:szCs w:val="20"/>
        </w:rPr>
        <w:t>Rozstrzyganie spraw spornych</w:t>
      </w:r>
      <w:r w:rsidR="00E87DEF" w:rsidRPr="00E87DEF">
        <w:rPr>
          <w:rFonts w:asciiTheme="minorHAnsi" w:eastAsia="TimesNewRomanPSMT" w:hAnsiTheme="minorHAnsi" w:cs="TimesNewRomanPSMT"/>
          <w:sz w:val="20"/>
          <w:szCs w:val="20"/>
        </w:rPr>
        <w:t>.</w:t>
      </w:r>
      <w:r w:rsidRPr="00E87DEF">
        <w:rPr>
          <w:rFonts w:asciiTheme="minorHAnsi" w:eastAsia="TimesNewRomanPSMT" w:hAnsiTheme="minorHAnsi" w:cs="TimesNewRomanPSMT"/>
          <w:sz w:val="20"/>
          <w:szCs w:val="20"/>
        </w:rPr>
        <w:t xml:space="preserve"> </w:t>
      </w:r>
    </w:p>
    <w:p w14:paraId="1241A2AA" w14:textId="044344B7" w:rsidR="000676FB" w:rsidRPr="00E87DEF" w:rsidRDefault="000676FB" w:rsidP="00F81ABC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357" w:hanging="357"/>
        <w:rPr>
          <w:rFonts w:asciiTheme="minorHAnsi" w:eastAsia="TimesNewRomanPSMT" w:hAnsiTheme="minorHAnsi" w:cs="TimesNewRomanPSMT"/>
          <w:b/>
          <w:bCs/>
          <w:color w:val="003399"/>
          <w:sz w:val="20"/>
          <w:szCs w:val="20"/>
        </w:rPr>
      </w:pPr>
      <w:r w:rsidRPr="00E87DEF">
        <w:rPr>
          <w:rFonts w:asciiTheme="minorHAnsi" w:eastAsia="TimesNewRomanPS-BoldMT" w:hAnsiTheme="minorHAnsi" w:cs="TimesNewRomanPS-BoldMT"/>
          <w:b/>
          <w:bCs/>
          <w:color w:val="003399"/>
          <w:sz w:val="20"/>
          <w:szCs w:val="20"/>
        </w:rPr>
        <w:t>Umowa ramowa w sferze zakupów</w:t>
      </w:r>
      <w:r w:rsidR="00E87DEF" w:rsidRPr="00E87DEF">
        <w:rPr>
          <w:rFonts w:asciiTheme="minorHAnsi" w:eastAsia="TimesNewRomanPS-BoldMT" w:hAnsiTheme="minorHAnsi" w:cs="TimesNewRomanPS-BoldMT"/>
          <w:b/>
          <w:bCs/>
          <w:color w:val="003399"/>
          <w:sz w:val="20"/>
          <w:szCs w:val="20"/>
        </w:rPr>
        <w:t>.</w:t>
      </w:r>
      <w:r w:rsidRPr="00E87DEF">
        <w:rPr>
          <w:rFonts w:asciiTheme="minorHAnsi" w:eastAsia="TimesNewRomanPS-BoldMT" w:hAnsiTheme="minorHAnsi" w:cs="TimesNewRomanPS-BoldMT"/>
          <w:b/>
          <w:bCs/>
          <w:color w:val="003399"/>
          <w:sz w:val="20"/>
          <w:szCs w:val="20"/>
        </w:rPr>
        <w:t xml:space="preserve"> </w:t>
      </w:r>
    </w:p>
    <w:p w14:paraId="7B0A0F53" w14:textId="23AFC56C" w:rsidR="000676FB" w:rsidRPr="00E87DEF" w:rsidRDefault="000676FB" w:rsidP="00F81ABC">
      <w:pPr>
        <w:pStyle w:val="Akapitzlist"/>
        <w:numPr>
          <w:ilvl w:val="0"/>
          <w:numId w:val="12"/>
        </w:numPr>
        <w:autoSpaceDE w:val="0"/>
        <w:autoSpaceDN w:val="0"/>
        <w:adjustRightInd w:val="0"/>
        <w:rPr>
          <w:rFonts w:asciiTheme="minorHAnsi" w:eastAsia="TimesNewRomanPSMT" w:hAnsiTheme="minorHAnsi" w:cs="TimesNewRomanPSMT"/>
          <w:sz w:val="20"/>
          <w:szCs w:val="20"/>
        </w:rPr>
      </w:pPr>
      <w:r w:rsidRPr="00E87DEF">
        <w:rPr>
          <w:rFonts w:asciiTheme="minorHAnsi" w:eastAsia="TimesNewRomanPSMT" w:hAnsiTheme="minorHAnsi" w:cs="TimesNewRomanPSMT"/>
          <w:sz w:val="20"/>
          <w:szCs w:val="20"/>
        </w:rPr>
        <w:t>Specyfika ramowej umowy zakupu</w:t>
      </w:r>
      <w:r w:rsidR="00E87DEF" w:rsidRPr="00E87DEF">
        <w:rPr>
          <w:rFonts w:asciiTheme="minorHAnsi" w:eastAsia="TimesNewRomanPSMT" w:hAnsiTheme="minorHAnsi" w:cs="TimesNewRomanPSMT"/>
          <w:sz w:val="20"/>
          <w:szCs w:val="20"/>
        </w:rPr>
        <w:t>.</w:t>
      </w:r>
      <w:r w:rsidRPr="00E87DEF">
        <w:rPr>
          <w:rFonts w:asciiTheme="minorHAnsi" w:eastAsia="TimesNewRomanPSMT" w:hAnsiTheme="minorHAnsi" w:cs="TimesNewRomanPSMT"/>
          <w:sz w:val="20"/>
          <w:szCs w:val="20"/>
        </w:rPr>
        <w:t xml:space="preserve"> </w:t>
      </w:r>
    </w:p>
    <w:p w14:paraId="4BFACC80" w14:textId="293588C4" w:rsidR="000676FB" w:rsidRPr="00E87DEF" w:rsidRDefault="000676FB" w:rsidP="00F81ABC">
      <w:pPr>
        <w:pStyle w:val="Akapitzlist"/>
        <w:numPr>
          <w:ilvl w:val="0"/>
          <w:numId w:val="12"/>
        </w:numPr>
        <w:autoSpaceDE w:val="0"/>
        <w:autoSpaceDN w:val="0"/>
        <w:adjustRightInd w:val="0"/>
        <w:rPr>
          <w:rFonts w:asciiTheme="minorHAnsi" w:eastAsia="TimesNewRomanPSMT" w:hAnsiTheme="minorHAnsi" w:cs="TimesNewRomanPSMT"/>
          <w:sz w:val="20"/>
          <w:szCs w:val="20"/>
        </w:rPr>
      </w:pPr>
      <w:r w:rsidRPr="00E87DEF">
        <w:rPr>
          <w:rFonts w:asciiTheme="minorHAnsi" w:eastAsia="TimesNewRomanPSMT" w:hAnsiTheme="minorHAnsi" w:cs="TimesNewRomanPSMT"/>
          <w:sz w:val="20"/>
          <w:szCs w:val="20"/>
        </w:rPr>
        <w:t>Elementy umowy ramowej</w:t>
      </w:r>
      <w:r w:rsidR="00E87DEF" w:rsidRPr="00E87DEF">
        <w:rPr>
          <w:rFonts w:asciiTheme="minorHAnsi" w:eastAsia="TimesNewRomanPSMT" w:hAnsiTheme="minorHAnsi" w:cs="TimesNewRomanPSMT"/>
          <w:sz w:val="20"/>
          <w:szCs w:val="20"/>
        </w:rPr>
        <w:t>.</w:t>
      </w:r>
      <w:r w:rsidRPr="00E87DEF">
        <w:rPr>
          <w:rFonts w:asciiTheme="minorHAnsi" w:eastAsia="TimesNewRomanPSMT" w:hAnsiTheme="minorHAnsi" w:cs="TimesNewRomanPSMT"/>
          <w:sz w:val="20"/>
          <w:szCs w:val="20"/>
        </w:rPr>
        <w:t xml:space="preserve"> </w:t>
      </w:r>
    </w:p>
    <w:p w14:paraId="6F843352" w14:textId="05CC9A74" w:rsidR="000676FB" w:rsidRPr="00E87DEF" w:rsidRDefault="000676FB" w:rsidP="00F81ABC">
      <w:pPr>
        <w:pStyle w:val="Akapitzlist"/>
        <w:numPr>
          <w:ilvl w:val="0"/>
          <w:numId w:val="12"/>
        </w:numPr>
        <w:autoSpaceDE w:val="0"/>
        <w:autoSpaceDN w:val="0"/>
        <w:adjustRightInd w:val="0"/>
        <w:rPr>
          <w:rFonts w:asciiTheme="minorHAnsi" w:eastAsia="TimesNewRomanPSMT" w:hAnsiTheme="minorHAnsi" w:cs="TimesNewRomanPSMT"/>
          <w:sz w:val="20"/>
          <w:szCs w:val="20"/>
        </w:rPr>
      </w:pPr>
      <w:r w:rsidRPr="00E87DEF">
        <w:rPr>
          <w:rFonts w:asciiTheme="minorHAnsi" w:eastAsia="TimesNewRomanPSMT" w:hAnsiTheme="minorHAnsi" w:cs="TimesNewRomanPSMT"/>
          <w:sz w:val="20"/>
          <w:szCs w:val="20"/>
        </w:rPr>
        <w:t>Ustalanie cen i harmonogramów dostaw</w:t>
      </w:r>
      <w:r w:rsidR="00E87DEF" w:rsidRPr="00E87DEF">
        <w:rPr>
          <w:rFonts w:asciiTheme="minorHAnsi" w:eastAsia="TimesNewRomanPSMT" w:hAnsiTheme="minorHAnsi" w:cs="TimesNewRomanPSMT"/>
          <w:sz w:val="20"/>
          <w:szCs w:val="20"/>
        </w:rPr>
        <w:t>.</w:t>
      </w:r>
    </w:p>
    <w:p w14:paraId="3DB1D56A" w14:textId="154E000D" w:rsidR="000676FB" w:rsidRPr="00E87DEF" w:rsidRDefault="000676FB" w:rsidP="00F81ABC">
      <w:pPr>
        <w:pStyle w:val="Akapitzlist"/>
        <w:numPr>
          <w:ilvl w:val="0"/>
          <w:numId w:val="12"/>
        </w:numPr>
        <w:autoSpaceDE w:val="0"/>
        <w:autoSpaceDN w:val="0"/>
        <w:adjustRightInd w:val="0"/>
        <w:rPr>
          <w:rFonts w:asciiTheme="minorHAnsi" w:eastAsia="TimesNewRomanPSMT" w:hAnsiTheme="minorHAnsi" w:cs="TimesNewRomanPSMT"/>
          <w:sz w:val="20"/>
          <w:szCs w:val="20"/>
        </w:rPr>
      </w:pPr>
      <w:r w:rsidRPr="00E87DEF">
        <w:rPr>
          <w:rFonts w:asciiTheme="minorHAnsi" w:eastAsia="TimesNewRomanPSMT" w:hAnsiTheme="minorHAnsi" w:cs="TimesNewRomanPSMT"/>
          <w:sz w:val="20"/>
          <w:szCs w:val="20"/>
        </w:rPr>
        <w:t>Zawieranie umów wykonawczych w ramach umowy ramowej</w:t>
      </w:r>
      <w:r w:rsidR="00E87DEF" w:rsidRPr="00E87DEF">
        <w:rPr>
          <w:rFonts w:asciiTheme="minorHAnsi" w:eastAsia="TimesNewRomanPSMT" w:hAnsiTheme="minorHAnsi" w:cs="TimesNewRomanPSMT"/>
          <w:sz w:val="20"/>
          <w:szCs w:val="20"/>
        </w:rPr>
        <w:t>.</w:t>
      </w:r>
      <w:r w:rsidRPr="00E87DEF">
        <w:rPr>
          <w:rFonts w:asciiTheme="minorHAnsi" w:eastAsia="TimesNewRomanPSMT" w:hAnsiTheme="minorHAnsi" w:cs="TimesNewRomanPSMT"/>
          <w:sz w:val="20"/>
          <w:szCs w:val="20"/>
        </w:rPr>
        <w:t xml:space="preserve"> </w:t>
      </w:r>
    </w:p>
    <w:p w14:paraId="6A550A76" w14:textId="6C64B721" w:rsidR="000676FB" w:rsidRPr="00E87DEF" w:rsidRDefault="000676FB" w:rsidP="00F81AB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/>
        <w:ind w:left="714" w:hanging="357"/>
        <w:contextualSpacing w:val="0"/>
        <w:rPr>
          <w:rFonts w:asciiTheme="minorHAnsi" w:eastAsia="TimesNewRomanPSMT" w:hAnsiTheme="minorHAnsi" w:cs="TimesNewRomanPSMT"/>
          <w:sz w:val="20"/>
          <w:szCs w:val="20"/>
        </w:rPr>
      </w:pPr>
      <w:r w:rsidRPr="00E87DEF">
        <w:rPr>
          <w:rFonts w:asciiTheme="minorHAnsi" w:eastAsia="TimesNewRomanPSMT" w:hAnsiTheme="minorHAnsi" w:cs="TimesNewRomanPSMT"/>
          <w:sz w:val="20"/>
          <w:szCs w:val="20"/>
        </w:rPr>
        <w:t>Pierwszeństwo uzgodnień w warunkach umowy ramowej</w:t>
      </w:r>
      <w:r w:rsidR="00E87DEF" w:rsidRPr="00E87DEF">
        <w:rPr>
          <w:rFonts w:asciiTheme="minorHAnsi" w:eastAsia="TimesNewRomanPSMT" w:hAnsiTheme="minorHAnsi" w:cs="TimesNewRomanPSMT"/>
          <w:sz w:val="20"/>
          <w:szCs w:val="20"/>
        </w:rPr>
        <w:t>.</w:t>
      </w:r>
    </w:p>
    <w:p w14:paraId="3E6A104E" w14:textId="0E316D19" w:rsidR="000676FB" w:rsidRPr="00E87DEF" w:rsidRDefault="000676FB" w:rsidP="00F81ABC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357" w:hanging="357"/>
        <w:rPr>
          <w:rFonts w:asciiTheme="minorHAnsi" w:eastAsia="TimesNewRomanPSMT" w:hAnsiTheme="minorHAnsi" w:cs="TimesNewRomanPSMT"/>
          <w:b/>
          <w:bCs/>
          <w:color w:val="003399"/>
          <w:sz w:val="20"/>
          <w:szCs w:val="20"/>
        </w:rPr>
      </w:pPr>
      <w:r w:rsidRPr="00E87DEF">
        <w:rPr>
          <w:rFonts w:asciiTheme="minorHAnsi" w:eastAsia="TimesNewRomanPS-BoldMT" w:hAnsiTheme="minorHAnsi" w:cs="TimesNewRomanPS-BoldMT"/>
          <w:b/>
          <w:bCs/>
          <w:color w:val="003399"/>
          <w:sz w:val="20"/>
          <w:szCs w:val="20"/>
        </w:rPr>
        <w:t>Reklamowanie zakupu towarów i usług</w:t>
      </w:r>
      <w:r w:rsidR="00E87DEF" w:rsidRPr="00E87DEF">
        <w:rPr>
          <w:rFonts w:asciiTheme="minorHAnsi" w:eastAsia="TimesNewRomanPS-BoldMT" w:hAnsiTheme="minorHAnsi" w:cs="TimesNewRomanPS-BoldMT"/>
          <w:b/>
          <w:bCs/>
          <w:color w:val="003399"/>
          <w:sz w:val="20"/>
          <w:szCs w:val="20"/>
        </w:rPr>
        <w:t>.</w:t>
      </w:r>
    </w:p>
    <w:p w14:paraId="0600633F" w14:textId="19331081" w:rsidR="000676FB" w:rsidRPr="00E87DEF" w:rsidRDefault="000676FB" w:rsidP="00F81ABC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rFonts w:asciiTheme="minorHAnsi" w:eastAsia="TimesNewRomanPSMT" w:hAnsiTheme="minorHAnsi" w:cs="TimesNewRomanPSMT"/>
          <w:sz w:val="20"/>
          <w:szCs w:val="20"/>
        </w:rPr>
      </w:pPr>
      <w:r w:rsidRPr="00E87DEF">
        <w:rPr>
          <w:rFonts w:asciiTheme="minorHAnsi" w:eastAsia="TimesNewRomanPSMT" w:hAnsiTheme="minorHAnsi" w:cs="TimesNewRomanPSMT"/>
          <w:sz w:val="20"/>
          <w:szCs w:val="20"/>
        </w:rPr>
        <w:t>Prawne uzasadnienia reklamacji</w:t>
      </w:r>
      <w:r w:rsidR="00E87DEF" w:rsidRPr="00E87DEF">
        <w:rPr>
          <w:rFonts w:asciiTheme="minorHAnsi" w:eastAsia="TimesNewRomanPSMT" w:hAnsiTheme="minorHAnsi" w:cs="TimesNewRomanPSMT"/>
          <w:sz w:val="20"/>
          <w:szCs w:val="20"/>
        </w:rPr>
        <w:t>.</w:t>
      </w:r>
    </w:p>
    <w:p w14:paraId="57EC125F" w14:textId="570CF616" w:rsidR="000676FB" w:rsidRPr="00E87DEF" w:rsidRDefault="000676FB" w:rsidP="00F81ABC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rFonts w:asciiTheme="minorHAnsi" w:eastAsia="TimesNewRomanPSMT" w:hAnsiTheme="minorHAnsi" w:cs="TimesNewRomanPSMT"/>
          <w:sz w:val="20"/>
          <w:szCs w:val="20"/>
        </w:rPr>
      </w:pPr>
      <w:r w:rsidRPr="00E87DEF">
        <w:rPr>
          <w:rFonts w:asciiTheme="minorHAnsi" w:eastAsia="TimesNewRomanPSMT" w:hAnsiTheme="minorHAnsi" w:cs="TimesNewRomanPSMT"/>
          <w:sz w:val="20"/>
          <w:szCs w:val="20"/>
        </w:rPr>
        <w:t>Rękojmia jako odpowiedzialność z mocy prawa</w:t>
      </w:r>
      <w:r w:rsidR="00E87DEF" w:rsidRPr="00E87DEF">
        <w:rPr>
          <w:rFonts w:asciiTheme="minorHAnsi" w:eastAsia="TimesNewRomanPSMT" w:hAnsiTheme="minorHAnsi" w:cs="TimesNewRomanPSMT"/>
          <w:sz w:val="20"/>
          <w:szCs w:val="20"/>
        </w:rPr>
        <w:t>.</w:t>
      </w:r>
      <w:r w:rsidRPr="00E87DEF">
        <w:rPr>
          <w:rFonts w:asciiTheme="minorHAnsi" w:eastAsia="TimesNewRomanPSMT" w:hAnsiTheme="minorHAnsi" w:cs="TimesNewRomanPSMT"/>
          <w:sz w:val="20"/>
          <w:szCs w:val="20"/>
        </w:rPr>
        <w:t xml:space="preserve"> </w:t>
      </w:r>
    </w:p>
    <w:p w14:paraId="16899FFB" w14:textId="27497FF0" w:rsidR="000676FB" w:rsidRPr="00E87DEF" w:rsidRDefault="000676FB" w:rsidP="00F81ABC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rFonts w:asciiTheme="minorHAnsi" w:eastAsia="TimesNewRomanPSMT" w:hAnsiTheme="minorHAnsi" w:cs="TimesNewRomanPSMT"/>
          <w:sz w:val="20"/>
          <w:szCs w:val="20"/>
        </w:rPr>
      </w:pPr>
      <w:r w:rsidRPr="00E87DEF">
        <w:rPr>
          <w:rFonts w:asciiTheme="minorHAnsi" w:eastAsia="TimesNewRomanPSMT" w:hAnsiTheme="minorHAnsi" w:cs="TimesNewRomanPSMT"/>
          <w:sz w:val="20"/>
          <w:szCs w:val="20"/>
        </w:rPr>
        <w:t>Gwarancja jako podstawa reklamacji na podstawie umowy</w:t>
      </w:r>
      <w:r w:rsidR="00E87DEF" w:rsidRPr="00E87DEF">
        <w:rPr>
          <w:rFonts w:asciiTheme="minorHAnsi" w:eastAsia="TimesNewRomanPSMT" w:hAnsiTheme="minorHAnsi" w:cs="TimesNewRomanPSMT"/>
          <w:sz w:val="20"/>
          <w:szCs w:val="20"/>
        </w:rPr>
        <w:t>.</w:t>
      </w:r>
    </w:p>
    <w:p w14:paraId="38CB0F04" w14:textId="49BDDAC7" w:rsidR="000676FB" w:rsidRPr="00E87DEF" w:rsidRDefault="000676FB" w:rsidP="00F81ABC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rFonts w:asciiTheme="minorHAnsi" w:eastAsia="TimesNewRomanPSMT" w:hAnsiTheme="minorHAnsi" w:cs="TimesNewRomanPSMT"/>
          <w:sz w:val="20"/>
          <w:szCs w:val="20"/>
        </w:rPr>
      </w:pPr>
      <w:r w:rsidRPr="00E87DEF">
        <w:rPr>
          <w:rFonts w:asciiTheme="minorHAnsi" w:eastAsia="TimesNewRomanPSMT" w:hAnsiTheme="minorHAnsi" w:cs="TimesNewRomanPSMT"/>
          <w:sz w:val="20"/>
          <w:szCs w:val="20"/>
        </w:rPr>
        <w:t>Kwestie odpowiedzialności dostawcy na bazie Konwencji CISG</w:t>
      </w:r>
      <w:r w:rsidR="00E87DEF" w:rsidRPr="00E87DEF">
        <w:rPr>
          <w:rFonts w:asciiTheme="minorHAnsi" w:eastAsia="TimesNewRomanPSMT" w:hAnsiTheme="minorHAnsi" w:cs="TimesNewRomanPSMT"/>
          <w:sz w:val="20"/>
          <w:szCs w:val="20"/>
        </w:rPr>
        <w:t>.</w:t>
      </w:r>
      <w:r w:rsidRPr="00E87DEF">
        <w:rPr>
          <w:rFonts w:asciiTheme="minorHAnsi" w:eastAsia="TimesNewRomanPSMT" w:hAnsiTheme="minorHAnsi" w:cs="TimesNewRomanPSMT"/>
          <w:sz w:val="20"/>
          <w:szCs w:val="20"/>
        </w:rPr>
        <w:t xml:space="preserve"> </w:t>
      </w:r>
    </w:p>
    <w:p w14:paraId="610BD415" w14:textId="137ECDCD" w:rsidR="000676FB" w:rsidRPr="00E87DEF" w:rsidRDefault="000676FB" w:rsidP="00F81ABC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rFonts w:asciiTheme="minorHAnsi" w:eastAsia="TimesNewRomanPSMT" w:hAnsiTheme="minorHAnsi" w:cs="TimesNewRomanPSMT"/>
          <w:sz w:val="20"/>
          <w:szCs w:val="20"/>
        </w:rPr>
      </w:pPr>
      <w:r w:rsidRPr="00E87DEF">
        <w:rPr>
          <w:rFonts w:asciiTheme="minorHAnsi" w:eastAsia="TimesNewRomanPSMT" w:hAnsiTheme="minorHAnsi" w:cs="TimesNewRomanPSMT"/>
          <w:sz w:val="20"/>
          <w:szCs w:val="20"/>
        </w:rPr>
        <w:t>Reklamacje wobec spedytorów i przewoźników</w:t>
      </w:r>
      <w:r w:rsidR="00E87DEF" w:rsidRPr="00E87DEF">
        <w:rPr>
          <w:rFonts w:asciiTheme="minorHAnsi" w:eastAsia="TimesNewRomanPSMT" w:hAnsiTheme="minorHAnsi" w:cs="TimesNewRomanPSMT"/>
          <w:sz w:val="20"/>
          <w:szCs w:val="20"/>
        </w:rPr>
        <w:t>.</w:t>
      </w:r>
      <w:r w:rsidRPr="00E87DEF">
        <w:rPr>
          <w:rFonts w:asciiTheme="minorHAnsi" w:eastAsia="TimesNewRomanPSMT" w:hAnsiTheme="minorHAnsi" w:cs="TimesNewRomanPSMT"/>
          <w:sz w:val="20"/>
          <w:szCs w:val="20"/>
        </w:rPr>
        <w:t xml:space="preserve"> </w:t>
      </w:r>
    </w:p>
    <w:p w14:paraId="1DD41C59" w14:textId="77777777" w:rsidR="000676FB" w:rsidRPr="000676FB" w:rsidRDefault="000676FB" w:rsidP="000676FB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6D503954" w14:textId="0A476809" w:rsidR="000676FB" w:rsidRPr="000676FB" w:rsidRDefault="00DC4402" w:rsidP="00E87DEF">
      <w:pPr>
        <w:spacing w:after="120"/>
        <w:rPr>
          <w:rFonts w:ascii="Calibri" w:eastAsiaTheme="minorEastAsia" w:hAnsi="Calibri" w:cstheme="minorBidi"/>
          <w:b/>
          <w:iCs/>
          <w:color w:val="003399"/>
          <w:sz w:val="22"/>
          <w:szCs w:val="22"/>
        </w:rPr>
      </w:pPr>
      <w:r w:rsidRPr="00E87DEF">
        <w:rPr>
          <w:rFonts w:ascii="Calibri" w:eastAsiaTheme="minorEastAsia" w:hAnsi="Calibri" w:cstheme="minorBidi"/>
          <w:b/>
          <w:iCs/>
          <w:color w:val="003399"/>
          <w:sz w:val="22"/>
          <w:szCs w:val="22"/>
        </w:rPr>
        <w:t xml:space="preserve">Case </w:t>
      </w:r>
      <w:proofErr w:type="spellStart"/>
      <w:r w:rsidRPr="00E87DEF">
        <w:rPr>
          <w:rFonts w:ascii="Calibri" w:eastAsiaTheme="minorEastAsia" w:hAnsi="Calibri" w:cstheme="minorBidi"/>
          <w:b/>
          <w:iCs/>
          <w:color w:val="003399"/>
          <w:sz w:val="22"/>
          <w:szCs w:val="22"/>
        </w:rPr>
        <w:t>study</w:t>
      </w:r>
      <w:proofErr w:type="spellEnd"/>
      <w:r w:rsidR="000676FB" w:rsidRPr="000676FB">
        <w:rPr>
          <w:rFonts w:ascii="Calibri" w:eastAsiaTheme="minorEastAsia" w:hAnsi="Calibri" w:cstheme="minorBidi"/>
          <w:b/>
          <w:iCs/>
          <w:color w:val="003399"/>
          <w:sz w:val="22"/>
          <w:szCs w:val="22"/>
        </w:rPr>
        <w:t>:</w:t>
      </w:r>
    </w:p>
    <w:p w14:paraId="64168E4B" w14:textId="77777777" w:rsidR="00DC4402" w:rsidRPr="00E87DEF" w:rsidRDefault="000676FB" w:rsidP="00F81ABC">
      <w:pPr>
        <w:pStyle w:val="Akapitzlist"/>
        <w:numPr>
          <w:ilvl w:val="0"/>
          <w:numId w:val="14"/>
        </w:numPr>
        <w:rPr>
          <w:rFonts w:ascii="Calibri" w:eastAsiaTheme="minorEastAsia" w:hAnsi="Calibri" w:cstheme="minorBidi"/>
          <w:sz w:val="20"/>
          <w:szCs w:val="20"/>
        </w:rPr>
      </w:pPr>
      <w:r w:rsidRPr="00E87DEF">
        <w:rPr>
          <w:rFonts w:ascii="Calibri" w:eastAsiaTheme="minorEastAsia" w:hAnsi="Calibri" w:cstheme="minorBidi"/>
          <w:iCs/>
          <w:sz w:val="20"/>
          <w:szCs w:val="20"/>
        </w:rPr>
        <w:t>praktyczna analiza</w:t>
      </w:r>
      <w:r w:rsidRPr="00E87DEF">
        <w:rPr>
          <w:rFonts w:ascii="Calibri" w:eastAsiaTheme="minorEastAsia" w:hAnsi="Calibri" w:cstheme="minorBidi"/>
          <w:sz w:val="20"/>
          <w:szCs w:val="20"/>
        </w:rPr>
        <w:t xml:space="preserve"> umów zakupu; </w:t>
      </w:r>
    </w:p>
    <w:p w14:paraId="39B431CB" w14:textId="3D4A95AE" w:rsidR="000676FB" w:rsidRPr="00E87DEF" w:rsidRDefault="000676FB" w:rsidP="00F81ABC">
      <w:pPr>
        <w:pStyle w:val="Akapitzlist"/>
        <w:numPr>
          <w:ilvl w:val="0"/>
          <w:numId w:val="14"/>
        </w:numPr>
        <w:rPr>
          <w:rFonts w:ascii="Calibri" w:eastAsiaTheme="minorEastAsia" w:hAnsi="Calibri" w:cstheme="minorBidi"/>
          <w:sz w:val="20"/>
          <w:szCs w:val="20"/>
        </w:rPr>
      </w:pPr>
      <w:r w:rsidRPr="00E87DEF">
        <w:rPr>
          <w:rFonts w:ascii="Calibri" w:eastAsiaTheme="minorEastAsia" w:hAnsi="Calibri" w:cstheme="minorBidi"/>
          <w:sz w:val="20"/>
          <w:szCs w:val="20"/>
        </w:rPr>
        <w:t>wyszukiwanie pułapek w umowach z dostawcami</w:t>
      </w:r>
      <w:r w:rsidR="00DC4402" w:rsidRPr="00E87DEF">
        <w:rPr>
          <w:rFonts w:ascii="Calibri" w:eastAsiaTheme="minorEastAsia" w:hAnsi="Calibri" w:cstheme="minorBidi"/>
          <w:sz w:val="20"/>
          <w:szCs w:val="20"/>
        </w:rPr>
        <w:t>.</w:t>
      </w:r>
      <w:r w:rsidRPr="00E87DEF">
        <w:rPr>
          <w:rFonts w:ascii="Calibri" w:eastAsiaTheme="minorEastAsia" w:hAnsi="Calibri" w:cstheme="minorBidi"/>
          <w:sz w:val="20"/>
          <w:szCs w:val="20"/>
        </w:rPr>
        <w:t xml:space="preserve"> </w:t>
      </w:r>
    </w:p>
    <w:p w14:paraId="50E71056" w14:textId="0AE7035C" w:rsidR="000676FB" w:rsidRPr="000676FB" w:rsidRDefault="000676FB" w:rsidP="000676FB">
      <w:pPr>
        <w:rPr>
          <w:rFonts w:ascii="Calibri" w:eastAsiaTheme="minorEastAsia" w:hAnsi="Calibri" w:cstheme="minorBidi"/>
          <w:i/>
          <w:sz w:val="20"/>
          <w:szCs w:val="20"/>
        </w:rPr>
      </w:pPr>
    </w:p>
    <w:p w14:paraId="34D8420A" w14:textId="0A36B51B" w:rsidR="000676FB" w:rsidRDefault="000676FB" w:rsidP="00723F37">
      <w:pPr>
        <w:ind w:right="23"/>
        <w:rPr>
          <w:rFonts w:ascii="Calibri" w:hAnsi="Calibri"/>
          <w:b/>
          <w:sz w:val="20"/>
          <w:szCs w:val="20"/>
        </w:rPr>
      </w:pPr>
    </w:p>
    <w:p w14:paraId="16E48A2B" w14:textId="77777777" w:rsidR="00806448" w:rsidRDefault="00806448" w:rsidP="00E87DEF">
      <w:pPr>
        <w:shd w:val="clear" w:color="auto" w:fill="003399"/>
        <w:jc w:val="center"/>
        <w:rPr>
          <w:rFonts w:ascii="Calibri" w:hAnsi="Calibri"/>
          <w:b/>
          <w:color w:val="FFFFFF"/>
          <w:sz w:val="20"/>
          <w:szCs w:val="20"/>
        </w:rPr>
      </w:pPr>
    </w:p>
    <w:p w14:paraId="58955F5F" w14:textId="77777777" w:rsidR="00806448" w:rsidRPr="00732457" w:rsidRDefault="00C462B3" w:rsidP="00255318">
      <w:pPr>
        <w:shd w:val="clear" w:color="auto" w:fill="003399"/>
        <w:jc w:val="center"/>
        <w:rPr>
          <w:rFonts w:ascii="Calibri" w:hAnsi="Calibri"/>
          <w:b/>
          <w:color w:val="FFFFFF"/>
          <w:sz w:val="18"/>
          <w:szCs w:val="18"/>
        </w:rPr>
      </w:pPr>
      <w:r w:rsidRPr="00732457">
        <w:rPr>
          <w:rFonts w:ascii="Calibri" w:hAnsi="Calibri"/>
          <w:b/>
          <w:color w:val="FFFFFF"/>
          <w:sz w:val="18"/>
          <w:szCs w:val="18"/>
        </w:rPr>
        <w:t xml:space="preserve">SZKOLENIA </w:t>
      </w:r>
      <w:r w:rsidR="00FF2F38" w:rsidRPr="00732457">
        <w:rPr>
          <w:rFonts w:ascii="Calibri" w:hAnsi="Calibri"/>
          <w:b/>
          <w:color w:val="FFFFFF"/>
          <w:sz w:val="18"/>
          <w:szCs w:val="18"/>
        </w:rPr>
        <w:t xml:space="preserve">ZAMKNIĘTE </w:t>
      </w:r>
    </w:p>
    <w:p w14:paraId="7578B1D9" w14:textId="60B7D1D2" w:rsidR="00C462B3" w:rsidRPr="00732457" w:rsidRDefault="00C462B3" w:rsidP="00E87DEF">
      <w:pPr>
        <w:shd w:val="clear" w:color="auto" w:fill="003399"/>
        <w:jc w:val="center"/>
        <w:rPr>
          <w:rFonts w:ascii="Calibri" w:hAnsi="Calibri"/>
          <w:b/>
          <w:color w:val="FFFFFF"/>
          <w:sz w:val="18"/>
          <w:szCs w:val="18"/>
        </w:rPr>
      </w:pPr>
      <w:r w:rsidRPr="00732457">
        <w:rPr>
          <w:rFonts w:ascii="Calibri" w:hAnsi="Calibri"/>
          <w:b/>
          <w:color w:val="FFFFFF"/>
          <w:sz w:val="18"/>
          <w:szCs w:val="18"/>
        </w:rPr>
        <w:t xml:space="preserve">JEŻELI JESTEŚCIE PAŃSTWO ZAINTERESOWANI REALIZACJĄ TEGO SZKOLENIA W SWOJEJ FIRMIE </w:t>
      </w:r>
      <w:r w:rsidR="009B495E" w:rsidRPr="00732457">
        <w:rPr>
          <w:rFonts w:ascii="Calibri" w:hAnsi="Calibri"/>
          <w:b/>
          <w:color w:val="FFFF00"/>
          <w:sz w:val="18"/>
          <w:szCs w:val="18"/>
        </w:rPr>
        <w:t>(TAKŻE ONLINE)</w:t>
      </w:r>
      <w:r w:rsidR="009B495E" w:rsidRPr="00732457">
        <w:rPr>
          <w:rFonts w:ascii="Calibri" w:hAnsi="Calibri"/>
          <w:b/>
          <w:color w:val="FFFFFF"/>
          <w:sz w:val="18"/>
          <w:szCs w:val="18"/>
        </w:rPr>
        <w:t xml:space="preserve">                             </w:t>
      </w:r>
      <w:r w:rsidR="00732457">
        <w:rPr>
          <w:rFonts w:ascii="Calibri" w:hAnsi="Calibri"/>
          <w:b/>
          <w:color w:val="FFFFFF"/>
          <w:sz w:val="18"/>
          <w:szCs w:val="18"/>
        </w:rPr>
        <w:t xml:space="preserve">                              </w:t>
      </w:r>
      <w:r w:rsidRPr="00732457">
        <w:rPr>
          <w:rFonts w:ascii="Calibri" w:hAnsi="Calibri"/>
          <w:b/>
          <w:color w:val="FFFFFF"/>
          <w:sz w:val="18"/>
          <w:szCs w:val="18"/>
        </w:rPr>
        <w:t>PROSIMY O KONTAK</w:t>
      </w:r>
      <w:r w:rsidR="00F65A27" w:rsidRPr="00732457">
        <w:rPr>
          <w:rFonts w:ascii="Calibri" w:hAnsi="Calibri"/>
          <w:b/>
          <w:color w:val="FFFFFF"/>
          <w:sz w:val="18"/>
          <w:szCs w:val="18"/>
        </w:rPr>
        <w:t xml:space="preserve">T TELEFONICZNY: </w:t>
      </w:r>
      <w:r w:rsidR="00A53C96" w:rsidRPr="00732457">
        <w:rPr>
          <w:rFonts w:ascii="Calibri" w:hAnsi="Calibri"/>
          <w:b/>
          <w:color w:val="FFFFFF"/>
          <w:sz w:val="18"/>
          <w:szCs w:val="18"/>
        </w:rPr>
        <w:t>22 853 35 23, TEL. KOM.: 607 573 053 LUB E-MAIL: atl@atl.edu.pl</w:t>
      </w:r>
    </w:p>
    <w:p w14:paraId="324BD914" w14:textId="77777777" w:rsidR="00806448" w:rsidRPr="00A53C96" w:rsidRDefault="00806448" w:rsidP="00E87DEF">
      <w:pPr>
        <w:shd w:val="clear" w:color="auto" w:fill="003399"/>
        <w:jc w:val="center"/>
        <w:rPr>
          <w:rFonts w:ascii="Calibri" w:hAnsi="Calibri"/>
          <w:b/>
          <w:color w:val="FFFFFF"/>
          <w:sz w:val="20"/>
          <w:szCs w:val="20"/>
        </w:rPr>
      </w:pPr>
    </w:p>
    <w:p w14:paraId="44D6DD0A" w14:textId="22AD6B49" w:rsidR="002D2294" w:rsidRDefault="009149C8" w:rsidP="00B62663">
      <w:pPr>
        <w:pStyle w:val="Tekstpodstawowy2"/>
        <w:spacing w:before="120" w:after="120"/>
        <w:jc w:val="both"/>
        <w:rPr>
          <w:rFonts w:ascii="Calibri" w:hAnsi="Calibri"/>
          <w:i/>
          <w:iCs/>
          <w:sz w:val="13"/>
          <w:szCs w:val="13"/>
        </w:rPr>
      </w:pPr>
      <w:r w:rsidRPr="00546EB0">
        <w:rPr>
          <w:rFonts w:ascii="Calibri" w:hAnsi="Calibri"/>
          <w:b/>
          <w:bCs/>
          <w:i/>
          <w:iCs/>
          <w:color w:val="003399"/>
          <w:sz w:val="20"/>
          <w:szCs w:val="20"/>
        </w:rPr>
        <w:t>Szkolenia zamknięte organizowaliśmy dla</w:t>
      </w:r>
      <w:r w:rsidR="00C61529">
        <w:rPr>
          <w:rFonts w:ascii="Calibri" w:hAnsi="Calibri"/>
          <w:b/>
          <w:bCs/>
          <w:i/>
          <w:iCs/>
          <w:color w:val="003399"/>
          <w:sz w:val="20"/>
          <w:szCs w:val="20"/>
        </w:rPr>
        <w:t>:</w:t>
      </w:r>
    </w:p>
    <w:p w14:paraId="523E0AC4" w14:textId="77777777" w:rsidR="00B62663" w:rsidRDefault="00B62663" w:rsidP="00B62663">
      <w:pPr>
        <w:pStyle w:val="Tekstpodstawowy2"/>
        <w:rPr>
          <w:rFonts w:ascii="Calibri" w:hAnsi="Calibri"/>
          <w:i/>
          <w:iCs/>
          <w:sz w:val="12"/>
          <w:szCs w:val="12"/>
        </w:rPr>
        <w:sectPr w:rsidR="00B62663" w:rsidSect="0061662F">
          <w:headerReference w:type="default" r:id="rId8"/>
          <w:footerReference w:type="even" r:id="rId9"/>
          <w:footerReference w:type="default" r:id="rId10"/>
          <w:type w:val="continuous"/>
          <w:pgSz w:w="11906" w:h="16838" w:code="9"/>
          <w:pgMar w:top="680" w:right="567" w:bottom="680" w:left="567" w:header="567" w:footer="624" w:gutter="0"/>
          <w:pgNumType w:start="1"/>
          <w:cols w:space="284"/>
          <w:docGrid w:linePitch="212"/>
        </w:sectPr>
      </w:pPr>
    </w:p>
    <w:p w14:paraId="39FF0972" w14:textId="77777777" w:rsidR="00812566" w:rsidRPr="002B668A" w:rsidRDefault="00812566" w:rsidP="0081256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ABB Sp. z o.o.,</w:t>
      </w:r>
    </w:p>
    <w:p w14:paraId="081A3A07" w14:textId="77777777" w:rsidR="00812566" w:rsidRPr="002B668A" w:rsidRDefault="00812566" w:rsidP="0081256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Aesculap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Chifa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7130C953" w14:textId="77777777" w:rsidR="00812566" w:rsidRPr="002B668A" w:rsidRDefault="00812566" w:rsidP="0081256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Agencja Celna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Anneberg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77A86A7D" w14:textId="77777777" w:rsidR="00812566" w:rsidRPr="002B668A" w:rsidRDefault="00812566" w:rsidP="0081256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Agencja Mienia Wojskowego,</w:t>
      </w:r>
    </w:p>
    <w:p w14:paraId="130A28A3" w14:textId="77777777" w:rsidR="00812566" w:rsidRPr="002B668A" w:rsidRDefault="00812566" w:rsidP="0081256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Agrifeed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07C5A5FF" w14:textId="77777777" w:rsidR="00812566" w:rsidRPr="002B668A" w:rsidRDefault="00812566" w:rsidP="0081256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ALK-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Abello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Sp. z o.o., </w:t>
      </w:r>
    </w:p>
    <w:p w14:paraId="447DE4A1" w14:textId="77777777" w:rsidR="00812566" w:rsidRPr="002B668A" w:rsidRDefault="00812566" w:rsidP="0081256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ALNOR Systemy Wentylacji Sp. z o.o.,</w:t>
      </w:r>
    </w:p>
    <w:p w14:paraId="2CB8C8C9" w14:textId="77777777" w:rsidR="00812566" w:rsidRPr="002B668A" w:rsidRDefault="00812566" w:rsidP="0081256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ALSTOM Power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, </w:t>
      </w:r>
    </w:p>
    <w:p w14:paraId="47FB87C2" w14:textId="77777777" w:rsidR="00812566" w:rsidRPr="002B668A" w:rsidRDefault="00812566" w:rsidP="0081256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ALTADIS POLSKA S.A.,</w:t>
      </w:r>
    </w:p>
    <w:p w14:paraId="1793F4EC" w14:textId="77777777" w:rsidR="00812566" w:rsidRPr="002B668A" w:rsidRDefault="00812566" w:rsidP="0081256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Alupol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Packaging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S.A.,</w:t>
      </w:r>
    </w:p>
    <w:p w14:paraId="2227B43D" w14:textId="77777777" w:rsidR="00812566" w:rsidRPr="002B668A" w:rsidRDefault="00812566" w:rsidP="0081256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Alupol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Packaging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Kęty Sp. z o.o.,</w:t>
      </w:r>
    </w:p>
    <w:p w14:paraId="683A4BF8" w14:textId="77777777" w:rsidR="00812566" w:rsidRDefault="00812566" w:rsidP="0081256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Alupol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Films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</w:t>
      </w:r>
    </w:p>
    <w:p w14:paraId="1F8151B2" w14:textId="77777777" w:rsidR="00812566" w:rsidRPr="002B668A" w:rsidRDefault="00812566" w:rsidP="0081256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>AMTRA Sp. z o.o.,</w:t>
      </w:r>
    </w:p>
    <w:p w14:paraId="3F27E305" w14:textId="77777777" w:rsidR="00812566" w:rsidRPr="002B668A" w:rsidRDefault="00812566" w:rsidP="0081256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ArcelorMittal Distribution Solutions Poland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, </w:t>
      </w:r>
    </w:p>
    <w:p w14:paraId="783D09FC" w14:textId="77777777" w:rsidR="00812566" w:rsidRPr="002B668A" w:rsidRDefault="00812566" w:rsidP="0081256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ArcelorMittal Refractories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, </w:t>
      </w:r>
    </w:p>
    <w:p w14:paraId="58B4FA36" w14:textId="77777777" w:rsidR="00812566" w:rsidRDefault="00812566" w:rsidP="0081256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AXTONE S.A.,</w:t>
      </w:r>
    </w:p>
    <w:p w14:paraId="31EFD896" w14:textId="77777777" w:rsidR="00812566" w:rsidRPr="002B668A" w:rsidRDefault="00812566" w:rsidP="0081256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>
        <w:rPr>
          <w:rFonts w:ascii="Calibri" w:hAnsi="Calibri"/>
          <w:i/>
          <w:iCs/>
          <w:sz w:val="12"/>
          <w:szCs w:val="12"/>
        </w:rPr>
        <w:t>Avient</w:t>
      </w:r>
      <w:proofErr w:type="spellEnd"/>
      <w:r>
        <w:rPr>
          <w:rFonts w:ascii="Calibri" w:hAnsi="Calibri"/>
          <w:i/>
          <w:iCs/>
          <w:sz w:val="12"/>
          <w:szCs w:val="12"/>
        </w:rPr>
        <w:t xml:space="preserve"> </w:t>
      </w:r>
      <w:proofErr w:type="spellStart"/>
      <w:r>
        <w:rPr>
          <w:rFonts w:ascii="Calibri" w:hAnsi="Calibri"/>
          <w:i/>
          <w:iCs/>
          <w:sz w:val="12"/>
          <w:szCs w:val="12"/>
        </w:rPr>
        <w:t>Colorants</w:t>
      </w:r>
      <w:proofErr w:type="spellEnd"/>
      <w:r>
        <w:rPr>
          <w:rFonts w:ascii="Calibri" w:hAnsi="Calibri"/>
          <w:i/>
          <w:iCs/>
          <w:sz w:val="12"/>
          <w:szCs w:val="12"/>
        </w:rPr>
        <w:t xml:space="preserve"> Poland Sp. z o.o.,</w:t>
      </w:r>
      <w:r w:rsidRPr="002B668A">
        <w:rPr>
          <w:rFonts w:ascii="Calibri" w:hAnsi="Calibri"/>
          <w:i/>
          <w:iCs/>
          <w:sz w:val="12"/>
          <w:szCs w:val="12"/>
        </w:rPr>
        <w:t xml:space="preserve"> </w:t>
      </w:r>
    </w:p>
    <w:p w14:paraId="5954CCB4" w14:textId="77777777" w:rsidR="00812566" w:rsidRPr="002B668A" w:rsidRDefault="00812566" w:rsidP="0081256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Backer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OBR Sp. z o.o., </w:t>
      </w:r>
    </w:p>
    <w:p w14:paraId="253E09E8" w14:textId="77777777" w:rsidR="00812566" w:rsidRPr="002B668A" w:rsidRDefault="00812566" w:rsidP="0081256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Bahlsen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 </w:t>
      </w:r>
    </w:p>
    <w:p w14:paraId="580ECE10" w14:textId="77777777" w:rsidR="00812566" w:rsidRPr="002B668A" w:rsidRDefault="00812566" w:rsidP="0081256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Bank BGŻ BNP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Paribas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S.A., </w:t>
      </w:r>
    </w:p>
    <w:p w14:paraId="4B043246" w14:textId="77777777" w:rsidR="00812566" w:rsidRPr="002B668A" w:rsidRDefault="00812566" w:rsidP="0081256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Bank Ochrony Środowiska S.A., </w:t>
      </w:r>
    </w:p>
    <w:p w14:paraId="7B0987EF" w14:textId="77777777" w:rsidR="00812566" w:rsidRPr="002B668A" w:rsidRDefault="00812566" w:rsidP="0081256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BARLINEK S.A.,</w:t>
      </w:r>
    </w:p>
    <w:p w14:paraId="37B0DA3B" w14:textId="77777777" w:rsidR="00812566" w:rsidRPr="002B668A" w:rsidRDefault="00812566" w:rsidP="0081256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Basell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Orlen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Polyolefins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16B0CD65" w14:textId="77777777" w:rsidR="00812566" w:rsidRPr="002B668A" w:rsidRDefault="00812566" w:rsidP="0081256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BE &amp; K Europe Sp. z o.o., </w:t>
      </w:r>
    </w:p>
    <w:p w14:paraId="17C46BDE" w14:textId="77777777" w:rsidR="00812566" w:rsidRPr="002B668A" w:rsidRDefault="00812566" w:rsidP="0081256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BELL P.P.H.U.,</w:t>
      </w:r>
    </w:p>
    <w:p w14:paraId="656AE4C2" w14:textId="77777777" w:rsidR="00812566" w:rsidRPr="002B668A" w:rsidRDefault="00812566" w:rsidP="0081256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Bischof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+ Klein Polska GmbH,</w:t>
      </w:r>
    </w:p>
    <w:p w14:paraId="50D6E0C2" w14:textId="77777777" w:rsidR="00812566" w:rsidRPr="002B668A" w:rsidRDefault="00812566" w:rsidP="0081256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BMZ Poland Sp. z o.o.,</w:t>
      </w:r>
    </w:p>
    <w:p w14:paraId="5E795D19" w14:textId="77777777" w:rsidR="00812566" w:rsidRPr="002B668A" w:rsidRDefault="00812566" w:rsidP="0081256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BSH Sprzęt Gospodarstwa Domowego Sp. z o.o.,</w:t>
      </w:r>
    </w:p>
    <w:p w14:paraId="70F57420" w14:textId="77777777" w:rsidR="00812566" w:rsidRPr="002B668A" w:rsidRDefault="00812566" w:rsidP="0081256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Capgemini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</w:t>
      </w:r>
    </w:p>
    <w:p w14:paraId="1374ECFC" w14:textId="77777777" w:rsidR="00812566" w:rsidRDefault="00812566" w:rsidP="0081256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CAN-PACK S.A. FPN w Bydgoszczy,</w:t>
      </w:r>
    </w:p>
    <w:p w14:paraId="07B42EAE" w14:textId="77777777" w:rsidR="00812566" w:rsidRPr="002B668A" w:rsidRDefault="00812566" w:rsidP="0081256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>CAPCHEM POLAND Sp. z o.o.,</w:t>
      </w:r>
    </w:p>
    <w:p w14:paraId="266F865B" w14:textId="77777777" w:rsidR="00812566" w:rsidRDefault="00812566" w:rsidP="0081256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CAT LC Polska Sp. z o.o.,</w:t>
      </w:r>
    </w:p>
    <w:p w14:paraId="1F820CEE" w14:textId="77777777" w:rsidR="00812566" w:rsidRPr="002B668A" w:rsidRDefault="00812566" w:rsidP="0081256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>
        <w:rPr>
          <w:rFonts w:ascii="Calibri" w:hAnsi="Calibri"/>
          <w:i/>
          <w:iCs/>
          <w:sz w:val="12"/>
          <w:szCs w:val="12"/>
        </w:rPr>
        <w:t>Cefetra</w:t>
      </w:r>
      <w:proofErr w:type="spellEnd"/>
      <w:r>
        <w:rPr>
          <w:rFonts w:ascii="Calibri" w:hAnsi="Calibri"/>
          <w:i/>
          <w:iCs/>
          <w:sz w:val="12"/>
          <w:szCs w:val="12"/>
        </w:rPr>
        <w:t xml:space="preserve"> Polska Sp. z o.o.,</w:t>
      </w:r>
    </w:p>
    <w:p w14:paraId="5B36BEF5" w14:textId="77777777" w:rsidR="00812566" w:rsidRPr="002B668A" w:rsidRDefault="00812566" w:rsidP="0081256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CD Cargo Poland Sp. z o.o.,</w:t>
      </w:r>
    </w:p>
    <w:p w14:paraId="5E489531" w14:textId="77777777" w:rsidR="00812566" w:rsidRPr="002B668A" w:rsidRDefault="00812566" w:rsidP="0081256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Cereal Partners Poland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Toruń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-Pacific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,</w:t>
      </w:r>
    </w:p>
    <w:p w14:paraId="219070FD" w14:textId="77777777" w:rsidR="00812566" w:rsidRPr="002B668A" w:rsidRDefault="00812566" w:rsidP="0081256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CHEMNOVATIC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, Sp. k.,</w:t>
      </w:r>
    </w:p>
    <w:p w14:paraId="3D4B5AE0" w14:textId="77777777" w:rsidR="00812566" w:rsidRPr="002B668A" w:rsidRDefault="00812566" w:rsidP="0081256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CIECH S.A.,</w:t>
      </w:r>
    </w:p>
    <w:p w14:paraId="0EEA095D" w14:textId="77777777" w:rsidR="00812566" w:rsidRPr="002B668A" w:rsidRDefault="00812566" w:rsidP="0081256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CLIP Logistyka Sp. z o.o.,</w:t>
      </w:r>
    </w:p>
    <w:p w14:paraId="4375DAEC" w14:textId="77777777" w:rsidR="00812566" w:rsidRPr="002B668A" w:rsidRDefault="00812566" w:rsidP="0081256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CP GLASS S.A.,</w:t>
      </w:r>
    </w:p>
    <w:p w14:paraId="1B5C7B09" w14:textId="77777777" w:rsidR="00812566" w:rsidRPr="002B668A" w:rsidRDefault="00812566" w:rsidP="0081256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CTL Logistics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,</w:t>
      </w:r>
    </w:p>
    <w:p w14:paraId="45E8BFF1" w14:textId="77777777" w:rsidR="00812566" w:rsidRPr="002B668A" w:rsidRDefault="00812566" w:rsidP="0081256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CZACH-POMIAR Sp. z o.o., </w:t>
      </w:r>
    </w:p>
    <w:p w14:paraId="0D1858D2" w14:textId="77777777" w:rsidR="00812566" w:rsidRPr="002B668A" w:rsidRDefault="00812566" w:rsidP="0081256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Dajar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7A1422B6" w14:textId="77777777" w:rsidR="00812566" w:rsidRPr="002B668A" w:rsidRDefault="00812566" w:rsidP="0081256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Davis Poland Sp. z o.o. Sp. K,</w:t>
      </w:r>
    </w:p>
    <w:p w14:paraId="7184A9AF" w14:textId="77777777" w:rsidR="00812566" w:rsidRPr="002B668A" w:rsidRDefault="00812566" w:rsidP="0081256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DB Cargo Polska S.A.,</w:t>
      </w:r>
    </w:p>
    <w:p w14:paraId="096E8B4D" w14:textId="77777777" w:rsidR="00812566" w:rsidRPr="002B668A" w:rsidRDefault="00812566" w:rsidP="0081256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DB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Logistic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70E2ABA9" w14:textId="77777777" w:rsidR="00812566" w:rsidRPr="002B668A" w:rsidRDefault="00812566" w:rsidP="0081256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DB Schenker Rail Polska S.A.,</w:t>
      </w:r>
    </w:p>
    <w:p w14:paraId="42E0766B" w14:textId="77777777" w:rsidR="00812566" w:rsidRPr="002B668A" w:rsidRDefault="00812566" w:rsidP="0081256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DBI Plastics Sp. z o.o., </w:t>
      </w:r>
    </w:p>
    <w:p w14:paraId="382BC2CF" w14:textId="77777777" w:rsidR="00812566" w:rsidRPr="002B668A" w:rsidRDefault="00812566" w:rsidP="0081256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Dedra-Exim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01DD542C" w14:textId="77777777" w:rsidR="00812566" w:rsidRPr="002B668A" w:rsidRDefault="00812566" w:rsidP="0081256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Develey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</w:t>
      </w:r>
    </w:p>
    <w:p w14:paraId="22F2CEB7" w14:textId="77777777" w:rsidR="00812566" w:rsidRPr="002B668A" w:rsidRDefault="00812566" w:rsidP="0081256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DEMIURG s.c.,</w:t>
      </w:r>
    </w:p>
    <w:p w14:paraId="57F0F4D5" w14:textId="77777777" w:rsidR="00812566" w:rsidRPr="002B668A" w:rsidRDefault="00812566" w:rsidP="0081256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DONE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Deliveries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Misiek i Wspólnicy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sp.j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>.,</w:t>
      </w:r>
    </w:p>
    <w:p w14:paraId="51ED829E" w14:textId="77777777" w:rsidR="00812566" w:rsidRPr="002B668A" w:rsidRDefault="00812566" w:rsidP="0081256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DONE Deliveries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Sp. k.,</w:t>
      </w:r>
    </w:p>
    <w:p w14:paraId="1FB8CF2D" w14:textId="77777777" w:rsidR="00812566" w:rsidRPr="002B668A" w:rsidRDefault="00812566" w:rsidP="0081256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DREXIA Tomasz Wojtasik, </w:t>
      </w:r>
    </w:p>
    <w:p w14:paraId="0FF0BAC8" w14:textId="77777777" w:rsidR="00812566" w:rsidRPr="002B668A" w:rsidRDefault="00812566" w:rsidP="0081256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Dora – Metal Sp. z o.o., </w:t>
      </w:r>
    </w:p>
    <w:p w14:paraId="213A3E6F" w14:textId="77777777" w:rsidR="00812566" w:rsidRPr="002B668A" w:rsidRDefault="00812566" w:rsidP="0081256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Energoserwis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S.A.,</w:t>
      </w:r>
    </w:p>
    <w:p w14:paraId="5279EF81" w14:textId="77777777" w:rsidR="00812566" w:rsidRPr="002B668A" w:rsidRDefault="00812566" w:rsidP="0081256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ENERIS Surowce S.A.,</w:t>
      </w:r>
    </w:p>
    <w:p w14:paraId="2AE61722" w14:textId="77777777" w:rsidR="00812566" w:rsidRPr="002B668A" w:rsidRDefault="00812566" w:rsidP="0081256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EnerSys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58124313" w14:textId="77777777" w:rsidR="00812566" w:rsidRPr="002B668A" w:rsidRDefault="00812566" w:rsidP="0081256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Elektrociepłownie Warszawskie S.A.,</w:t>
      </w:r>
    </w:p>
    <w:p w14:paraId="4FA413EE" w14:textId="77777777" w:rsidR="00812566" w:rsidRPr="002B668A" w:rsidRDefault="00812566" w:rsidP="0081256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Fabryka Maszyn „Bumar-Koszalin” S.A., </w:t>
      </w:r>
    </w:p>
    <w:p w14:paraId="649D7E1B" w14:textId="77777777" w:rsidR="00812566" w:rsidRPr="002B668A" w:rsidRDefault="00812566" w:rsidP="0081256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Fabryka Mebli Okrętowych FAMOS Sp. z o.o., </w:t>
      </w:r>
    </w:p>
    <w:p w14:paraId="08FBBA30" w14:textId="77777777" w:rsidR="00812566" w:rsidRPr="002B668A" w:rsidRDefault="00812566" w:rsidP="0081256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Fabryka Porcelany „Wałbrzych” S.A., </w:t>
      </w:r>
    </w:p>
    <w:p w14:paraId="3C2277E3" w14:textId="77777777" w:rsidR="00812566" w:rsidRPr="002B668A" w:rsidRDefault="00812566" w:rsidP="0081256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Famot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Pleszew Sp. z o.o.,</w:t>
      </w:r>
    </w:p>
    <w:p w14:paraId="115E1F00" w14:textId="77777777" w:rsidR="00812566" w:rsidRPr="002B668A" w:rsidRDefault="00812566" w:rsidP="0081256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Farby KABE Polska Sp. z o.o., </w:t>
      </w:r>
    </w:p>
    <w:p w14:paraId="62D80D2D" w14:textId="77777777" w:rsidR="00812566" w:rsidRPr="002B668A" w:rsidRDefault="00812566" w:rsidP="0081256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Federal-Mogul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Bimet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S.A., </w:t>
      </w:r>
    </w:p>
    <w:p w14:paraId="157E70CF" w14:textId="77777777" w:rsidR="00812566" w:rsidRPr="002B668A" w:rsidRDefault="00812566" w:rsidP="0081256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Federal – Mogul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Gorzyce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S.A., </w:t>
      </w:r>
    </w:p>
    <w:p w14:paraId="2EBA7989" w14:textId="77777777" w:rsidR="00812566" w:rsidRDefault="00812566" w:rsidP="0081256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Fabryka Taśm Transporterowych Wolbrom S.A.,</w:t>
      </w:r>
    </w:p>
    <w:p w14:paraId="42D5496C" w14:textId="77777777" w:rsidR="00812566" w:rsidRPr="002B668A" w:rsidRDefault="00812566" w:rsidP="0081256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>
        <w:rPr>
          <w:rFonts w:ascii="Calibri" w:hAnsi="Calibri"/>
          <w:i/>
          <w:iCs/>
          <w:sz w:val="12"/>
          <w:szCs w:val="12"/>
        </w:rPr>
        <w:t>FRoSTA</w:t>
      </w:r>
      <w:proofErr w:type="spellEnd"/>
      <w:r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0B6E871C" w14:textId="77777777" w:rsidR="00812566" w:rsidRPr="002B668A" w:rsidRDefault="00812566" w:rsidP="0081256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Geis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PL Sp. z o.o.,</w:t>
      </w:r>
    </w:p>
    <w:p w14:paraId="2A41EC9A" w14:textId="77777777" w:rsidR="00812566" w:rsidRPr="002B668A" w:rsidRDefault="00812566" w:rsidP="0081256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GP ECO Sp. z o.o.,</w:t>
      </w:r>
    </w:p>
    <w:p w14:paraId="3E1EA8F6" w14:textId="77777777" w:rsidR="00812566" w:rsidRPr="002B668A" w:rsidRDefault="00812566" w:rsidP="0081256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FLSmidth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MAAG Gear Sp. z o.o.,</w:t>
      </w:r>
    </w:p>
    <w:p w14:paraId="3944B71D" w14:textId="77777777" w:rsidR="00812566" w:rsidRPr="002B668A" w:rsidRDefault="00812566" w:rsidP="0081256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GDDKiA,</w:t>
      </w:r>
    </w:p>
    <w:p w14:paraId="1C31B3E5" w14:textId="77777777" w:rsidR="00812566" w:rsidRPr="002B668A" w:rsidRDefault="00812566" w:rsidP="0081256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Geis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PL Sp. z o.o.,</w:t>
      </w:r>
    </w:p>
    <w:p w14:paraId="39CF224C" w14:textId="77777777" w:rsidR="00812566" w:rsidRPr="002B668A" w:rsidRDefault="00812566" w:rsidP="0081256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General Motors Manufacturing Poland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,</w:t>
      </w:r>
    </w:p>
    <w:p w14:paraId="5A6389BC" w14:textId="77777777" w:rsidR="00812566" w:rsidRPr="002B668A" w:rsidRDefault="00812566" w:rsidP="0081256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Glencore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</w:t>
      </w:r>
    </w:p>
    <w:p w14:paraId="37A7E01E" w14:textId="77777777" w:rsidR="00812566" w:rsidRPr="002B668A" w:rsidRDefault="00812566" w:rsidP="0081256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Gospodarstwo Pasieczne „Sądecki Bartnik” Sp. z o.o.,</w:t>
      </w:r>
    </w:p>
    <w:p w14:paraId="3E4DAB2D" w14:textId="77777777" w:rsidR="00812566" w:rsidRPr="002B668A" w:rsidRDefault="00812566" w:rsidP="0081256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Ground Transportation Systems Polska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, </w:t>
      </w:r>
    </w:p>
    <w:p w14:paraId="44ACB3BD" w14:textId="77777777" w:rsidR="00812566" w:rsidRPr="002B668A" w:rsidRDefault="00812566" w:rsidP="0081256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Grupa Azoty Zakłady Azotowe „Puławy” S.A.,</w:t>
      </w:r>
    </w:p>
    <w:p w14:paraId="3078440F" w14:textId="77777777" w:rsidR="00812566" w:rsidRPr="002B668A" w:rsidRDefault="00812566" w:rsidP="0081256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Grupa Azoty Zakłady Azotowe Kędzierzyn S.A., </w:t>
      </w:r>
    </w:p>
    <w:p w14:paraId="10D7CA98" w14:textId="77777777" w:rsidR="00812566" w:rsidRPr="002B668A" w:rsidRDefault="00812566" w:rsidP="0081256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Grupa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Topex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4183E636" w14:textId="77777777" w:rsidR="00812566" w:rsidRPr="002B668A" w:rsidRDefault="00812566" w:rsidP="0081256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GWW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Grynhoff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i Partnerzy Radcowie Prawni i Doradcy Sp. P.,</w:t>
      </w:r>
    </w:p>
    <w:p w14:paraId="7C2379E8" w14:textId="77777777" w:rsidR="00812566" w:rsidRDefault="00812566" w:rsidP="0081256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Grupa Lotos S.A., </w:t>
      </w:r>
    </w:p>
    <w:p w14:paraId="7808C6BE" w14:textId="77777777" w:rsidR="00812566" w:rsidRPr="002B668A" w:rsidRDefault="00812566" w:rsidP="00812566">
      <w:pPr>
        <w:pStyle w:val="Tekstpodstawowy2"/>
        <w:ind w:left="284"/>
        <w:rPr>
          <w:rFonts w:ascii="Calibri" w:hAnsi="Calibri"/>
          <w:i/>
          <w:iCs/>
          <w:sz w:val="12"/>
          <w:szCs w:val="12"/>
        </w:rPr>
      </w:pPr>
    </w:p>
    <w:p w14:paraId="03BD64D5" w14:textId="77777777" w:rsidR="00812566" w:rsidRPr="002B668A" w:rsidRDefault="00812566" w:rsidP="0081256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Górnośląski Zakład Elektroenergetyczny S.A., </w:t>
      </w:r>
    </w:p>
    <w:p w14:paraId="13D1F1F5" w14:textId="77777777" w:rsidR="00812566" w:rsidRPr="002B668A" w:rsidRDefault="00812566" w:rsidP="0081256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Hamilton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Sundstrand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Sp. z o.o.,</w:t>
      </w:r>
    </w:p>
    <w:p w14:paraId="783C0EC7" w14:textId="77777777" w:rsidR="00812566" w:rsidRPr="002B668A" w:rsidRDefault="00812566" w:rsidP="0081256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Haas Group International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,</w:t>
      </w:r>
    </w:p>
    <w:p w14:paraId="330FF323" w14:textId="77777777" w:rsidR="00812566" w:rsidRPr="002B668A" w:rsidRDefault="00812566" w:rsidP="0081256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Hilton Foods Ltd.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,</w:t>
      </w:r>
    </w:p>
    <w:p w14:paraId="05EF4F86" w14:textId="77777777" w:rsidR="00812566" w:rsidRPr="002B668A" w:rsidRDefault="00812566" w:rsidP="0081256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HiT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Transport Międzynarodowy, Spedycja i Logistyka Sp. z o.o.,</w:t>
      </w:r>
    </w:p>
    <w:p w14:paraId="48CA77EF" w14:textId="77777777" w:rsidR="00812566" w:rsidRPr="002B668A" w:rsidRDefault="00812566" w:rsidP="0081256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Homanit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 Sp. k.,</w:t>
      </w:r>
    </w:p>
    <w:p w14:paraId="1A67E4C4" w14:textId="77777777" w:rsidR="00812566" w:rsidRPr="002B668A" w:rsidRDefault="00812566" w:rsidP="0081256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Huta Zawiercie S.A., </w:t>
      </w:r>
    </w:p>
    <w:p w14:paraId="1EBFFDFC" w14:textId="77777777" w:rsidR="00812566" w:rsidRPr="002B668A" w:rsidRDefault="00812566" w:rsidP="0081256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Huta Pokój S.A., </w:t>
      </w:r>
    </w:p>
    <w:p w14:paraId="467F6AAA" w14:textId="77777777" w:rsidR="00812566" w:rsidRPr="002B668A" w:rsidRDefault="00812566" w:rsidP="0081256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„HOLDING-ZREMB”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Gorzów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S.A., </w:t>
      </w:r>
    </w:p>
    <w:p w14:paraId="212BC57D" w14:textId="77777777" w:rsidR="00812566" w:rsidRPr="002B668A" w:rsidRDefault="00812566" w:rsidP="0081256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Hobas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System Polska Sp. z o.o., </w:t>
      </w:r>
    </w:p>
    <w:p w14:paraId="27441C10" w14:textId="77777777" w:rsidR="00812566" w:rsidRPr="002B668A" w:rsidRDefault="00812566" w:rsidP="0081256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Hutchinson Poland Sp. z o.o.,</w:t>
      </w:r>
    </w:p>
    <w:p w14:paraId="7AF54882" w14:textId="77777777" w:rsidR="00812566" w:rsidRPr="002B668A" w:rsidRDefault="00812566" w:rsidP="0081256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Igepa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o.o,.</w:t>
      </w:r>
    </w:p>
    <w:p w14:paraId="2EEB93FF" w14:textId="77777777" w:rsidR="00812566" w:rsidRPr="002B668A" w:rsidRDefault="00812566" w:rsidP="0081256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ILS Sp. z o.o.,</w:t>
      </w:r>
    </w:p>
    <w:p w14:paraId="1E995F5A" w14:textId="77777777" w:rsidR="00812566" w:rsidRPr="002B668A" w:rsidRDefault="00812566" w:rsidP="0081256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IMPEL S.A.,</w:t>
      </w:r>
    </w:p>
    <w:p w14:paraId="7CEBBEA2" w14:textId="77777777" w:rsidR="00812566" w:rsidRPr="002B668A" w:rsidRDefault="00812566" w:rsidP="0081256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INCO-VERITAS S.A., </w:t>
      </w:r>
    </w:p>
    <w:p w14:paraId="7AFD3CDE" w14:textId="77777777" w:rsidR="00812566" w:rsidRPr="002B668A" w:rsidRDefault="00812566" w:rsidP="0081256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International Paper-Kwidzyn Sp. z o.o.,</w:t>
      </w:r>
    </w:p>
    <w:p w14:paraId="6014FFC4" w14:textId="77777777" w:rsidR="00812566" w:rsidRPr="002B668A" w:rsidRDefault="00812566" w:rsidP="0081256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IMPRESS DECOR POLSKA Sp. z o.o.,</w:t>
      </w:r>
    </w:p>
    <w:p w14:paraId="20A4EA6E" w14:textId="77777777" w:rsidR="00812566" w:rsidRPr="002B668A" w:rsidRDefault="00812566" w:rsidP="0081256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INTERPRINT Polska Sp. z o.o.,</w:t>
      </w:r>
    </w:p>
    <w:p w14:paraId="71C24AD6" w14:textId="77777777" w:rsidR="00812566" w:rsidRPr="002B668A" w:rsidRDefault="00812566" w:rsidP="0081256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IPSEN LOGISTICS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,</w:t>
      </w:r>
    </w:p>
    <w:p w14:paraId="45BDDB85" w14:textId="77777777" w:rsidR="00812566" w:rsidRPr="002B668A" w:rsidRDefault="00812566" w:rsidP="0081256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JTI Polska Sp. z o.o., </w:t>
      </w:r>
    </w:p>
    <w:p w14:paraId="1F9B46D3" w14:textId="77777777" w:rsidR="00812566" w:rsidRPr="002B668A" w:rsidRDefault="00812566" w:rsidP="0081256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KABAT TYRE Sp. z o.o.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sp.j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., </w:t>
      </w:r>
    </w:p>
    <w:p w14:paraId="22F8C766" w14:textId="77777777" w:rsidR="00812566" w:rsidRPr="002B668A" w:rsidRDefault="00812566" w:rsidP="0081256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KAN Sp. z o.o., </w:t>
      </w:r>
    </w:p>
    <w:p w14:paraId="3D06571E" w14:textId="77777777" w:rsidR="00812566" w:rsidRPr="002B668A" w:rsidRDefault="00812566" w:rsidP="0081256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Keller Polska Sp. z o.o.,</w:t>
      </w:r>
    </w:p>
    <w:p w14:paraId="3748E32E" w14:textId="77777777" w:rsidR="00812566" w:rsidRPr="002B668A" w:rsidRDefault="00812566" w:rsidP="0081256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KENO Sp. z o.o.,</w:t>
      </w:r>
    </w:p>
    <w:p w14:paraId="024027EB" w14:textId="77777777" w:rsidR="00812566" w:rsidRPr="002B668A" w:rsidRDefault="00812566" w:rsidP="0081256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Kerry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  </w:t>
      </w:r>
    </w:p>
    <w:p w14:paraId="72480B6E" w14:textId="77777777" w:rsidR="00812566" w:rsidRPr="002B668A" w:rsidRDefault="00812566" w:rsidP="0081256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Kompania Piwowarska S.A., </w:t>
      </w:r>
    </w:p>
    <w:p w14:paraId="50EB697B" w14:textId="77777777" w:rsidR="00812566" w:rsidRPr="002B668A" w:rsidRDefault="00812566" w:rsidP="0081256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Kongskilde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</w:t>
      </w:r>
    </w:p>
    <w:p w14:paraId="723A8173" w14:textId="77777777" w:rsidR="00812566" w:rsidRPr="002B668A" w:rsidRDefault="00812566" w:rsidP="0081256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KONIG TRANS SPEDITION Sp. z o.o., </w:t>
      </w:r>
    </w:p>
    <w:p w14:paraId="49851CF3" w14:textId="77777777" w:rsidR="00812566" w:rsidRPr="002B668A" w:rsidRDefault="00812566" w:rsidP="0081256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Korporacja KGL S.A.,</w:t>
      </w:r>
    </w:p>
    <w:p w14:paraId="12B48001" w14:textId="77777777" w:rsidR="00812566" w:rsidRPr="002B668A" w:rsidRDefault="00812566" w:rsidP="0081256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Kurita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</w:t>
      </w:r>
    </w:p>
    <w:p w14:paraId="319F6528" w14:textId="77777777" w:rsidR="00812566" w:rsidRPr="002B668A" w:rsidRDefault="00812566" w:rsidP="0081256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Lagardere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Travel Retail Sp. z o.o.,</w:t>
      </w:r>
    </w:p>
    <w:p w14:paraId="4AF86B40" w14:textId="77777777" w:rsidR="00812566" w:rsidRPr="002B668A" w:rsidRDefault="00812566" w:rsidP="0081256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Lublindis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3737472C" w14:textId="77777777" w:rsidR="00812566" w:rsidRPr="002B668A" w:rsidRDefault="00812566" w:rsidP="0081256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Leica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Geosystems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5EB2436A" w14:textId="77777777" w:rsidR="00812566" w:rsidRPr="002B668A" w:rsidRDefault="00812566" w:rsidP="0081256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LX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Pantos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Sp. z o.o., </w:t>
      </w:r>
    </w:p>
    <w:p w14:paraId="77D130F1" w14:textId="77777777" w:rsidR="00812566" w:rsidRPr="002B668A" w:rsidRDefault="00812566" w:rsidP="0081256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Magneti Marelli Aftermarket Sp. z o.o.,</w:t>
      </w:r>
    </w:p>
    <w:p w14:paraId="2F4F7BEC" w14:textId="77777777" w:rsidR="00812566" w:rsidRPr="002B668A" w:rsidRDefault="00812566" w:rsidP="0081256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MA Polska S.A.,</w:t>
      </w:r>
    </w:p>
    <w:p w14:paraId="1751D5A4" w14:textId="77777777" w:rsidR="00812566" w:rsidRPr="002B668A" w:rsidRDefault="00812566" w:rsidP="0081256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MA Polska S.A. Tychy Zakład w Kielcach</w:t>
      </w:r>
    </w:p>
    <w:p w14:paraId="397DC44D" w14:textId="77777777" w:rsidR="00812566" w:rsidRPr="002B668A" w:rsidRDefault="00812566" w:rsidP="0081256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MAN Bus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, </w:t>
      </w:r>
    </w:p>
    <w:p w14:paraId="28E0A201" w14:textId="77777777" w:rsidR="00812566" w:rsidRPr="002B668A" w:rsidRDefault="00812566" w:rsidP="0081256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MAN Trucks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, </w:t>
      </w:r>
    </w:p>
    <w:p w14:paraId="4CB3C6A5" w14:textId="77777777" w:rsidR="00812566" w:rsidRPr="002B668A" w:rsidRDefault="00812566" w:rsidP="0081256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Maersk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 </w:t>
      </w:r>
    </w:p>
    <w:p w14:paraId="27D89051" w14:textId="77777777" w:rsidR="00812566" w:rsidRPr="002B668A" w:rsidRDefault="00812566" w:rsidP="0081256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Marsh Sp. z o.o., </w:t>
      </w:r>
    </w:p>
    <w:p w14:paraId="3A254E3D" w14:textId="77777777" w:rsidR="00812566" w:rsidRPr="002B668A" w:rsidRDefault="00812566" w:rsidP="0081256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Merck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443759B2" w14:textId="77777777" w:rsidR="00812566" w:rsidRPr="002B668A" w:rsidRDefault="00812566" w:rsidP="0081256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Metalpol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Węgierska Górka Sp. z o.o.,</w:t>
      </w:r>
    </w:p>
    <w:p w14:paraId="1A78CBD8" w14:textId="77777777" w:rsidR="00812566" w:rsidRPr="002B668A" w:rsidRDefault="00812566" w:rsidP="0081256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MFO S.A.,</w:t>
      </w:r>
    </w:p>
    <w:p w14:paraId="2730F091" w14:textId="77777777" w:rsidR="00812566" w:rsidRPr="002B668A" w:rsidRDefault="00812566" w:rsidP="0081256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ML Sp. z o.o.,</w:t>
      </w:r>
    </w:p>
    <w:p w14:paraId="1B89AF03" w14:textId="77777777" w:rsidR="00812566" w:rsidRPr="002B668A" w:rsidRDefault="00812566" w:rsidP="0081256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Mondi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Świecie S.A.,</w:t>
      </w:r>
    </w:p>
    <w:p w14:paraId="0C0BD2BF" w14:textId="77777777" w:rsidR="00812566" w:rsidRPr="002B668A" w:rsidRDefault="00812566" w:rsidP="0081256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Monosuisse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3CA095E5" w14:textId="77777777" w:rsidR="00812566" w:rsidRPr="002B668A" w:rsidRDefault="00812566" w:rsidP="0081256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Multiprojekt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Automatyka sp. z o.o.,</w:t>
      </w:r>
    </w:p>
    <w:p w14:paraId="77A347FB" w14:textId="77777777" w:rsidR="00812566" w:rsidRPr="002B668A" w:rsidRDefault="00812566" w:rsidP="0081256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Nadodrzański Oddział Straży Granicznej, </w:t>
      </w:r>
    </w:p>
    <w:p w14:paraId="4E0D6790" w14:textId="77777777" w:rsidR="00812566" w:rsidRPr="002B668A" w:rsidRDefault="00812566" w:rsidP="0081256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Neapco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Europe Sp. z o.o.,</w:t>
      </w:r>
    </w:p>
    <w:p w14:paraId="734AD10E" w14:textId="77777777" w:rsidR="00812566" w:rsidRPr="002B668A" w:rsidRDefault="00812566" w:rsidP="0081256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Nestle Polska S.A.,</w:t>
      </w:r>
    </w:p>
    <w:p w14:paraId="18430CCF" w14:textId="77777777" w:rsidR="00812566" w:rsidRPr="002B668A" w:rsidRDefault="00812566" w:rsidP="0081256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NOVOL Sp. z o.o., </w:t>
      </w:r>
    </w:p>
    <w:p w14:paraId="5F4F2B74" w14:textId="77777777" w:rsidR="00812566" w:rsidRPr="002B668A" w:rsidRDefault="00812566" w:rsidP="0081256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Opel Polska Sp. z o.o., </w:t>
      </w:r>
    </w:p>
    <w:p w14:paraId="7B42DB33" w14:textId="77777777" w:rsidR="00812566" w:rsidRPr="002B668A" w:rsidRDefault="00812566" w:rsidP="0081256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OBR Centrum Techniki Morskiej S.A. w Gdyni, </w:t>
      </w:r>
    </w:p>
    <w:p w14:paraId="4EE04078" w14:textId="77777777" w:rsidR="00812566" w:rsidRPr="002B668A" w:rsidRDefault="00812566" w:rsidP="0081256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ORLEN OIL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,</w:t>
      </w:r>
    </w:p>
    <w:p w14:paraId="0C1608B3" w14:textId="77777777" w:rsidR="00812566" w:rsidRPr="002B668A" w:rsidRDefault="00812566" w:rsidP="0081256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ORLEN KolTrans Sp. z o.o.,</w:t>
      </w:r>
    </w:p>
    <w:p w14:paraId="44586AFB" w14:textId="77777777" w:rsidR="00812566" w:rsidRPr="002B668A" w:rsidRDefault="00812566" w:rsidP="0081256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ORLEN Paliwa Sp. z o.o.,</w:t>
      </w:r>
    </w:p>
    <w:p w14:paraId="0F0D029E" w14:textId="77777777" w:rsidR="00812566" w:rsidRPr="002B668A" w:rsidRDefault="00812566" w:rsidP="0081256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OS Specjalistycznych Straży Granicznej w Lubaniu, </w:t>
      </w:r>
    </w:p>
    <w:p w14:paraId="012A1C4D" w14:textId="77777777" w:rsidR="00812566" w:rsidRPr="002B668A" w:rsidRDefault="00812566" w:rsidP="0081256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PCC Rokita S.A., </w:t>
      </w:r>
    </w:p>
    <w:p w14:paraId="478C7297" w14:textId="77777777" w:rsidR="00812566" w:rsidRPr="002B668A" w:rsidRDefault="00812566" w:rsidP="0081256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P.H. Alfa-Elektro Sp. z o.o.,  </w:t>
      </w:r>
    </w:p>
    <w:p w14:paraId="7214E2AB" w14:textId="77777777" w:rsidR="00812566" w:rsidRPr="002B668A" w:rsidRDefault="00812566" w:rsidP="0081256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PerkinElmer Shared Services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, </w:t>
      </w:r>
    </w:p>
    <w:p w14:paraId="2648C14B" w14:textId="77777777" w:rsidR="00812566" w:rsidRPr="002B668A" w:rsidRDefault="00812566" w:rsidP="0081256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Perre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Ren</w:t>
      </w:r>
      <w:r w:rsidRPr="002B668A">
        <w:rPr>
          <w:rFonts w:ascii="Calibri" w:eastAsia="Arial Unicode MS" w:hAnsi="Calibri" w:cs="Arial Unicode MS"/>
          <w:i/>
          <w:iCs/>
          <w:sz w:val="12"/>
          <w:szCs w:val="12"/>
        </w:rPr>
        <w:t>é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502C27CC" w14:textId="77777777" w:rsidR="00812566" w:rsidRPr="002B668A" w:rsidRDefault="00812566" w:rsidP="0081256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Philips Lighting Poland S.A.,</w:t>
      </w:r>
    </w:p>
    <w:p w14:paraId="48FF96E0" w14:textId="77777777" w:rsidR="00812566" w:rsidRPr="002B668A" w:rsidRDefault="00812566" w:rsidP="0081256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Pepco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sp. z o.o.,</w:t>
      </w:r>
    </w:p>
    <w:p w14:paraId="104BDA15" w14:textId="77777777" w:rsidR="00812566" w:rsidRPr="002B668A" w:rsidRDefault="00812566" w:rsidP="0081256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PERN S.A.,</w:t>
      </w:r>
    </w:p>
    <w:p w14:paraId="48FA0EC7" w14:textId="77777777" w:rsidR="00812566" w:rsidRPr="002B668A" w:rsidRDefault="00812566" w:rsidP="0081256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PKN Orlen S.A.,</w:t>
      </w:r>
    </w:p>
    <w:p w14:paraId="3C15B625" w14:textId="77777777" w:rsidR="00812566" w:rsidRPr="002B668A" w:rsidRDefault="00812566" w:rsidP="0081256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PKP CARGO CONNECT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,</w:t>
      </w:r>
    </w:p>
    <w:p w14:paraId="27F978B8" w14:textId="77777777" w:rsidR="00812566" w:rsidRPr="002B668A" w:rsidRDefault="00812566" w:rsidP="0081256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PKP Linia Hutnicza Szerokotorowa Sp. z o.o., </w:t>
      </w:r>
    </w:p>
    <w:p w14:paraId="2898E511" w14:textId="77777777" w:rsidR="00812566" w:rsidRPr="002B668A" w:rsidRDefault="00812566" w:rsidP="0081256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POCH S.A.,</w:t>
      </w:r>
    </w:p>
    <w:p w14:paraId="0C9875D3" w14:textId="77777777" w:rsidR="00812566" w:rsidRPr="002B668A" w:rsidRDefault="00812566" w:rsidP="0081256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Poland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Smelting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Technologies „POLST” Sp. z o.o.,</w:t>
      </w:r>
    </w:p>
    <w:p w14:paraId="4FECDF6A" w14:textId="77777777" w:rsidR="00812566" w:rsidRPr="002B668A" w:rsidRDefault="00812566" w:rsidP="0081256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Polargos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4D43D573" w14:textId="77777777" w:rsidR="00812566" w:rsidRPr="002B668A" w:rsidRDefault="00812566" w:rsidP="0081256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Polcotton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,</w:t>
      </w:r>
    </w:p>
    <w:p w14:paraId="3E6084DA" w14:textId="77777777" w:rsidR="00812566" w:rsidRPr="002B668A" w:rsidRDefault="00812566" w:rsidP="0081256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Politechnika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Łódzka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, </w:t>
      </w:r>
    </w:p>
    <w:p w14:paraId="17D58480" w14:textId="77777777" w:rsidR="00812566" w:rsidRPr="002B668A" w:rsidRDefault="00812566" w:rsidP="0081256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Polmlek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7548EC27" w14:textId="77777777" w:rsidR="00812566" w:rsidRPr="002B668A" w:rsidRDefault="00812566" w:rsidP="0081256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Polpharma Biologics S.A.,</w:t>
      </w:r>
    </w:p>
    <w:p w14:paraId="09988337" w14:textId="77777777" w:rsidR="00812566" w:rsidRPr="002B668A" w:rsidRDefault="00812566" w:rsidP="0081256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Polska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Agencja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Żeglugi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Powietrznej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,</w:t>
      </w:r>
    </w:p>
    <w:p w14:paraId="3AEE8FF3" w14:textId="77777777" w:rsidR="00812566" w:rsidRDefault="00812566" w:rsidP="0081256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Polska Spółka Gazownictwa sp. z o.o.,</w:t>
      </w:r>
    </w:p>
    <w:p w14:paraId="6D15353E" w14:textId="77777777" w:rsidR="00812566" w:rsidRPr="002B668A" w:rsidRDefault="00812566" w:rsidP="0081256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>
        <w:rPr>
          <w:rFonts w:ascii="Calibri" w:hAnsi="Calibri"/>
          <w:i/>
          <w:iCs/>
          <w:sz w:val="12"/>
          <w:szCs w:val="12"/>
        </w:rPr>
        <w:t>Polychem</w:t>
      </w:r>
      <w:proofErr w:type="spellEnd"/>
      <w:r>
        <w:rPr>
          <w:rFonts w:ascii="Calibri" w:hAnsi="Calibri"/>
          <w:i/>
          <w:iCs/>
          <w:sz w:val="12"/>
          <w:szCs w:val="12"/>
        </w:rPr>
        <w:t xml:space="preserve"> Systems Sp. z o.o.,</w:t>
      </w:r>
    </w:p>
    <w:p w14:paraId="61A86ECD" w14:textId="77777777" w:rsidR="00812566" w:rsidRPr="002B668A" w:rsidRDefault="00812566" w:rsidP="0081256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PORTA KMI Poland Sp. z o.o.,</w:t>
      </w:r>
    </w:p>
    <w:p w14:paraId="15AFA23D" w14:textId="77777777" w:rsidR="00812566" w:rsidRPr="002B668A" w:rsidRDefault="00812566" w:rsidP="0081256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POZ-BRUK Sp. z o.o. Sp. J. </w:t>
      </w:r>
    </w:p>
    <w:p w14:paraId="0DEFC9FE" w14:textId="77777777" w:rsidR="00812566" w:rsidRDefault="00812566" w:rsidP="0081256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Przemysłowe Centrum Optyki S.A., </w:t>
      </w:r>
    </w:p>
    <w:p w14:paraId="4324C1DB" w14:textId="77777777" w:rsidR="00812566" w:rsidRPr="002B668A" w:rsidRDefault="00812566" w:rsidP="00812566">
      <w:pPr>
        <w:pStyle w:val="Tekstpodstawowy2"/>
        <w:ind w:left="284"/>
        <w:rPr>
          <w:rFonts w:ascii="Calibri" w:hAnsi="Calibri"/>
          <w:i/>
          <w:iCs/>
          <w:sz w:val="12"/>
          <w:szCs w:val="12"/>
        </w:rPr>
      </w:pPr>
    </w:p>
    <w:p w14:paraId="742DCB51" w14:textId="77777777" w:rsidR="00812566" w:rsidRPr="002B668A" w:rsidRDefault="00812566" w:rsidP="0081256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PMO  „KOMEX” Sp. z o.o., </w:t>
      </w:r>
    </w:p>
    <w:p w14:paraId="1BDDDDAF" w14:textId="77777777" w:rsidR="00812566" w:rsidRPr="002B668A" w:rsidRDefault="00812566" w:rsidP="0081256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PP „Porty Lotnicze”, </w:t>
      </w:r>
    </w:p>
    <w:p w14:paraId="298E54C6" w14:textId="77777777" w:rsidR="00812566" w:rsidRPr="002B668A" w:rsidRDefault="00812566" w:rsidP="0081256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PFLEIDERER GRAJEWO S.A., </w:t>
      </w:r>
    </w:p>
    <w:p w14:paraId="5456ED5F" w14:textId="77777777" w:rsidR="00812566" w:rsidRPr="002B668A" w:rsidRDefault="00812566" w:rsidP="0081256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PFLEIDERER PROSPAN S.A.,</w:t>
      </w:r>
    </w:p>
    <w:p w14:paraId="25DD2D41" w14:textId="77777777" w:rsidR="00812566" w:rsidRPr="002B668A" w:rsidRDefault="00812566" w:rsidP="0081256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PIT-RADWAR S.A., </w:t>
      </w:r>
    </w:p>
    <w:p w14:paraId="311DE4FD" w14:textId="77777777" w:rsidR="00812566" w:rsidRPr="00967580" w:rsidRDefault="00812566" w:rsidP="0081256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RADMOR S.A.,</w:t>
      </w:r>
      <w:r w:rsidRPr="00967580">
        <w:t xml:space="preserve"> </w:t>
      </w:r>
    </w:p>
    <w:p w14:paraId="62E69799" w14:textId="77777777" w:rsidR="00812566" w:rsidRPr="002B668A" w:rsidRDefault="00812566" w:rsidP="0081256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967580">
        <w:rPr>
          <w:rFonts w:ascii="Calibri" w:hAnsi="Calibri"/>
          <w:i/>
          <w:iCs/>
          <w:sz w:val="12"/>
          <w:szCs w:val="12"/>
        </w:rPr>
        <w:t>Randstad</w:t>
      </w:r>
      <w:proofErr w:type="spellEnd"/>
      <w:r w:rsidRPr="00967580">
        <w:rPr>
          <w:rFonts w:ascii="Calibri" w:hAnsi="Calibri"/>
          <w:i/>
          <w:iCs/>
          <w:sz w:val="12"/>
          <w:szCs w:val="12"/>
        </w:rPr>
        <w:t xml:space="preserve"> Polska Sp. z o.o.</w:t>
      </w:r>
    </w:p>
    <w:p w14:paraId="4352B2AE" w14:textId="77777777" w:rsidR="00812566" w:rsidRPr="002B668A" w:rsidRDefault="00812566" w:rsidP="0081256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REJS Sp. z o.o., </w:t>
      </w:r>
    </w:p>
    <w:p w14:paraId="569D9ED7" w14:textId="77777777" w:rsidR="00812566" w:rsidRPr="002B668A" w:rsidRDefault="00812566" w:rsidP="0081256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Rhenus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Logistics S.A., </w:t>
      </w:r>
    </w:p>
    <w:p w14:paraId="77E391F1" w14:textId="77777777" w:rsidR="00812566" w:rsidRPr="002B668A" w:rsidRDefault="00812566" w:rsidP="0081256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Remontowa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Hydraulic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Systems Sp. z o.o.,</w:t>
      </w:r>
    </w:p>
    <w:p w14:paraId="7062C3B5" w14:textId="77777777" w:rsidR="00812566" w:rsidRPr="002B668A" w:rsidRDefault="00812566" w:rsidP="0081256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Robert Bosch Sp. z o.o., </w:t>
      </w:r>
    </w:p>
    <w:p w14:paraId="17FAEC05" w14:textId="77777777" w:rsidR="00812566" w:rsidRPr="002B668A" w:rsidRDefault="00812566" w:rsidP="0081256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Ronal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 </w:t>
      </w:r>
    </w:p>
    <w:p w14:paraId="103D39A3" w14:textId="77777777" w:rsidR="00812566" w:rsidRPr="002B668A" w:rsidRDefault="00812566" w:rsidP="0081256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Ryłko Sp. z o.o.,</w:t>
      </w:r>
    </w:p>
    <w:p w14:paraId="17D8D013" w14:textId="77777777" w:rsidR="00812566" w:rsidRPr="002B668A" w:rsidRDefault="00812566" w:rsidP="0081256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Rzeszowskie Zakłady Drobiarskie Res-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Drob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73B322AB" w14:textId="77777777" w:rsidR="00812566" w:rsidRPr="002B668A" w:rsidRDefault="00812566" w:rsidP="0081256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Saint-Gobain Construction Products Polska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,</w:t>
      </w:r>
    </w:p>
    <w:p w14:paraId="3A45FC0C" w14:textId="77777777" w:rsidR="00812566" w:rsidRPr="002B668A" w:rsidRDefault="00812566" w:rsidP="0081256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Saint-Gobain HPM Polska Sp. z o.o.,</w:t>
      </w:r>
    </w:p>
    <w:p w14:paraId="29E33100" w14:textId="77777777" w:rsidR="00812566" w:rsidRPr="002B668A" w:rsidRDefault="00812566" w:rsidP="0081256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SaMASZ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0BDBA246" w14:textId="77777777" w:rsidR="00812566" w:rsidRPr="002B668A" w:rsidRDefault="00812566" w:rsidP="0081256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Sanitec Koło Sp. z o.o.,</w:t>
      </w:r>
    </w:p>
    <w:p w14:paraId="03ECFFAC" w14:textId="77777777" w:rsidR="00812566" w:rsidRPr="002B668A" w:rsidRDefault="00812566" w:rsidP="0081256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Schattdecor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,</w:t>
      </w:r>
    </w:p>
    <w:p w14:paraId="36190B5A" w14:textId="77777777" w:rsidR="00812566" w:rsidRPr="002B668A" w:rsidRDefault="00812566" w:rsidP="0081256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Schneider Electric Transformers Poland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,</w:t>
      </w:r>
    </w:p>
    <w:p w14:paraId="79D5596D" w14:textId="77777777" w:rsidR="00812566" w:rsidRPr="002B668A" w:rsidRDefault="00812566" w:rsidP="0081256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Sempertrans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Bełchatów Sp. z o.o., </w:t>
      </w:r>
    </w:p>
    <w:p w14:paraId="08D4B3B8" w14:textId="77777777" w:rsidR="00812566" w:rsidRPr="002B668A" w:rsidRDefault="00812566" w:rsidP="0081256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Siemens Sp. z o.o.,</w:t>
      </w:r>
    </w:p>
    <w:p w14:paraId="62FF5CE7" w14:textId="77777777" w:rsidR="00812566" w:rsidRPr="002B668A" w:rsidRDefault="00812566" w:rsidP="0081256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Skandius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799BF98F" w14:textId="77777777" w:rsidR="00812566" w:rsidRPr="002B668A" w:rsidRDefault="00812566" w:rsidP="0081256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Solaris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Bus&amp;Coach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,</w:t>
      </w:r>
    </w:p>
    <w:p w14:paraId="6FC1D583" w14:textId="77777777" w:rsidR="00812566" w:rsidRPr="002B668A" w:rsidRDefault="00812566" w:rsidP="0081256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Solid Logistics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,</w:t>
      </w:r>
    </w:p>
    <w:p w14:paraId="7A28F873" w14:textId="77777777" w:rsidR="00812566" w:rsidRDefault="00812566" w:rsidP="0081256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SP Medical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,</w:t>
      </w:r>
    </w:p>
    <w:p w14:paraId="10D04958" w14:textId="77777777" w:rsidR="00812566" w:rsidRPr="002C385E" w:rsidRDefault="00812566" w:rsidP="0081256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C385E">
        <w:rPr>
          <w:rFonts w:ascii="Calibri" w:hAnsi="Calibri"/>
          <w:i/>
          <w:iCs/>
          <w:sz w:val="12"/>
          <w:szCs w:val="12"/>
        </w:rPr>
        <w:t>Sped</w:t>
      </w:r>
      <w:proofErr w:type="spellEnd"/>
      <w:r w:rsidRPr="002C385E">
        <w:rPr>
          <w:rFonts w:ascii="Calibri" w:hAnsi="Calibri"/>
          <w:i/>
          <w:iCs/>
          <w:sz w:val="12"/>
          <w:szCs w:val="12"/>
        </w:rPr>
        <w:t xml:space="preserve">-Trans Ząbki Sp. z o.o., </w:t>
      </w:r>
    </w:p>
    <w:p w14:paraId="219A684C" w14:textId="77777777" w:rsidR="00812566" w:rsidRPr="002B668A" w:rsidRDefault="00812566" w:rsidP="0081256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Spedimex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3B9FEF58" w14:textId="77777777" w:rsidR="00812566" w:rsidRPr="002B668A" w:rsidRDefault="00812566" w:rsidP="0081256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STOMIL S.A.,</w:t>
      </w:r>
    </w:p>
    <w:p w14:paraId="01ADE49B" w14:textId="77777777" w:rsidR="00812566" w:rsidRPr="002B668A" w:rsidRDefault="00812566" w:rsidP="0081256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Stora Enso Poland S.A.,</w:t>
      </w:r>
    </w:p>
    <w:p w14:paraId="0727B56D" w14:textId="77777777" w:rsidR="00812566" w:rsidRPr="002B668A" w:rsidRDefault="00812566" w:rsidP="0081256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Südzucker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S.A.,</w:t>
      </w:r>
    </w:p>
    <w:p w14:paraId="1967C309" w14:textId="77777777" w:rsidR="00812566" w:rsidRPr="002B668A" w:rsidRDefault="00812566" w:rsidP="0081256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Sünkel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Śruby Sp. z o.o.,</w:t>
      </w:r>
    </w:p>
    <w:p w14:paraId="3CB1EFBA" w14:textId="77777777" w:rsidR="00812566" w:rsidRPr="002B668A" w:rsidRDefault="00812566" w:rsidP="0081256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SUN GARDEN POLSKA Sp. z o.o. sp.k.,</w:t>
      </w:r>
    </w:p>
    <w:p w14:paraId="11467765" w14:textId="77777777" w:rsidR="00812566" w:rsidRPr="002B668A" w:rsidRDefault="00812566" w:rsidP="0081256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Świecie Recykling Sp. z o.o.,  </w:t>
      </w:r>
    </w:p>
    <w:p w14:paraId="575F1E21" w14:textId="77777777" w:rsidR="00812566" w:rsidRPr="002B668A" w:rsidRDefault="00812566" w:rsidP="0081256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Tedrive Poland Sp. z o.o.,</w:t>
      </w:r>
    </w:p>
    <w:p w14:paraId="7713B9EB" w14:textId="77777777" w:rsidR="00812566" w:rsidRPr="002B668A" w:rsidRDefault="00812566" w:rsidP="0081256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TEMPO TP Sp. z o.o. Sp.k.,</w:t>
      </w:r>
    </w:p>
    <w:p w14:paraId="4AD055B8" w14:textId="77777777" w:rsidR="00812566" w:rsidRPr="002B668A" w:rsidRDefault="00812566" w:rsidP="0081256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Thegra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 Sp. z o.o.,</w:t>
      </w:r>
    </w:p>
    <w:p w14:paraId="35755CAB" w14:textId="77777777" w:rsidR="00812566" w:rsidRDefault="00812566" w:rsidP="0081256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TI Poland Sp. z o.o.,</w:t>
      </w:r>
    </w:p>
    <w:p w14:paraId="7270EA61" w14:textId="77777777" w:rsidR="00812566" w:rsidRPr="002B668A" w:rsidRDefault="00812566" w:rsidP="0081256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>TORPOL S.A.,</w:t>
      </w:r>
    </w:p>
    <w:p w14:paraId="70DC7868" w14:textId="77777777" w:rsidR="00812566" w:rsidRPr="002B668A" w:rsidRDefault="00812566" w:rsidP="0081256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TOTAL Polska Sp. z o.o.,</w:t>
      </w:r>
    </w:p>
    <w:p w14:paraId="550420A5" w14:textId="77777777" w:rsidR="00812566" w:rsidRPr="002B668A" w:rsidRDefault="00812566" w:rsidP="0081256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TotalEnergies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Marketing Polska Sp. z o.o., </w:t>
      </w:r>
    </w:p>
    <w:p w14:paraId="1A654551" w14:textId="77777777" w:rsidR="00812566" w:rsidRPr="002B668A" w:rsidRDefault="00812566" w:rsidP="0081256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TOYA S.A.,</w:t>
      </w:r>
    </w:p>
    <w:p w14:paraId="3A20F311" w14:textId="77777777" w:rsidR="00812566" w:rsidRPr="002B668A" w:rsidRDefault="00812566" w:rsidP="0081256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Toyota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Tsusho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Europe S.A., </w:t>
      </w:r>
    </w:p>
    <w:p w14:paraId="1D19A753" w14:textId="77777777" w:rsidR="00812566" w:rsidRPr="002B668A" w:rsidRDefault="00812566" w:rsidP="0081256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TPV Displays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,</w:t>
      </w:r>
    </w:p>
    <w:p w14:paraId="7C34CDF3" w14:textId="77777777" w:rsidR="00812566" w:rsidRPr="002B668A" w:rsidRDefault="00812566" w:rsidP="0081256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Tramwaje Warszawskie Sp. z o.o.,</w:t>
      </w:r>
    </w:p>
    <w:p w14:paraId="10CDE954" w14:textId="77777777" w:rsidR="00812566" w:rsidRPr="002B668A" w:rsidRDefault="00812566" w:rsidP="0081256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Transcargo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467CED58" w14:textId="77777777" w:rsidR="00812566" w:rsidRPr="002B668A" w:rsidRDefault="00812566" w:rsidP="0081256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TRW Polska Sp. z o.o.,</w:t>
      </w:r>
    </w:p>
    <w:p w14:paraId="41AA1ACA" w14:textId="77777777" w:rsidR="00812566" w:rsidRPr="002B668A" w:rsidRDefault="00812566" w:rsidP="0081256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TUiR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Warta S.A.,</w:t>
      </w:r>
    </w:p>
    <w:p w14:paraId="35D29EB6" w14:textId="77777777" w:rsidR="00812566" w:rsidRPr="002B668A" w:rsidRDefault="00812566" w:rsidP="0081256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TUnŻ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Warta S.A., </w:t>
      </w:r>
    </w:p>
    <w:p w14:paraId="6C1F7219" w14:textId="77777777" w:rsidR="00812566" w:rsidRPr="002B668A" w:rsidRDefault="00812566" w:rsidP="0081256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TZMO S.A.,</w:t>
      </w:r>
    </w:p>
    <w:p w14:paraId="0D691BF3" w14:textId="77777777" w:rsidR="00812566" w:rsidRPr="002B668A" w:rsidRDefault="00812566" w:rsidP="0081256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UNIFEEDER A/S S.A. Oddział w Polsce, </w:t>
      </w:r>
    </w:p>
    <w:p w14:paraId="1461FE4A" w14:textId="77777777" w:rsidR="00812566" w:rsidRPr="002B668A" w:rsidRDefault="00812566" w:rsidP="0081256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Valvex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S.A.,</w:t>
      </w:r>
    </w:p>
    <w:p w14:paraId="0E651B87" w14:textId="77777777" w:rsidR="00812566" w:rsidRPr="002B668A" w:rsidRDefault="00812566" w:rsidP="0081256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Vesuvius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Sp. z o.o.</w:t>
      </w:r>
    </w:p>
    <w:p w14:paraId="57DDB7D3" w14:textId="77777777" w:rsidR="00812566" w:rsidRPr="002B668A" w:rsidRDefault="00812566" w:rsidP="0081256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Vetro Sp. z o.o.,</w:t>
      </w:r>
    </w:p>
    <w:p w14:paraId="6FE1F2D0" w14:textId="77777777" w:rsidR="00812566" w:rsidRPr="002B668A" w:rsidRDefault="00812566" w:rsidP="0081256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VGL Group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, </w:t>
      </w:r>
    </w:p>
    <w:p w14:paraId="4A2D1B9C" w14:textId="77777777" w:rsidR="00812566" w:rsidRPr="002B668A" w:rsidRDefault="00812566" w:rsidP="0081256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VOLVO Polska Sp. z o.o.,</w:t>
      </w:r>
    </w:p>
    <w:p w14:paraId="3F8907DD" w14:textId="77777777" w:rsidR="00812566" w:rsidRDefault="00812566" w:rsidP="0081256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WAMA AB,</w:t>
      </w:r>
    </w:p>
    <w:p w14:paraId="06FF7B1C" w14:textId="77777777" w:rsidR="00812566" w:rsidRPr="002B668A" w:rsidRDefault="00812566" w:rsidP="0081256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>WAVIN Polska S.A.,</w:t>
      </w:r>
    </w:p>
    <w:p w14:paraId="1222A223" w14:textId="77777777" w:rsidR="00812566" w:rsidRPr="002B668A" w:rsidRDefault="00812566" w:rsidP="0081256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WEN s.c.,</w:t>
      </w:r>
    </w:p>
    <w:p w14:paraId="55B2DEB2" w14:textId="77777777" w:rsidR="00812566" w:rsidRPr="002B668A" w:rsidRDefault="00812566" w:rsidP="0081256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 xml:space="preserve">Werner Kenkel Sp. z o.o., </w:t>
      </w:r>
    </w:p>
    <w:p w14:paraId="4A164587" w14:textId="77777777" w:rsidR="00812566" w:rsidRPr="002B668A" w:rsidRDefault="00812566" w:rsidP="0081256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Winterhalter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Gastronom Polska Sp. z o.o.,  </w:t>
      </w:r>
    </w:p>
    <w:p w14:paraId="53763757" w14:textId="77777777" w:rsidR="00812566" w:rsidRPr="002B668A" w:rsidRDefault="00812566" w:rsidP="0081256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Wood-Mizer Industries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, </w:t>
      </w:r>
    </w:p>
    <w:p w14:paraId="7935E2A3" w14:textId="77777777" w:rsidR="00812566" w:rsidRPr="002B668A" w:rsidRDefault="00812566" w:rsidP="0081256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Wrigley Poland Sp. z o.o., </w:t>
      </w:r>
    </w:p>
    <w:p w14:paraId="234485D9" w14:textId="77777777" w:rsidR="00812566" w:rsidRPr="002B668A" w:rsidRDefault="00812566" w:rsidP="0081256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Warszawskie Zakłady Farmaceutyczne Polfa S.A., </w:t>
      </w:r>
    </w:p>
    <w:p w14:paraId="16CF8869" w14:textId="77777777" w:rsidR="00812566" w:rsidRPr="002B668A" w:rsidRDefault="00812566" w:rsidP="0081256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Wojskowe Zakłady Lotnicze Nr 2 S.A.,</w:t>
      </w:r>
    </w:p>
    <w:p w14:paraId="32B0EEED" w14:textId="77777777" w:rsidR="00812566" w:rsidRPr="002B668A" w:rsidRDefault="00812566" w:rsidP="0081256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WPT Polska Sp. z o.o. Sp. k., </w:t>
      </w:r>
    </w:p>
    <w:p w14:paraId="48CAB837" w14:textId="77777777" w:rsidR="00812566" w:rsidRPr="002B668A" w:rsidRDefault="00812566" w:rsidP="0081256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Wrocławskie Zakłady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Zielarskie„Herbapol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” S.A., </w:t>
      </w:r>
    </w:p>
    <w:p w14:paraId="2409DFB6" w14:textId="77777777" w:rsidR="00812566" w:rsidRPr="002B668A" w:rsidRDefault="00812566" w:rsidP="0081256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Versalis International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Societe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Anonyme S.A. </w:t>
      </w:r>
    </w:p>
    <w:p w14:paraId="29D818C5" w14:textId="77777777" w:rsidR="00812566" w:rsidRPr="002B668A" w:rsidRDefault="00812566" w:rsidP="0081256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VESUVIUS Poland Sp. z o.o.,</w:t>
      </w:r>
    </w:p>
    <w:p w14:paraId="623AF443" w14:textId="77777777" w:rsidR="00812566" w:rsidRPr="002B668A" w:rsidRDefault="00812566" w:rsidP="0081256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Yara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Sp. z o.o.,</w:t>
      </w:r>
    </w:p>
    <w:p w14:paraId="0AB99F1C" w14:textId="77777777" w:rsidR="00812566" w:rsidRPr="002B668A" w:rsidRDefault="00812566" w:rsidP="0081256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Zakłady Aparatury Chemicznej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Chemet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S.A.,</w:t>
      </w:r>
    </w:p>
    <w:p w14:paraId="0E19B6D0" w14:textId="77777777" w:rsidR="00812566" w:rsidRPr="002B668A" w:rsidRDefault="00812566" w:rsidP="0081256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Zakłady Farmaceutyczne Polpharma S.A.,</w:t>
      </w:r>
    </w:p>
    <w:p w14:paraId="0B87018A" w14:textId="77777777" w:rsidR="00812566" w:rsidRPr="002B668A" w:rsidRDefault="00812566" w:rsidP="0081256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Zakłady Produkcji Cukierniczej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Vobro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>,</w:t>
      </w:r>
    </w:p>
    <w:p w14:paraId="5552B28B" w14:textId="77777777" w:rsidR="00812566" w:rsidRPr="002B668A" w:rsidRDefault="00812566" w:rsidP="0081256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Theme="minorHAnsi" w:hAnsiTheme="minorHAnsi" w:cstheme="minorHAnsi"/>
          <w:i/>
          <w:iCs/>
          <w:sz w:val="12"/>
          <w:szCs w:val="12"/>
        </w:rPr>
        <w:t xml:space="preserve">Zbych-Pol &amp; </w:t>
      </w:r>
      <w:proofErr w:type="spellStart"/>
      <w:r w:rsidRPr="002B668A">
        <w:rPr>
          <w:rFonts w:asciiTheme="minorHAnsi" w:hAnsiTheme="minorHAnsi" w:cstheme="minorHAnsi"/>
          <w:i/>
          <w:iCs/>
          <w:sz w:val="12"/>
          <w:szCs w:val="12"/>
        </w:rPr>
        <w:t>Mobet</w:t>
      </w:r>
      <w:proofErr w:type="spellEnd"/>
      <w:r w:rsidRPr="002B668A">
        <w:rPr>
          <w:rFonts w:asciiTheme="minorHAnsi" w:hAnsiTheme="minorHAnsi" w:cstheme="minorHAnsi"/>
          <w:i/>
          <w:iCs/>
          <w:sz w:val="12"/>
          <w:szCs w:val="12"/>
        </w:rPr>
        <w:t xml:space="preserve"> Sp. z.o.o.,</w:t>
      </w:r>
    </w:p>
    <w:p w14:paraId="60986D2A" w14:textId="77777777" w:rsidR="00812566" w:rsidRPr="002B668A" w:rsidRDefault="00812566" w:rsidP="0081256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ZENTIS POLSKA Sp. z o.o.</w:t>
      </w:r>
    </w:p>
    <w:p w14:paraId="52A0C8F6" w14:textId="77777777" w:rsidR="00812566" w:rsidRDefault="00812566" w:rsidP="0081256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ZMG Sp. z o.o.</w:t>
      </w:r>
    </w:p>
    <w:p w14:paraId="0B5D38A1" w14:textId="77777777" w:rsidR="00B62663" w:rsidRDefault="00B62663" w:rsidP="00B62663">
      <w:pPr>
        <w:pStyle w:val="Tekstpodstawowy2"/>
        <w:rPr>
          <w:rFonts w:ascii="Calibri" w:hAnsi="Calibri"/>
          <w:i/>
          <w:iCs/>
          <w:sz w:val="13"/>
          <w:szCs w:val="13"/>
        </w:rPr>
        <w:sectPr w:rsidR="00B62663" w:rsidSect="0061662F">
          <w:type w:val="continuous"/>
          <w:pgSz w:w="11906" w:h="16838" w:code="9"/>
          <w:pgMar w:top="680" w:right="567" w:bottom="680" w:left="567" w:header="567" w:footer="624" w:gutter="0"/>
          <w:pgNumType w:start="1"/>
          <w:cols w:num="3" w:space="284"/>
          <w:docGrid w:linePitch="212"/>
        </w:sectPr>
      </w:pPr>
    </w:p>
    <w:tbl>
      <w:tblPr>
        <w:tblW w:w="10797" w:type="dxa"/>
        <w:tblInd w:w="-8" w:type="dxa"/>
        <w:tblBorders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7"/>
        <w:gridCol w:w="2348"/>
        <w:gridCol w:w="2350"/>
        <w:gridCol w:w="4375"/>
        <w:gridCol w:w="17"/>
      </w:tblGrid>
      <w:tr w:rsidR="00C462B3" w14:paraId="62C71731" w14:textId="77777777" w:rsidTr="003D50FB">
        <w:trPr>
          <w:gridAfter w:val="1"/>
          <w:wAfter w:w="17" w:type="dxa"/>
          <w:cantSplit/>
          <w:trHeight w:val="438"/>
        </w:trPr>
        <w:tc>
          <w:tcPr>
            <w:tcW w:w="10780" w:type="dxa"/>
            <w:gridSpan w:val="4"/>
            <w:shd w:val="clear" w:color="auto" w:fill="003399"/>
            <w:vAlign w:val="center"/>
          </w:tcPr>
          <w:p w14:paraId="49A53AA1" w14:textId="77777777" w:rsidR="00C462B3" w:rsidRPr="00D46EE9" w:rsidRDefault="00C462B3" w:rsidP="001D64DF">
            <w:pPr>
              <w:pStyle w:val="Tekstpodstawowy3"/>
              <w:spacing w:before="40" w:after="40"/>
              <w:rPr>
                <w:rFonts w:ascii="Calibri" w:hAnsi="Calibri"/>
                <w:b w:val="0"/>
                <w:color w:val="FFFFFF"/>
                <w:sz w:val="26"/>
                <w:szCs w:val="26"/>
              </w:rPr>
            </w:pPr>
            <w:r w:rsidRPr="001D64DF">
              <w:rPr>
                <w:rFonts w:ascii="Calibri" w:hAnsi="Calibri"/>
                <w:color w:val="FFFFFF"/>
                <w:sz w:val="26"/>
                <w:szCs w:val="26"/>
              </w:rPr>
              <w:lastRenderedPageBreak/>
              <w:t xml:space="preserve">INFORMACJE ORGANIZACYJNE: </w:t>
            </w:r>
            <w:r w:rsidRPr="00546EB0">
              <w:rPr>
                <w:rFonts w:ascii="Calibri" w:hAnsi="Calibri"/>
                <w:color w:val="FFFFFF"/>
                <w:sz w:val="24"/>
                <w:szCs w:val="24"/>
              </w:rPr>
              <w:sym w:font="Wingdings" w:char="0028"/>
            </w:r>
            <w:r w:rsidR="004253A9" w:rsidRPr="00546EB0">
              <w:rPr>
                <w:rFonts w:ascii="Calibri" w:hAnsi="Calibri"/>
                <w:color w:val="FFFFFF"/>
                <w:sz w:val="24"/>
                <w:szCs w:val="24"/>
              </w:rPr>
              <w:t xml:space="preserve"> 22 </w:t>
            </w:r>
            <w:r w:rsidR="001D64DF" w:rsidRPr="00546EB0">
              <w:rPr>
                <w:rFonts w:ascii="Calibri" w:hAnsi="Calibri"/>
                <w:color w:val="FFFFFF"/>
                <w:sz w:val="24"/>
                <w:szCs w:val="24"/>
              </w:rPr>
              <w:t>853 35 23</w:t>
            </w:r>
            <w:r w:rsidR="004253A9" w:rsidRPr="00546EB0">
              <w:rPr>
                <w:rFonts w:ascii="Calibri" w:hAnsi="Calibri"/>
                <w:color w:val="FFFFFF"/>
                <w:sz w:val="24"/>
                <w:szCs w:val="24"/>
              </w:rPr>
              <w:t>, 607 573 053</w:t>
            </w:r>
            <w:r w:rsidRPr="00546EB0">
              <w:rPr>
                <w:rFonts w:ascii="Calibri" w:hAnsi="Calibri"/>
                <w:color w:val="FFFFFF"/>
                <w:sz w:val="24"/>
                <w:szCs w:val="24"/>
              </w:rPr>
              <w:t xml:space="preserve">  </w:t>
            </w:r>
            <w:r w:rsidRPr="00546EB0">
              <w:rPr>
                <w:rFonts w:ascii="Calibri" w:hAnsi="Calibri"/>
                <w:color w:val="FFFFFF"/>
                <w:sz w:val="24"/>
                <w:szCs w:val="24"/>
              </w:rPr>
              <w:sym w:font="Wingdings" w:char="F02B"/>
            </w:r>
            <w:r w:rsidRPr="00546EB0">
              <w:rPr>
                <w:rFonts w:ascii="Calibri" w:hAnsi="Calibri"/>
                <w:color w:val="FFFFFF"/>
                <w:sz w:val="24"/>
                <w:szCs w:val="24"/>
              </w:rPr>
              <w:t xml:space="preserve"> atl@atl.edu.pl  </w:t>
            </w:r>
            <w:r w:rsidRPr="00546EB0">
              <w:rPr>
                <w:rFonts w:ascii="Calibri" w:hAnsi="Calibri"/>
                <w:color w:val="FFFFFF"/>
                <w:sz w:val="24"/>
                <w:szCs w:val="24"/>
              </w:rPr>
              <w:sym w:font="Wingdings" w:char="F03A"/>
            </w:r>
            <w:r w:rsidRPr="00546EB0">
              <w:rPr>
                <w:rFonts w:ascii="Calibri" w:hAnsi="Calibri"/>
                <w:color w:val="FFFFFF"/>
                <w:sz w:val="24"/>
                <w:szCs w:val="24"/>
              </w:rPr>
              <w:t xml:space="preserve"> www.atl.edu.pl</w:t>
            </w:r>
          </w:p>
        </w:tc>
      </w:tr>
      <w:tr w:rsidR="003D50FB" w:rsidRPr="00B62B12" w14:paraId="00D61A22" w14:textId="77777777" w:rsidTr="003D50FB">
        <w:tblPrEx>
          <w:tblBorders>
            <w:bottom w:val="single" w:sz="4" w:space="0" w:color="auto"/>
          </w:tblBorders>
        </w:tblPrEx>
        <w:trPr>
          <w:trHeight w:val="990"/>
        </w:trPr>
        <w:tc>
          <w:tcPr>
            <w:tcW w:w="10797" w:type="dxa"/>
            <w:gridSpan w:val="5"/>
            <w:shd w:val="clear" w:color="auto" w:fill="F2F2F2" w:themeFill="background1" w:themeFillShade="F2"/>
            <w:vAlign w:val="center"/>
          </w:tcPr>
          <w:p w14:paraId="74EE17D5" w14:textId="77777777" w:rsidR="003D50FB" w:rsidRPr="00691EF0" w:rsidRDefault="003D50FB" w:rsidP="007B425A">
            <w:pPr>
              <w:spacing w:before="240" w:after="120"/>
              <w:ind w:left="36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bookmarkStart w:id="0" w:name="_Hlk56517598"/>
            <w:r w:rsidRPr="00691EF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SZKOLENI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</w:t>
            </w:r>
            <w:r w:rsidRPr="00691EF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ONLINE:</w:t>
            </w:r>
          </w:p>
          <w:p w14:paraId="6D15400F" w14:textId="77777777" w:rsidR="003D50FB" w:rsidRPr="00691EF0" w:rsidRDefault="003D50FB" w:rsidP="002A17F2">
            <w:pPr>
              <w:pStyle w:val="Akapitzlist"/>
              <w:numPr>
                <w:ilvl w:val="0"/>
                <w:numId w:val="16"/>
              </w:numPr>
              <w:spacing w:before="6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1E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Do udziału w szkoleniu online potrzebny jest komputer lub urządzenie mobilne z wbudowaną kamerą i mikrofonem oraz dostępem do Internetu. </w:t>
            </w:r>
          </w:p>
          <w:p w14:paraId="63477F0D" w14:textId="77777777" w:rsidR="003D50FB" w:rsidRPr="00691EF0" w:rsidRDefault="003D50FB" w:rsidP="002A17F2">
            <w:pPr>
              <w:pStyle w:val="Akapitzlist"/>
              <w:numPr>
                <w:ilvl w:val="0"/>
                <w:numId w:val="16"/>
              </w:num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1E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Minimalne wymagania sprzętowe - laptop/komputer PC, MAC z najnowszą wersją przeglądarek internetowych (Chrome, Edge,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1E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Firefox</w:t>
            </w:r>
            <w:proofErr w:type="spellEnd"/>
            <w:r w:rsidRPr="00691E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), podstawowa kamera internetowa i mikrofon, dostęp do sieci Internet. </w:t>
            </w:r>
          </w:p>
          <w:p w14:paraId="48E1FC73" w14:textId="77777777" w:rsidR="003D50FB" w:rsidRDefault="003D50FB" w:rsidP="002A17F2">
            <w:pPr>
              <w:pStyle w:val="Akapitzlist"/>
              <w:numPr>
                <w:ilvl w:val="0"/>
                <w:numId w:val="16"/>
              </w:numPr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1E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Minimalna przepustowość łącza internetowego odbiorcy to 10 </w:t>
            </w:r>
            <w:proofErr w:type="spellStart"/>
            <w:r w:rsidRPr="00691E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Mb</w:t>
            </w:r>
            <w:proofErr w:type="spellEnd"/>
            <w:r w:rsidRPr="00691E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/s, zalecana: 25 </w:t>
            </w:r>
            <w:proofErr w:type="spellStart"/>
            <w:r w:rsidRPr="00691E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Mb</w:t>
            </w:r>
            <w:proofErr w:type="spellEnd"/>
            <w:r w:rsidRPr="00691E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/s. Instrukcja udziału w szkoleniu on-line zostanie przekazana wraz z potwierdzeniem realizacji szkolenia i pozostałymi informacjami organizacyjnymi.</w:t>
            </w:r>
          </w:p>
          <w:p w14:paraId="209EA2BE" w14:textId="39FBED44" w:rsidR="003D50FB" w:rsidRPr="002D389E" w:rsidRDefault="003D50FB" w:rsidP="002A17F2">
            <w:pPr>
              <w:pStyle w:val="Akapitzlist"/>
              <w:numPr>
                <w:ilvl w:val="0"/>
                <w:numId w:val="16"/>
              </w:numPr>
              <w:spacing w:after="24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D38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Na kilka dni przed szkoleniem z każdym uczestnikiem zostanie przeprowadzony test połączenia na platformie online. Szkolenia realizujemy za pośrednictwem platform: Zoom </w:t>
            </w:r>
            <w:proofErr w:type="spellStart"/>
            <w:r w:rsidRPr="002D38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Meetings</w:t>
            </w:r>
            <w:proofErr w:type="spellEnd"/>
            <w:r w:rsidR="00812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MS </w:t>
            </w:r>
            <w:proofErr w:type="spellStart"/>
            <w:r w:rsidR="00812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Teams</w:t>
            </w:r>
            <w:proofErr w:type="spellEnd"/>
            <w:r w:rsidR="0081256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</w:p>
        </w:tc>
      </w:tr>
      <w:tr w:rsidR="003D50FB" w:rsidRPr="00B62B12" w14:paraId="41562AF3" w14:textId="77777777" w:rsidTr="003D50FB">
        <w:tblPrEx>
          <w:tblBorders>
            <w:bottom w:val="single" w:sz="4" w:space="0" w:color="auto"/>
          </w:tblBorders>
        </w:tblPrEx>
        <w:trPr>
          <w:trHeight w:val="818"/>
        </w:trPr>
        <w:tc>
          <w:tcPr>
            <w:tcW w:w="1707" w:type="dxa"/>
            <w:shd w:val="clear" w:color="auto" w:fill="990033"/>
            <w:vAlign w:val="center"/>
          </w:tcPr>
          <w:p w14:paraId="30B54C4A" w14:textId="240BCBE5" w:rsidR="003D50FB" w:rsidRPr="00B62B12" w:rsidRDefault="003D50FB" w:rsidP="007B425A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>MIEJSCE</w:t>
            </w:r>
          </w:p>
        </w:tc>
        <w:tc>
          <w:tcPr>
            <w:tcW w:w="2348" w:type="dxa"/>
            <w:tcBorders>
              <w:bottom w:val="nil"/>
            </w:tcBorders>
            <w:shd w:val="clear" w:color="auto" w:fill="990033"/>
            <w:vAlign w:val="center"/>
          </w:tcPr>
          <w:p w14:paraId="363C86BB" w14:textId="77777777" w:rsidR="003D50FB" w:rsidRPr="00B62B12" w:rsidRDefault="003D50FB" w:rsidP="007B425A">
            <w:pPr>
              <w:ind w:right="23"/>
              <w:jc w:val="center"/>
              <w:rPr>
                <w:rFonts w:ascii="Calibri" w:hAnsi="Calibri"/>
                <w:b/>
                <w:iCs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iCs/>
                <w:sz w:val="18"/>
                <w:szCs w:val="18"/>
              </w:rPr>
              <w:t xml:space="preserve">TERMINY SZKOLENIA </w:t>
            </w:r>
          </w:p>
          <w:p w14:paraId="4B097CBA" w14:textId="77777777" w:rsidR="003D50FB" w:rsidRPr="00B62B12" w:rsidRDefault="003D50FB" w:rsidP="007B425A">
            <w:pPr>
              <w:ind w:right="23"/>
              <w:jc w:val="center"/>
              <w:rPr>
                <w:rFonts w:ascii="Calibri" w:hAnsi="Calibri"/>
                <w:b/>
                <w:iCs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iCs/>
                <w:sz w:val="18"/>
                <w:szCs w:val="18"/>
              </w:rPr>
              <w:t>ONLINE</w:t>
            </w:r>
          </w:p>
        </w:tc>
        <w:tc>
          <w:tcPr>
            <w:tcW w:w="2350" w:type="dxa"/>
            <w:tcBorders>
              <w:bottom w:val="nil"/>
            </w:tcBorders>
            <w:shd w:val="clear" w:color="auto" w:fill="990033"/>
            <w:vAlign w:val="center"/>
          </w:tcPr>
          <w:p w14:paraId="4602C3FC" w14:textId="77777777" w:rsidR="003D50FB" w:rsidRPr="00B62B12" w:rsidRDefault="003D50FB" w:rsidP="007B425A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 xml:space="preserve">CENA PROMOCYJNA DLA OSÓB ZGŁOSZONYCH </w:t>
            </w:r>
          </w:p>
          <w:p w14:paraId="73258145" w14:textId="77777777" w:rsidR="003D50FB" w:rsidRPr="00B62B12" w:rsidRDefault="003D50FB" w:rsidP="007B425A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>DO DNIA:</w:t>
            </w:r>
          </w:p>
        </w:tc>
        <w:tc>
          <w:tcPr>
            <w:tcW w:w="4392" w:type="dxa"/>
            <w:gridSpan w:val="2"/>
            <w:shd w:val="clear" w:color="auto" w:fill="990033"/>
            <w:vAlign w:val="center"/>
          </w:tcPr>
          <w:p w14:paraId="00DD3566" w14:textId="77777777" w:rsidR="003D50FB" w:rsidRPr="00B62B12" w:rsidRDefault="003D50FB" w:rsidP="007B425A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>HARMONOGRAM ZAJĘĆ</w:t>
            </w:r>
          </w:p>
        </w:tc>
      </w:tr>
      <w:tr w:rsidR="003D50FB" w:rsidRPr="00B62B12" w14:paraId="63F2BE36" w14:textId="77777777" w:rsidTr="007D43C3">
        <w:tblPrEx>
          <w:tblBorders>
            <w:bottom w:val="single" w:sz="4" w:space="0" w:color="auto"/>
          </w:tblBorders>
        </w:tblPrEx>
        <w:trPr>
          <w:trHeight w:val="1875"/>
        </w:trPr>
        <w:tc>
          <w:tcPr>
            <w:tcW w:w="1707" w:type="dxa"/>
            <w:tcBorders>
              <w:top w:val="nil"/>
            </w:tcBorders>
            <w:shd w:val="clear" w:color="auto" w:fill="F2DBDB" w:themeFill="accent2" w:themeFillTint="33"/>
            <w:vAlign w:val="center"/>
          </w:tcPr>
          <w:p w14:paraId="21BA7C27" w14:textId="77777777" w:rsidR="003D50FB" w:rsidRPr="004234B8" w:rsidRDefault="003D50FB" w:rsidP="007B425A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color w:val="990033"/>
                <w:sz w:val="20"/>
                <w:szCs w:val="20"/>
                <w:lang w:val="en-US"/>
              </w:rPr>
            </w:pPr>
            <w:r w:rsidRPr="004234B8">
              <w:rPr>
                <w:rFonts w:ascii="Calibri" w:hAnsi="Calibri"/>
                <w:b/>
                <w:color w:val="990033"/>
                <w:sz w:val="20"/>
                <w:szCs w:val="20"/>
                <w:lang w:val="en-US"/>
              </w:rPr>
              <w:t>ONLINE</w:t>
            </w:r>
          </w:p>
          <w:p w14:paraId="0A39BB3D" w14:textId="77777777" w:rsidR="003D50FB" w:rsidRPr="00B62B12" w:rsidRDefault="003D50FB" w:rsidP="007B425A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B62B12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WIRTUALNA </w:t>
            </w:r>
          </w:p>
          <w:p w14:paraId="63D0C92E" w14:textId="77777777" w:rsidR="003D50FB" w:rsidRPr="00B62B12" w:rsidRDefault="003D50FB" w:rsidP="007B425A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B62B12">
              <w:rPr>
                <w:rFonts w:ascii="Calibri" w:hAnsi="Calibri"/>
                <w:b/>
                <w:sz w:val="20"/>
                <w:szCs w:val="20"/>
                <w:lang w:val="en-US"/>
              </w:rPr>
              <w:t>SALA ATL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16A530F" w14:textId="77777777" w:rsidR="00687D0B" w:rsidRPr="00812566" w:rsidRDefault="00687D0B" w:rsidP="00687D0B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2566">
              <w:rPr>
                <w:rFonts w:asciiTheme="minorHAnsi" w:hAnsiTheme="minorHAnsi"/>
                <w:sz w:val="20"/>
                <w:szCs w:val="20"/>
              </w:rPr>
              <w:t>09-10.05.2024</w:t>
            </w:r>
          </w:p>
          <w:p w14:paraId="2C6A5F25" w14:textId="77777777" w:rsidR="00812566" w:rsidRPr="00812566" w:rsidRDefault="00812566" w:rsidP="00812566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2566">
              <w:rPr>
                <w:rFonts w:asciiTheme="minorHAnsi" w:hAnsiTheme="minorHAnsi"/>
                <w:sz w:val="20"/>
                <w:szCs w:val="20"/>
              </w:rPr>
              <w:t>27-28.06.2024</w:t>
            </w:r>
          </w:p>
          <w:p w14:paraId="07D0E690" w14:textId="77777777" w:rsidR="00812566" w:rsidRPr="00812566" w:rsidRDefault="00812566" w:rsidP="00812566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2566">
              <w:rPr>
                <w:rFonts w:asciiTheme="minorHAnsi" w:hAnsiTheme="minorHAnsi"/>
                <w:sz w:val="20"/>
                <w:szCs w:val="20"/>
              </w:rPr>
              <w:t>01-02.10.2024</w:t>
            </w:r>
          </w:p>
          <w:p w14:paraId="5BC2E87D" w14:textId="7429C6CD" w:rsidR="00812566" w:rsidRPr="000D2C1E" w:rsidRDefault="00812566" w:rsidP="00812566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2566">
              <w:rPr>
                <w:rFonts w:asciiTheme="minorHAnsi" w:hAnsiTheme="minorHAnsi"/>
                <w:sz w:val="20"/>
                <w:szCs w:val="20"/>
              </w:rPr>
              <w:t>12-13.12.2024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0C6D752" w14:textId="77777777" w:rsidR="00812947" w:rsidRDefault="00812947" w:rsidP="009A13B3">
            <w:pPr>
              <w:tabs>
                <w:tab w:val="left" w:pos="1477"/>
                <w:tab w:val="left" w:pos="10912"/>
              </w:tabs>
              <w:spacing w:line="360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30.04.2024</w:t>
            </w:r>
          </w:p>
          <w:p w14:paraId="4EAB05EF" w14:textId="77777777" w:rsidR="00812566" w:rsidRDefault="00812566" w:rsidP="009A13B3">
            <w:pPr>
              <w:tabs>
                <w:tab w:val="left" w:pos="1477"/>
                <w:tab w:val="left" w:pos="10912"/>
              </w:tabs>
              <w:spacing w:line="360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20.06.2024</w:t>
            </w:r>
          </w:p>
          <w:p w14:paraId="34870030" w14:textId="77777777" w:rsidR="00812566" w:rsidRDefault="00812566" w:rsidP="009A13B3">
            <w:pPr>
              <w:tabs>
                <w:tab w:val="left" w:pos="1477"/>
                <w:tab w:val="left" w:pos="10912"/>
              </w:tabs>
              <w:spacing w:line="360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24.09.2024</w:t>
            </w:r>
          </w:p>
          <w:p w14:paraId="5F5DEA23" w14:textId="15E3C116" w:rsidR="00812566" w:rsidRPr="00B62B12" w:rsidRDefault="00812566" w:rsidP="009A13B3">
            <w:pPr>
              <w:tabs>
                <w:tab w:val="left" w:pos="1477"/>
                <w:tab w:val="left" w:pos="10912"/>
              </w:tabs>
              <w:spacing w:line="360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05.12.2024</w:t>
            </w:r>
          </w:p>
        </w:tc>
        <w:tc>
          <w:tcPr>
            <w:tcW w:w="4392" w:type="dxa"/>
            <w:gridSpan w:val="2"/>
            <w:shd w:val="clear" w:color="auto" w:fill="F2DBDB" w:themeFill="accent2" w:themeFillTint="33"/>
            <w:vAlign w:val="center"/>
          </w:tcPr>
          <w:p w14:paraId="30EC1BAE" w14:textId="5B44E260" w:rsidR="003D50FB" w:rsidRPr="00ED4072" w:rsidRDefault="003D50FB" w:rsidP="007B425A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D4072">
              <w:rPr>
                <w:rFonts w:ascii="Calibri" w:hAnsi="Calibri"/>
                <w:b/>
                <w:bCs/>
                <w:sz w:val="16"/>
                <w:szCs w:val="16"/>
              </w:rPr>
              <w:t xml:space="preserve">Szkolenie odbywa się w czasie rzeczywistym                    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                       </w:t>
            </w:r>
            <w:r w:rsidRPr="00ED4072">
              <w:rPr>
                <w:rFonts w:ascii="Calibri" w:hAnsi="Calibri"/>
                <w:b/>
                <w:bCs/>
                <w:sz w:val="16"/>
                <w:szCs w:val="16"/>
              </w:rPr>
              <w:t xml:space="preserve">na platformie online Zoom </w:t>
            </w:r>
            <w:proofErr w:type="spellStart"/>
            <w:r w:rsidRPr="00ED4072">
              <w:rPr>
                <w:rFonts w:ascii="Calibri" w:hAnsi="Calibri"/>
                <w:b/>
                <w:bCs/>
                <w:sz w:val="16"/>
                <w:szCs w:val="16"/>
              </w:rPr>
              <w:t>Meetings</w:t>
            </w:r>
            <w:proofErr w:type="spellEnd"/>
            <w:r w:rsidRPr="00ED4072">
              <w:rPr>
                <w:rFonts w:ascii="Calibri" w:hAnsi="Calibri"/>
                <w:b/>
                <w:bCs/>
                <w:sz w:val="16"/>
                <w:szCs w:val="16"/>
              </w:rPr>
              <w:t>.</w:t>
            </w:r>
          </w:p>
          <w:p w14:paraId="6CEEA951" w14:textId="77777777" w:rsidR="003D50FB" w:rsidRPr="000D2C1E" w:rsidRDefault="003D50FB" w:rsidP="00F81ABC">
            <w:pPr>
              <w:numPr>
                <w:ilvl w:val="0"/>
                <w:numId w:val="3"/>
              </w:numPr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r w:rsidRPr="000D2C1E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09:50 – 10:00 Logowanie do platformy</w:t>
            </w:r>
          </w:p>
          <w:p w14:paraId="1AE270BB" w14:textId="77777777" w:rsidR="003D50FB" w:rsidRPr="000D2C1E" w:rsidRDefault="003D50FB" w:rsidP="00F81ABC">
            <w:pPr>
              <w:numPr>
                <w:ilvl w:val="0"/>
                <w:numId w:val="3"/>
              </w:numPr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r w:rsidRPr="000D2C1E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10:00 – 13:00 Zajęcia część I</w:t>
            </w:r>
          </w:p>
          <w:p w14:paraId="7C0B6369" w14:textId="77777777" w:rsidR="003D50FB" w:rsidRPr="000D2C1E" w:rsidRDefault="003D50FB" w:rsidP="00F81ABC">
            <w:pPr>
              <w:numPr>
                <w:ilvl w:val="0"/>
                <w:numId w:val="3"/>
              </w:numPr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r w:rsidRPr="000D2C1E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13:00 – 14:00 przerwa na lunch</w:t>
            </w:r>
          </w:p>
          <w:p w14:paraId="5BF1BD29" w14:textId="77777777" w:rsidR="003D50FB" w:rsidRPr="000D2C1E" w:rsidRDefault="003D50FB" w:rsidP="00F81ABC">
            <w:pPr>
              <w:numPr>
                <w:ilvl w:val="0"/>
                <w:numId w:val="3"/>
              </w:numPr>
              <w:rPr>
                <w:rFonts w:ascii="Calibri" w:eastAsiaTheme="minorHAnsi" w:hAnsi="Calibri" w:cstheme="minorBidi"/>
                <w:sz w:val="20"/>
                <w:szCs w:val="20"/>
                <w:lang w:eastAsia="en-US"/>
              </w:rPr>
            </w:pPr>
            <w:r w:rsidRPr="000D2C1E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14:00 – 16:00 Zajęcia część II</w:t>
            </w:r>
          </w:p>
        </w:tc>
      </w:tr>
    </w:tbl>
    <w:p w14:paraId="7278022B" w14:textId="520C63CB" w:rsidR="003D50FB" w:rsidRPr="00B62B12" w:rsidRDefault="003D50FB" w:rsidP="003D50FB">
      <w:pPr>
        <w:keepNext/>
        <w:tabs>
          <w:tab w:val="left" w:pos="2127"/>
          <w:tab w:val="left" w:pos="10490"/>
        </w:tabs>
        <w:spacing w:before="240"/>
        <w:jc w:val="both"/>
        <w:outlineLvl w:val="3"/>
        <w:rPr>
          <w:rFonts w:ascii="Calibri" w:hAnsi="Calibri"/>
          <w:b/>
          <w:color w:val="A50021"/>
          <w:sz w:val="20"/>
          <w:szCs w:val="20"/>
        </w:rPr>
      </w:pPr>
      <w:r w:rsidRPr="00B62B12">
        <w:rPr>
          <w:rFonts w:ascii="Calibri" w:hAnsi="Calibri"/>
          <w:b/>
          <w:color w:val="A50021"/>
          <w:sz w:val="20"/>
          <w:szCs w:val="20"/>
        </w:rPr>
        <w:t xml:space="preserve">Cena promocyjna szkolenia online wynosi </w:t>
      </w:r>
      <w:r>
        <w:rPr>
          <w:rFonts w:ascii="Calibri" w:hAnsi="Calibri"/>
          <w:b/>
          <w:color w:val="A50021"/>
          <w:sz w:val="20"/>
          <w:szCs w:val="20"/>
        </w:rPr>
        <w:t>1</w:t>
      </w:r>
      <w:r w:rsidR="00687D0B">
        <w:rPr>
          <w:rFonts w:ascii="Calibri" w:hAnsi="Calibri"/>
          <w:b/>
          <w:color w:val="A50021"/>
          <w:sz w:val="20"/>
          <w:szCs w:val="20"/>
        </w:rPr>
        <w:t>3</w:t>
      </w:r>
      <w:r w:rsidR="009E10C7">
        <w:rPr>
          <w:rFonts w:ascii="Calibri" w:hAnsi="Calibri"/>
          <w:b/>
          <w:color w:val="A50021"/>
          <w:sz w:val="20"/>
          <w:szCs w:val="20"/>
        </w:rPr>
        <w:t>9</w:t>
      </w:r>
      <w:r>
        <w:rPr>
          <w:rFonts w:ascii="Calibri" w:hAnsi="Calibri"/>
          <w:b/>
          <w:color w:val="A50021"/>
          <w:sz w:val="20"/>
          <w:szCs w:val="20"/>
        </w:rPr>
        <w:t>0</w:t>
      </w:r>
      <w:r w:rsidRPr="00B62B12">
        <w:rPr>
          <w:rFonts w:ascii="Calibri" w:hAnsi="Calibri"/>
          <w:b/>
          <w:color w:val="A50021"/>
          <w:sz w:val="20"/>
          <w:szCs w:val="20"/>
        </w:rPr>
        <w:t xml:space="preserve"> zł. netto + 23% VAT i obejmuje: </w:t>
      </w:r>
    </w:p>
    <w:p w14:paraId="00F822B0" w14:textId="77777777" w:rsidR="003D50FB" w:rsidRDefault="003D50FB" w:rsidP="003D50FB">
      <w:pPr>
        <w:keepNext/>
        <w:tabs>
          <w:tab w:val="left" w:pos="2127"/>
          <w:tab w:val="left" w:pos="10490"/>
        </w:tabs>
        <w:jc w:val="both"/>
        <w:outlineLvl w:val="3"/>
        <w:rPr>
          <w:rFonts w:ascii="Calibri" w:hAnsi="Calibri"/>
          <w:b/>
          <w:color w:val="632423"/>
          <w:sz w:val="20"/>
          <w:szCs w:val="20"/>
        </w:rPr>
      </w:pPr>
      <w:r w:rsidRPr="003F4793">
        <w:rPr>
          <w:rFonts w:ascii="Calibri" w:hAnsi="Calibri"/>
          <w:sz w:val="20"/>
          <w:szCs w:val="20"/>
        </w:rPr>
        <w:t xml:space="preserve">wysoki poziom merytoryczny szkolenia, uczestnictwo w szkoleniu w małych grupach, materiały szkoleniowe w wersji elektronicznej PDF, zaświadczenie ukończenia szkolenia w postaci elektronicznej PDF. </w:t>
      </w:r>
      <w:r w:rsidRPr="003F4793">
        <w:rPr>
          <w:rFonts w:ascii="Calibri" w:hAnsi="Calibri"/>
          <w:b/>
          <w:color w:val="632423"/>
          <w:sz w:val="20"/>
          <w:szCs w:val="20"/>
        </w:rPr>
        <w:t xml:space="preserve"> </w:t>
      </w:r>
    </w:p>
    <w:p w14:paraId="4A575F2D" w14:textId="55C182F4" w:rsidR="003D50FB" w:rsidRPr="003674BB" w:rsidRDefault="003D50FB" w:rsidP="003D50FB">
      <w:pPr>
        <w:keepNext/>
        <w:tabs>
          <w:tab w:val="left" w:pos="2127"/>
          <w:tab w:val="left" w:pos="10490"/>
        </w:tabs>
        <w:spacing w:after="360"/>
        <w:jc w:val="both"/>
        <w:outlineLvl w:val="3"/>
        <w:rPr>
          <w:rFonts w:ascii="Calibri" w:hAnsi="Calibri"/>
          <w:sz w:val="20"/>
          <w:szCs w:val="20"/>
        </w:rPr>
      </w:pPr>
      <w:r w:rsidRPr="00B62B12">
        <w:rPr>
          <w:rFonts w:ascii="Calibri" w:hAnsi="Calibri"/>
          <w:b/>
          <w:sz w:val="20"/>
          <w:szCs w:val="20"/>
        </w:rPr>
        <w:t xml:space="preserve">Cena po okresie promocji: </w:t>
      </w:r>
      <w:r>
        <w:rPr>
          <w:rFonts w:ascii="Calibri" w:hAnsi="Calibri"/>
          <w:b/>
          <w:sz w:val="20"/>
          <w:szCs w:val="20"/>
        </w:rPr>
        <w:t>1</w:t>
      </w:r>
      <w:r w:rsidR="00687D0B">
        <w:rPr>
          <w:rFonts w:ascii="Calibri" w:hAnsi="Calibri"/>
          <w:b/>
          <w:sz w:val="20"/>
          <w:szCs w:val="20"/>
        </w:rPr>
        <w:t>5</w:t>
      </w:r>
      <w:r w:rsidR="009E10C7">
        <w:rPr>
          <w:rFonts w:ascii="Calibri" w:hAnsi="Calibri"/>
          <w:b/>
          <w:sz w:val="20"/>
          <w:szCs w:val="20"/>
        </w:rPr>
        <w:t>9</w:t>
      </w:r>
      <w:r>
        <w:rPr>
          <w:rFonts w:ascii="Calibri" w:hAnsi="Calibri"/>
          <w:b/>
          <w:sz w:val="20"/>
          <w:szCs w:val="20"/>
        </w:rPr>
        <w:t>0</w:t>
      </w:r>
      <w:r w:rsidRPr="00B62B12">
        <w:rPr>
          <w:rFonts w:ascii="Calibri" w:hAnsi="Calibri"/>
          <w:b/>
          <w:sz w:val="20"/>
          <w:szCs w:val="20"/>
        </w:rPr>
        <w:t xml:space="preserve"> + 23% VAT.</w:t>
      </w:r>
    </w:p>
    <w:p w14:paraId="14EB25C1" w14:textId="77777777" w:rsidR="003D50FB" w:rsidRPr="00577E71" w:rsidRDefault="003D50FB" w:rsidP="003D50FB">
      <w:pPr>
        <w:pStyle w:val="HTML-wstpniesformatowany"/>
        <w:shd w:val="clear" w:color="auto" w:fill="D9D9D9" w:themeFill="background1" w:themeFillShade="D9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Calibri" w:hAnsi="Calibri"/>
          <w:b/>
        </w:rPr>
      </w:pPr>
      <w:r w:rsidRPr="00577E71">
        <w:rPr>
          <w:rFonts w:ascii="Calibri" w:hAnsi="Calibri"/>
          <w:b/>
        </w:rPr>
        <w:t>SZKOLENIA STACJONARNE:</w:t>
      </w:r>
    </w:p>
    <w:p w14:paraId="1C142B57" w14:textId="77777777" w:rsidR="003D50FB" w:rsidRDefault="003D50FB" w:rsidP="003D50FB">
      <w:pPr>
        <w:pStyle w:val="Nagwek4"/>
        <w:tabs>
          <w:tab w:val="left" w:pos="2127"/>
          <w:tab w:val="left" w:pos="10490"/>
        </w:tabs>
        <w:spacing w:before="240"/>
        <w:jc w:val="both"/>
        <w:rPr>
          <w:rFonts w:ascii="Calibri" w:hAnsi="Calibri"/>
          <w:bCs/>
          <w:sz w:val="20"/>
        </w:rPr>
      </w:pPr>
      <w:r w:rsidRPr="00E174E9">
        <w:rPr>
          <w:rFonts w:ascii="Calibri" w:hAnsi="Calibri"/>
          <w:b/>
          <w:sz w:val="20"/>
        </w:rPr>
        <w:t>Czas trwania szkolenia</w:t>
      </w:r>
      <w:r>
        <w:rPr>
          <w:rFonts w:ascii="Calibri" w:hAnsi="Calibri"/>
          <w:b/>
          <w:sz w:val="20"/>
        </w:rPr>
        <w:t xml:space="preserve"> stacjonarnego</w:t>
      </w:r>
      <w:r w:rsidRPr="00E174E9">
        <w:rPr>
          <w:rFonts w:ascii="Calibri" w:hAnsi="Calibri"/>
          <w:bCs/>
          <w:sz w:val="20"/>
        </w:rPr>
        <w:t>:</w:t>
      </w:r>
      <w:r>
        <w:rPr>
          <w:rFonts w:ascii="Calibri" w:hAnsi="Calibri"/>
          <w:bCs/>
          <w:sz w:val="20"/>
        </w:rPr>
        <w:t xml:space="preserve"> </w:t>
      </w:r>
      <w:r w:rsidRPr="00E174E9">
        <w:rPr>
          <w:rFonts w:ascii="Calibri" w:hAnsi="Calibri"/>
          <w:bCs/>
          <w:sz w:val="20"/>
        </w:rPr>
        <w:t>10.00-16.00</w:t>
      </w:r>
      <w:r>
        <w:rPr>
          <w:rFonts w:ascii="Calibri" w:hAnsi="Calibri"/>
          <w:bCs/>
          <w:sz w:val="20"/>
        </w:rPr>
        <w:t xml:space="preserve"> (I dnia), 9.00-15.00 (II dnia)</w:t>
      </w:r>
    </w:p>
    <w:p w14:paraId="4CCF745C" w14:textId="77777777" w:rsidR="003D50FB" w:rsidRDefault="003D50FB" w:rsidP="003D50FB">
      <w:pPr>
        <w:pStyle w:val="Nagwek4"/>
        <w:tabs>
          <w:tab w:val="left" w:pos="2127"/>
          <w:tab w:val="left" w:pos="10490"/>
        </w:tabs>
        <w:spacing w:after="240"/>
        <w:jc w:val="both"/>
        <w:rPr>
          <w:rFonts w:ascii="Calibri" w:hAnsi="Calibri"/>
          <w:bCs/>
          <w:sz w:val="20"/>
        </w:rPr>
      </w:pPr>
      <w:r w:rsidRPr="00E174E9">
        <w:rPr>
          <w:rFonts w:ascii="Calibri" w:hAnsi="Calibri"/>
          <w:b/>
          <w:sz w:val="20"/>
        </w:rPr>
        <w:t xml:space="preserve">Zakwaterowanie: </w:t>
      </w:r>
      <w:r w:rsidRPr="00E174E9">
        <w:rPr>
          <w:rFonts w:ascii="Calibri" w:hAnsi="Calibri"/>
          <w:bCs/>
          <w:sz w:val="20"/>
        </w:rPr>
        <w:t>pomagamy w rezerwacji noclegu w hotelach, w których odbywa się szkolenie lub w innych hotelach</w:t>
      </w:r>
      <w:r>
        <w:rPr>
          <w:rFonts w:ascii="Calibri" w:hAnsi="Calibri"/>
          <w:bCs/>
          <w:sz w:val="20"/>
        </w:rPr>
        <w:t>/</w:t>
      </w:r>
      <w:r w:rsidRPr="00E174E9">
        <w:rPr>
          <w:rFonts w:ascii="Calibri" w:hAnsi="Calibri"/>
          <w:bCs/>
          <w:sz w:val="20"/>
        </w:rPr>
        <w:t xml:space="preserve">apartamentach będących w ich pobliżu. W celu ustalenia szczegółów prosimy o kontakt. </w:t>
      </w:r>
    </w:p>
    <w:tbl>
      <w:tblPr>
        <w:tblW w:w="109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8"/>
        <w:gridCol w:w="2267"/>
        <w:gridCol w:w="2695"/>
        <w:gridCol w:w="4252"/>
      </w:tblGrid>
      <w:tr w:rsidR="009A24BD" w:rsidRPr="00F024BF" w14:paraId="4E0350B8" w14:textId="77777777" w:rsidTr="009A24BD">
        <w:trPr>
          <w:trHeight w:val="911"/>
          <w:jc w:val="center"/>
        </w:trPr>
        <w:tc>
          <w:tcPr>
            <w:tcW w:w="1698" w:type="dxa"/>
            <w:tcBorders>
              <w:top w:val="single" w:sz="2" w:space="0" w:color="auto"/>
              <w:left w:val="single" w:sz="2" w:space="0" w:color="auto"/>
            </w:tcBorders>
            <w:shd w:val="clear" w:color="auto" w:fill="666699"/>
            <w:vAlign w:val="center"/>
          </w:tcPr>
          <w:p w14:paraId="0507B3E1" w14:textId="77777777" w:rsidR="009A24BD" w:rsidRPr="00F024BF" w:rsidRDefault="009A24BD" w:rsidP="00571147">
            <w:pPr>
              <w:tabs>
                <w:tab w:val="left" w:pos="1477"/>
                <w:tab w:val="left" w:pos="10912"/>
              </w:tabs>
              <w:spacing w:before="60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MIASTO</w:t>
            </w:r>
          </w:p>
        </w:tc>
        <w:tc>
          <w:tcPr>
            <w:tcW w:w="2267" w:type="dxa"/>
            <w:tcBorders>
              <w:top w:val="single" w:sz="2" w:space="0" w:color="auto"/>
            </w:tcBorders>
            <w:shd w:val="clear" w:color="auto" w:fill="008080"/>
            <w:vAlign w:val="center"/>
          </w:tcPr>
          <w:p w14:paraId="138C78E3" w14:textId="77777777" w:rsidR="009A24BD" w:rsidRPr="00F024BF" w:rsidRDefault="009A24BD" w:rsidP="00571147">
            <w:pPr>
              <w:tabs>
                <w:tab w:val="left" w:pos="1477"/>
                <w:tab w:val="left" w:pos="10912"/>
              </w:tabs>
              <w:spacing w:before="60" w:after="60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TERMIN</w:t>
            </w: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br/>
              <w:t>SZKOLENIA</w:t>
            </w:r>
          </w:p>
        </w:tc>
        <w:tc>
          <w:tcPr>
            <w:tcW w:w="2695" w:type="dxa"/>
            <w:tcBorders>
              <w:top w:val="single" w:sz="2" w:space="0" w:color="auto"/>
            </w:tcBorders>
            <w:shd w:val="clear" w:color="auto" w:fill="3366CC"/>
            <w:vAlign w:val="center"/>
          </w:tcPr>
          <w:p w14:paraId="0F064E25" w14:textId="77777777" w:rsidR="009A24BD" w:rsidRPr="00F024BF" w:rsidRDefault="009A24BD" w:rsidP="00571147">
            <w:pPr>
              <w:tabs>
                <w:tab w:val="left" w:pos="1477"/>
                <w:tab w:val="left" w:pos="10912"/>
              </w:tabs>
              <w:spacing w:before="60" w:after="60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CENA PROMOCYJNA DLA OSÓB ZGŁOSZONYCH DO DNIA:</w:t>
            </w:r>
          </w:p>
        </w:tc>
        <w:tc>
          <w:tcPr>
            <w:tcW w:w="4252" w:type="dxa"/>
            <w:tcBorders>
              <w:top w:val="single" w:sz="2" w:space="0" w:color="auto"/>
              <w:right w:val="single" w:sz="2" w:space="0" w:color="auto"/>
            </w:tcBorders>
            <w:shd w:val="clear" w:color="auto" w:fill="666699"/>
            <w:vAlign w:val="center"/>
          </w:tcPr>
          <w:p w14:paraId="7FF0A553" w14:textId="77777777" w:rsidR="009A24BD" w:rsidRPr="00F024BF" w:rsidRDefault="009A24BD" w:rsidP="00571147">
            <w:pPr>
              <w:tabs>
                <w:tab w:val="left" w:pos="1477"/>
                <w:tab w:val="left" w:pos="10912"/>
              </w:tabs>
              <w:spacing w:before="60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MIEJSCE SZKOLENIA</w:t>
            </w:r>
          </w:p>
        </w:tc>
      </w:tr>
      <w:tr w:rsidR="00687D0B" w:rsidRPr="00134382" w14:paraId="13588B5F" w14:textId="77777777" w:rsidTr="000D0EE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</w:tblBorders>
        </w:tblPrEx>
        <w:trPr>
          <w:trHeight w:val="794"/>
          <w:jc w:val="center"/>
        </w:trPr>
        <w:tc>
          <w:tcPr>
            <w:tcW w:w="169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1160EC3A" w14:textId="594414F9" w:rsidR="00687D0B" w:rsidRDefault="00687D0B" w:rsidP="00687D0B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KATOWICE</w:t>
            </w:r>
          </w:p>
        </w:tc>
        <w:tc>
          <w:tcPr>
            <w:tcW w:w="2267" w:type="dxa"/>
            <w:shd w:val="clear" w:color="auto" w:fill="FFFFFF" w:themeFill="background1"/>
            <w:vAlign w:val="center"/>
          </w:tcPr>
          <w:p w14:paraId="52CB00EF" w14:textId="77777777" w:rsidR="0060226B" w:rsidRPr="0060226B" w:rsidRDefault="0060226B" w:rsidP="006D1B41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0226B">
              <w:rPr>
                <w:rFonts w:asciiTheme="minorHAnsi" w:hAnsiTheme="minorHAnsi"/>
                <w:sz w:val="20"/>
                <w:szCs w:val="20"/>
              </w:rPr>
              <w:t>13-14.06.2024</w:t>
            </w:r>
          </w:p>
          <w:p w14:paraId="4E533719" w14:textId="50EFC39D" w:rsidR="00687D0B" w:rsidRDefault="0060226B" w:rsidP="006D1B41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0226B">
              <w:rPr>
                <w:rFonts w:asciiTheme="minorHAnsi" w:hAnsiTheme="minorHAnsi"/>
                <w:sz w:val="20"/>
                <w:szCs w:val="20"/>
              </w:rPr>
              <w:t>23-24.09.2024</w:t>
            </w:r>
          </w:p>
        </w:tc>
        <w:tc>
          <w:tcPr>
            <w:tcW w:w="2695" w:type="dxa"/>
            <w:shd w:val="clear" w:color="auto" w:fill="FFFFFF" w:themeFill="background1"/>
            <w:vAlign w:val="center"/>
          </w:tcPr>
          <w:p w14:paraId="557F6D11" w14:textId="77777777" w:rsidR="00687D0B" w:rsidRDefault="0060226B" w:rsidP="006D1B41">
            <w:pPr>
              <w:tabs>
                <w:tab w:val="left" w:pos="1477"/>
                <w:tab w:val="left" w:pos="10912"/>
              </w:tabs>
              <w:spacing w:line="276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05.06.2024</w:t>
            </w:r>
          </w:p>
          <w:p w14:paraId="6975A59A" w14:textId="57F310B8" w:rsidR="0060226B" w:rsidRDefault="0060226B" w:rsidP="006D1B41">
            <w:pPr>
              <w:tabs>
                <w:tab w:val="left" w:pos="1477"/>
                <w:tab w:val="left" w:pos="10912"/>
              </w:tabs>
              <w:spacing w:line="276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13.09.2024</w:t>
            </w:r>
          </w:p>
        </w:tc>
        <w:tc>
          <w:tcPr>
            <w:tcW w:w="4252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4D34D08" w14:textId="77777777" w:rsidR="00687D0B" w:rsidRPr="009F46F2" w:rsidRDefault="00687D0B" w:rsidP="00687D0B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E3EFB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Hotel Park Inn by Radisson Katowice****</w:t>
            </w:r>
          </w:p>
          <w:p w14:paraId="615EF7E2" w14:textId="393EEAC6" w:rsidR="00687D0B" w:rsidRPr="008B239E" w:rsidRDefault="00687D0B" w:rsidP="00687D0B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72179">
              <w:rPr>
                <w:rFonts w:ascii="Calibri" w:hAnsi="Calibri"/>
                <w:sz w:val="18"/>
                <w:szCs w:val="18"/>
              </w:rPr>
              <w:t>ul. Bytkowska 1a</w:t>
            </w:r>
          </w:p>
        </w:tc>
      </w:tr>
      <w:tr w:rsidR="00687D0B" w:rsidRPr="00134382" w14:paraId="4AA3B4A3" w14:textId="77777777" w:rsidTr="009A24B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</w:tblBorders>
        </w:tblPrEx>
        <w:trPr>
          <w:trHeight w:val="794"/>
          <w:jc w:val="center"/>
        </w:trPr>
        <w:tc>
          <w:tcPr>
            <w:tcW w:w="1698" w:type="dxa"/>
            <w:shd w:val="clear" w:color="auto" w:fill="FFFFFF" w:themeFill="background1"/>
            <w:vAlign w:val="center"/>
          </w:tcPr>
          <w:p w14:paraId="2C508EE0" w14:textId="77777777" w:rsidR="00687D0B" w:rsidRDefault="00687D0B" w:rsidP="00687D0B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WARSZAWA</w:t>
            </w:r>
          </w:p>
        </w:tc>
        <w:tc>
          <w:tcPr>
            <w:tcW w:w="2267" w:type="dxa"/>
            <w:shd w:val="clear" w:color="auto" w:fill="FFFFFF" w:themeFill="background1"/>
            <w:vAlign w:val="center"/>
          </w:tcPr>
          <w:p w14:paraId="093672E0" w14:textId="77777777" w:rsidR="0060226B" w:rsidRPr="0060226B" w:rsidRDefault="0060226B" w:rsidP="006D1B41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0226B">
              <w:rPr>
                <w:rFonts w:asciiTheme="minorHAnsi" w:hAnsiTheme="minorHAnsi"/>
                <w:sz w:val="20"/>
                <w:szCs w:val="20"/>
              </w:rPr>
              <w:t>17-18.06.2024</w:t>
            </w:r>
          </w:p>
          <w:p w14:paraId="1271091B" w14:textId="08E1A2F1" w:rsidR="00687D0B" w:rsidRDefault="0060226B" w:rsidP="006D1B41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0226B">
              <w:rPr>
                <w:rFonts w:asciiTheme="minorHAnsi" w:hAnsiTheme="minorHAnsi"/>
                <w:sz w:val="20"/>
                <w:szCs w:val="20"/>
              </w:rPr>
              <w:t>26-27.09.2024</w:t>
            </w:r>
          </w:p>
        </w:tc>
        <w:tc>
          <w:tcPr>
            <w:tcW w:w="2695" w:type="dxa"/>
            <w:shd w:val="clear" w:color="auto" w:fill="FFFFFF" w:themeFill="background1"/>
            <w:vAlign w:val="center"/>
          </w:tcPr>
          <w:p w14:paraId="653BF620" w14:textId="77777777" w:rsidR="00687D0B" w:rsidRDefault="0060226B" w:rsidP="006D1B41">
            <w:pPr>
              <w:tabs>
                <w:tab w:val="left" w:pos="1477"/>
                <w:tab w:val="left" w:pos="10912"/>
              </w:tabs>
              <w:spacing w:line="276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07.06.2024</w:t>
            </w:r>
          </w:p>
          <w:p w14:paraId="157E4D12" w14:textId="48AA9BEE" w:rsidR="0060226B" w:rsidRDefault="0060226B" w:rsidP="006D1B41">
            <w:pPr>
              <w:tabs>
                <w:tab w:val="left" w:pos="1477"/>
                <w:tab w:val="left" w:pos="10912"/>
              </w:tabs>
              <w:spacing w:line="276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18.09.2024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14:paraId="295F586C" w14:textId="3E01C756" w:rsidR="00687D0B" w:rsidRPr="008B239E" w:rsidRDefault="00687D0B" w:rsidP="00687D0B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B239E">
              <w:rPr>
                <w:rFonts w:ascii="Calibri" w:hAnsi="Calibri"/>
                <w:b/>
                <w:bCs/>
                <w:sz w:val="18"/>
                <w:szCs w:val="18"/>
              </w:rPr>
              <w:t>Hotel Ibis Stare Miasto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***</w:t>
            </w:r>
          </w:p>
          <w:p w14:paraId="49CFF981" w14:textId="77777777" w:rsidR="00687D0B" w:rsidRPr="008B239E" w:rsidRDefault="00687D0B" w:rsidP="00687D0B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B239E">
              <w:rPr>
                <w:rFonts w:ascii="Calibri" w:hAnsi="Calibri"/>
                <w:bCs/>
                <w:sz w:val="18"/>
                <w:szCs w:val="18"/>
              </w:rPr>
              <w:t>ul. Muranowska 2</w:t>
            </w:r>
          </w:p>
        </w:tc>
      </w:tr>
      <w:tr w:rsidR="00C75C9C" w:rsidRPr="00134382" w14:paraId="7CCA494A" w14:textId="77777777" w:rsidTr="009A24B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</w:tblBorders>
        </w:tblPrEx>
        <w:trPr>
          <w:trHeight w:val="794"/>
          <w:jc w:val="center"/>
        </w:trPr>
        <w:tc>
          <w:tcPr>
            <w:tcW w:w="1698" w:type="dxa"/>
            <w:shd w:val="clear" w:color="auto" w:fill="FFFFFF" w:themeFill="background1"/>
            <w:vAlign w:val="center"/>
          </w:tcPr>
          <w:p w14:paraId="7376A153" w14:textId="2D7B3A2C" w:rsidR="00C75C9C" w:rsidRDefault="00C75C9C" w:rsidP="00687D0B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GDAŃSK</w:t>
            </w:r>
          </w:p>
        </w:tc>
        <w:tc>
          <w:tcPr>
            <w:tcW w:w="2267" w:type="dxa"/>
            <w:shd w:val="clear" w:color="auto" w:fill="FFFFFF" w:themeFill="background1"/>
            <w:vAlign w:val="center"/>
          </w:tcPr>
          <w:p w14:paraId="4666D825" w14:textId="77777777" w:rsidR="0060226B" w:rsidRPr="0060226B" w:rsidRDefault="0060226B" w:rsidP="006D1B41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0226B">
              <w:rPr>
                <w:rFonts w:asciiTheme="minorHAnsi" w:hAnsiTheme="minorHAnsi"/>
                <w:sz w:val="20"/>
                <w:szCs w:val="20"/>
              </w:rPr>
              <w:t>20-21.06.2024</w:t>
            </w:r>
          </w:p>
          <w:p w14:paraId="2917DB4C" w14:textId="727EEF8F" w:rsidR="00C75C9C" w:rsidRDefault="0060226B" w:rsidP="006D1B41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0226B">
              <w:rPr>
                <w:rFonts w:asciiTheme="minorHAnsi" w:hAnsiTheme="minorHAnsi"/>
                <w:sz w:val="20"/>
                <w:szCs w:val="20"/>
              </w:rPr>
              <w:t>19-20.09.2024</w:t>
            </w:r>
          </w:p>
        </w:tc>
        <w:tc>
          <w:tcPr>
            <w:tcW w:w="2695" w:type="dxa"/>
            <w:shd w:val="clear" w:color="auto" w:fill="FFFFFF" w:themeFill="background1"/>
            <w:vAlign w:val="center"/>
          </w:tcPr>
          <w:p w14:paraId="1328F101" w14:textId="77777777" w:rsidR="00C75C9C" w:rsidRDefault="0060226B" w:rsidP="006D1B41">
            <w:pPr>
              <w:tabs>
                <w:tab w:val="left" w:pos="1477"/>
                <w:tab w:val="left" w:pos="10912"/>
              </w:tabs>
              <w:spacing w:line="276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12.06.2024</w:t>
            </w:r>
          </w:p>
          <w:p w14:paraId="1344CD0D" w14:textId="01791534" w:rsidR="0060226B" w:rsidRDefault="0060226B" w:rsidP="006D1B41">
            <w:pPr>
              <w:tabs>
                <w:tab w:val="left" w:pos="1477"/>
                <w:tab w:val="left" w:pos="10912"/>
              </w:tabs>
              <w:spacing w:line="276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11.09.2024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14:paraId="4D41F2C5" w14:textId="77777777" w:rsidR="00C75C9C" w:rsidRPr="00C75C9C" w:rsidRDefault="00C75C9C" w:rsidP="00C75C9C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75C9C">
              <w:rPr>
                <w:rFonts w:ascii="Calibri" w:hAnsi="Calibri"/>
                <w:b/>
                <w:bCs/>
                <w:sz w:val="18"/>
                <w:szCs w:val="18"/>
              </w:rPr>
              <w:t xml:space="preserve">Hotel </w:t>
            </w:r>
            <w:proofErr w:type="spellStart"/>
            <w:r w:rsidRPr="00C75C9C">
              <w:rPr>
                <w:rFonts w:ascii="Calibri" w:hAnsi="Calibri"/>
                <w:b/>
                <w:bCs/>
                <w:sz w:val="18"/>
                <w:szCs w:val="18"/>
              </w:rPr>
              <w:t>Scandic</w:t>
            </w:r>
            <w:proofErr w:type="spellEnd"/>
            <w:r w:rsidRPr="00C75C9C">
              <w:rPr>
                <w:rFonts w:ascii="Calibri" w:hAnsi="Calibri"/>
                <w:b/>
                <w:bCs/>
                <w:sz w:val="18"/>
                <w:szCs w:val="18"/>
              </w:rPr>
              <w:t>***</w:t>
            </w:r>
          </w:p>
          <w:p w14:paraId="517B286A" w14:textId="760B52EB" w:rsidR="00C75C9C" w:rsidRPr="00C75C9C" w:rsidRDefault="00C75C9C" w:rsidP="00C75C9C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C75C9C">
              <w:rPr>
                <w:rFonts w:ascii="Calibri" w:hAnsi="Calibri"/>
                <w:sz w:val="18"/>
                <w:szCs w:val="18"/>
              </w:rPr>
              <w:t>ul. Podwale Grodzkie 9</w:t>
            </w:r>
          </w:p>
        </w:tc>
      </w:tr>
    </w:tbl>
    <w:p w14:paraId="61919361" w14:textId="1E6C251F" w:rsidR="003D50FB" w:rsidRPr="00656DAD" w:rsidRDefault="003D50FB" w:rsidP="007D43C3">
      <w:pPr>
        <w:keepNext/>
        <w:tabs>
          <w:tab w:val="left" w:pos="2127"/>
          <w:tab w:val="left" w:pos="10490"/>
        </w:tabs>
        <w:spacing w:before="240"/>
        <w:jc w:val="both"/>
        <w:outlineLvl w:val="3"/>
        <w:rPr>
          <w:rFonts w:ascii="Calibri" w:hAnsi="Calibri"/>
          <w:b/>
          <w:color w:val="A50021"/>
          <w:sz w:val="20"/>
          <w:szCs w:val="20"/>
        </w:rPr>
      </w:pPr>
      <w:r w:rsidRPr="00656DAD">
        <w:rPr>
          <w:rFonts w:ascii="Calibri" w:hAnsi="Calibri"/>
          <w:b/>
          <w:color w:val="A50021"/>
          <w:sz w:val="20"/>
          <w:szCs w:val="20"/>
        </w:rPr>
        <w:t xml:space="preserve">Cena promocyjna szkolenia stacjonarnego wynosi </w:t>
      </w:r>
      <w:r w:rsidR="000D521E">
        <w:rPr>
          <w:rFonts w:ascii="Calibri" w:hAnsi="Calibri"/>
          <w:b/>
          <w:color w:val="A50021"/>
          <w:sz w:val="20"/>
          <w:szCs w:val="20"/>
        </w:rPr>
        <w:t>1890</w:t>
      </w:r>
      <w:r w:rsidRPr="00656DAD">
        <w:rPr>
          <w:rFonts w:ascii="Calibri" w:hAnsi="Calibri"/>
          <w:b/>
          <w:color w:val="A50021"/>
          <w:sz w:val="20"/>
          <w:szCs w:val="20"/>
        </w:rPr>
        <w:t xml:space="preserve"> zł. netto + 23% VAT i obejmuje: </w:t>
      </w:r>
    </w:p>
    <w:p w14:paraId="28CFCAC1" w14:textId="77777777" w:rsidR="003D50FB" w:rsidRDefault="003D50FB" w:rsidP="003D50FB">
      <w:pPr>
        <w:keepNext/>
        <w:tabs>
          <w:tab w:val="left" w:pos="2127"/>
          <w:tab w:val="left" w:pos="10490"/>
        </w:tabs>
        <w:jc w:val="both"/>
        <w:outlineLvl w:val="3"/>
        <w:rPr>
          <w:rFonts w:ascii="Calibri" w:hAnsi="Calibri"/>
          <w:bCs/>
          <w:sz w:val="20"/>
          <w:szCs w:val="20"/>
        </w:rPr>
      </w:pPr>
      <w:r w:rsidRPr="00656DAD">
        <w:rPr>
          <w:rFonts w:ascii="Calibri" w:hAnsi="Calibri"/>
          <w:bCs/>
          <w:sz w:val="20"/>
          <w:szCs w:val="20"/>
        </w:rPr>
        <w:t xml:space="preserve">wysoki poziom merytoryczny i organizacyjny szkolenia, uczestnictwo w szkoleniu w małych grupach, materiały szkoleniowe                 </w:t>
      </w:r>
      <w:r>
        <w:rPr>
          <w:rFonts w:ascii="Calibri" w:hAnsi="Calibri"/>
          <w:bCs/>
          <w:sz w:val="20"/>
          <w:szCs w:val="20"/>
        </w:rPr>
        <w:t xml:space="preserve">                       </w:t>
      </w:r>
      <w:r w:rsidRPr="00656DAD">
        <w:rPr>
          <w:rFonts w:ascii="Calibri" w:hAnsi="Calibri"/>
          <w:bCs/>
          <w:sz w:val="20"/>
          <w:szCs w:val="20"/>
        </w:rPr>
        <w:t>w segregatorze, zaświadczenie ukończenia szkolenia, obiad</w:t>
      </w:r>
      <w:r>
        <w:rPr>
          <w:rFonts w:ascii="Calibri" w:hAnsi="Calibri"/>
          <w:bCs/>
          <w:sz w:val="20"/>
          <w:szCs w:val="20"/>
        </w:rPr>
        <w:t>y</w:t>
      </w:r>
      <w:r w:rsidRPr="00656DAD">
        <w:rPr>
          <w:rFonts w:ascii="Calibri" w:hAnsi="Calibri"/>
          <w:bCs/>
          <w:sz w:val="20"/>
          <w:szCs w:val="20"/>
        </w:rPr>
        <w:t xml:space="preserve">, przerwy kawowe. </w:t>
      </w:r>
    </w:p>
    <w:p w14:paraId="46A211C6" w14:textId="5D32761E" w:rsidR="003D50FB" w:rsidRDefault="003D50FB" w:rsidP="003D50FB">
      <w:pPr>
        <w:pStyle w:val="Tekstpodstawowy"/>
        <w:rPr>
          <w:rFonts w:ascii="Calibri" w:hAnsi="Calibri"/>
          <w:b/>
          <w:sz w:val="20"/>
        </w:rPr>
      </w:pPr>
      <w:r w:rsidRPr="00656DAD">
        <w:rPr>
          <w:rFonts w:ascii="Calibri" w:hAnsi="Calibri"/>
          <w:b/>
          <w:sz w:val="20"/>
        </w:rPr>
        <w:t xml:space="preserve">Cena po okresie promocji: </w:t>
      </w:r>
      <w:r w:rsidR="00FE13A7">
        <w:rPr>
          <w:rFonts w:ascii="Calibri" w:hAnsi="Calibri"/>
          <w:b/>
          <w:sz w:val="20"/>
        </w:rPr>
        <w:t>2</w:t>
      </w:r>
      <w:r w:rsidR="000D521E">
        <w:rPr>
          <w:rFonts w:ascii="Calibri" w:hAnsi="Calibri"/>
          <w:b/>
          <w:sz w:val="20"/>
        </w:rPr>
        <w:t>0</w:t>
      </w:r>
      <w:r w:rsidR="00FE13A7">
        <w:rPr>
          <w:rFonts w:ascii="Calibri" w:hAnsi="Calibri"/>
          <w:b/>
          <w:sz w:val="20"/>
        </w:rPr>
        <w:t>90</w:t>
      </w:r>
      <w:r w:rsidRPr="00656DAD">
        <w:rPr>
          <w:rFonts w:ascii="Calibri" w:hAnsi="Calibri"/>
          <w:b/>
          <w:sz w:val="20"/>
        </w:rPr>
        <w:t xml:space="preserve"> + 23% VAT.</w:t>
      </w:r>
    </w:p>
    <w:p w14:paraId="7B5D0E52" w14:textId="77777777" w:rsidR="000D521E" w:rsidRDefault="000D521E" w:rsidP="003D50FB">
      <w:pPr>
        <w:pStyle w:val="Tekstpodstawowy"/>
        <w:rPr>
          <w:rFonts w:ascii="Calibri" w:hAnsi="Calibri"/>
          <w:b/>
          <w:sz w:val="20"/>
        </w:rPr>
      </w:pPr>
    </w:p>
    <w:p w14:paraId="226AA7DC" w14:textId="77777777" w:rsidR="000D521E" w:rsidRDefault="000D521E" w:rsidP="003D50FB">
      <w:pPr>
        <w:pStyle w:val="Tekstpodstawowy"/>
        <w:rPr>
          <w:rFonts w:ascii="Calibri" w:hAnsi="Calibri"/>
          <w:b/>
          <w:sz w:val="20"/>
        </w:rPr>
      </w:pPr>
    </w:p>
    <w:bookmarkEnd w:id="0"/>
    <w:p w14:paraId="581EE6F4" w14:textId="2B9D31F2" w:rsidR="003B6944" w:rsidRPr="00D46EE9" w:rsidRDefault="003B6944" w:rsidP="003C348E">
      <w:pPr>
        <w:pStyle w:val="Tekstpodstawowy3"/>
        <w:shd w:val="clear" w:color="auto" w:fill="003399"/>
        <w:rPr>
          <w:rFonts w:ascii="Calibri" w:hAnsi="Calibri"/>
          <w:color w:val="FFFFFF"/>
          <w:sz w:val="25"/>
        </w:rPr>
      </w:pPr>
      <w:r>
        <w:rPr>
          <w:rFonts w:ascii="Calibri" w:hAnsi="Calibri"/>
          <w:color w:val="FFFFFF"/>
          <w:szCs w:val="24"/>
        </w:rPr>
        <w:lastRenderedPageBreak/>
        <w:t>FORMULARZ ZGŁOSZENIA</w:t>
      </w:r>
      <w:r>
        <w:rPr>
          <w:rFonts w:ascii="Calibri" w:hAnsi="Calibri"/>
          <w:color w:val="FFFFFF"/>
          <w:sz w:val="32"/>
          <w:szCs w:val="24"/>
        </w:rPr>
        <w:t>:</w:t>
      </w:r>
      <w:r>
        <w:rPr>
          <w:rFonts w:ascii="Calibri" w:hAnsi="Calibri"/>
          <w:color w:val="FFFFFF"/>
          <w:sz w:val="24"/>
          <w:szCs w:val="24"/>
        </w:rPr>
        <w:t xml:space="preserve"> </w:t>
      </w:r>
      <w:r w:rsidR="000D521E" w:rsidRPr="000D521E">
        <w:rPr>
          <w:rFonts w:ascii="Calibri" w:hAnsi="Calibri"/>
          <w:color w:val="FFFFFF"/>
          <w:sz w:val="25"/>
          <w:szCs w:val="25"/>
        </w:rPr>
        <w:t>prosimy o podpisanie i przesłanie skanu na adres: atl@atl.edu.pl</w:t>
      </w:r>
    </w:p>
    <w:p w14:paraId="348EF688" w14:textId="1FE9A616" w:rsidR="003B6944" w:rsidRDefault="003B6944" w:rsidP="003B6944">
      <w:pPr>
        <w:spacing w:before="120"/>
        <w:rPr>
          <w:rFonts w:ascii="Calibri" w:hAnsi="Calibri"/>
          <w:b/>
          <w:bCs/>
          <w:iCs/>
          <w:sz w:val="18"/>
          <w:szCs w:val="18"/>
        </w:rPr>
      </w:pPr>
      <w:r w:rsidRPr="00BC0F5C">
        <w:rPr>
          <w:rFonts w:ascii="Calibri" w:hAnsi="Calibri"/>
          <w:b/>
          <w:sz w:val="18"/>
          <w:szCs w:val="18"/>
        </w:rPr>
        <w:t>Zgłaszamy udział poniższych osób w szkoleniu: „</w:t>
      </w:r>
      <w:r>
        <w:rPr>
          <w:rFonts w:ascii="Calibri" w:hAnsi="Calibri"/>
          <w:b/>
          <w:bCs/>
          <w:iCs/>
          <w:sz w:val="18"/>
          <w:szCs w:val="18"/>
        </w:rPr>
        <w:t>S</w:t>
      </w:r>
      <w:r w:rsidR="00FA0F13">
        <w:rPr>
          <w:rFonts w:ascii="Calibri" w:hAnsi="Calibri"/>
          <w:b/>
          <w:bCs/>
          <w:iCs/>
          <w:sz w:val="18"/>
          <w:szCs w:val="18"/>
        </w:rPr>
        <w:t>trategie zakupowe w przedsiębiorstwie – procedury i umowy z dostawcami</w:t>
      </w:r>
      <w:r>
        <w:rPr>
          <w:rFonts w:ascii="Calibri" w:hAnsi="Calibri"/>
          <w:b/>
          <w:bCs/>
          <w:iCs/>
          <w:sz w:val="18"/>
          <w:szCs w:val="18"/>
        </w:rPr>
        <w:t>.”</w:t>
      </w:r>
    </w:p>
    <w:p w14:paraId="1F3D9AD9" w14:textId="252EB5E0" w:rsidR="002D0BD1" w:rsidRDefault="002D0BD1" w:rsidP="002D0BD1">
      <w:pPr>
        <w:spacing w:before="60"/>
        <w:rPr>
          <w:rFonts w:ascii="Calibri" w:hAnsi="Calibri"/>
          <w:b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>
        <w:rPr>
          <w:rFonts w:ascii="Calibri" w:hAnsi="Calibri"/>
          <w:b/>
          <w:bCs/>
          <w:sz w:val="18"/>
          <w:szCs w:val="18"/>
        </w:rPr>
        <w:t>o</w:t>
      </w:r>
      <w:r w:rsidRPr="00786E25">
        <w:rPr>
          <w:rFonts w:ascii="Calibri" w:hAnsi="Calibri"/>
          <w:b/>
          <w:bCs/>
          <w:sz w:val="18"/>
          <w:szCs w:val="18"/>
        </w:rPr>
        <w:t>n-line</w:t>
      </w:r>
      <w:r w:rsidRPr="0091017F">
        <w:rPr>
          <w:rFonts w:ascii="Calibri" w:hAnsi="Calibri"/>
          <w:bCs/>
          <w:sz w:val="18"/>
          <w:szCs w:val="18"/>
        </w:rPr>
        <w:t xml:space="preserve"> w terminie:</w:t>
      </w:r>
      <w:r>
        <w:rPr>
          <w:rFonts w:ascii="Calibri" w:hAnsi="Calibri"/>
          <w:b/>
          <w:sz w:val="18"/>
          <w:szCs w:val="18"/>
        </w:rPr>
        <w:t>_________________________</w:t>
      </w:r>
      <w:r w:rsidR="00B23522" w:rsidRPr="00B23522">
        <w:rPr>
          <w:rFonts w:asciiTheme="minorHAnsi" w:hAnsiTheme="minorHAnsi"/>
          <w:sz w:val="18"/>
          <w:szCs w:val="18"/>
        </w:rPr>
        <w:t xml:space="preserve"> </w:t>
      </w:r>
      <w:r w:rsidR="00B23522" w:rsidRPr="00BC0F5C">
        <w:rPr>
          <w:rFonts w:asciiTheme="minorHAnsi" w:hAnsiTheme="minorHAnsi"/>
          <w:sz w:val="18"/>
          <w:szCs w:val="18"/>
        </w:rPr>
        <w:sym w:font="Wingdings" w:char="F0A8"/>
      </w:r>
      <w:r w:rsidR="00B23522">
        <w:rPr>
          <w:rFonts w:asciiTheme="minorHAnsi" w:hAnsiTheme="minorHAnsi"/>
          <w:sz w:val="18"/>
          <w:szCs w:val="18"/>
        </w:rPr>
        <w:t xml:space="preserve"> </w:t>
      </w:r>
      <w:r w:rsidR="00B23522">
        <w:rPr>
          <w:rFonts w:ascii="Calibri" w:hAnsi="Calibri"/>
          <w:b/>
          <w:bCs/>
          <w:sz w:val="18"/>
          <w:szCs w:val="18"/>
        </w:rPr>
        <w:t>stacjonarnie</w:t>
      </w:r>
      <w:r w:rsidR="00B23522" w:rsidRPr="0091017F">
        <w:rPr>
          <w:rFonts w:ascii="Calibri" w:hAnsi="Calibri"/>
          <w:bCs/>
          <w:sz w:val="18"/>
          <w:szCs w:val="18"/>
        </w:rPr>
        <w:t xml:space="preserve"> </w:t>
      </w:r>
      <w:r w:rsidR="00B23522">
        <w:rPr>
          <w:rFonts w:ascii="Calibri" w:hAnsi="Calibri"/>
          <w:bCs/>
          <w:sz w:val="18"/>
          <w:szCs w:val="18"/>
        </w:rPr>
        <w:t>(miasto i termin):</w:t>
      </w:r>
      <w:r w:rsidR="00B23522">
        <w:rPr>
          <w:rFonts w:ascii="Calibri" w:hAnsi="Calibri"/>
          <w:b/>
          <w:sz w:val="18"/>
          <w:szCs w:val="18"/>
        </w:rPr>
        <w:t>_____________________________________________</w:t>
      </w:r>
    </w:p>
    <w:p w14:paraId="196A31F4" w14:textId="77777777" w:rsidR="002D0BD1" w:rsidRPr="00F559BC" w:rsidRDefault="002D0BD1" w:rsidP="002D0BD1">
      <w:pPr>
        <w:spacing w:before="80"/>
        <w:rPr>
          <w:rFonts w:ascii="Calibri" w:hAnsi="Calibri"/>
          <w:b/>
          <w:sz w:val="12"/>
          <w:szCs w:val="12"/>
        </w:rPr>
      </w:pPr>
    </w:p>
    <w:tbl>
      <w:tblPr>
        <w:tblStyle w:val="Tabela-Siatka"/>
        <w:tblW w:w="108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825"/>
        <w:gridCol w:w="3825"/>
        <w:gridCol w:w="2728"/>
      </w:tblGrid>
      <w:tr w:rsidR="002D0BD1" w:rsidRPr="001F3ACF" w14:paraId="0527CC9A" w14:textId="77777777" w:rsidTr="0098646C">
        <w:trPr>
          <w:trHeight w:hRule="exact" w:val="340"/>
        </w:trPr>
        <w:tc>
          <w:tcPr>
            <w:tcW w:w="426" w:type="dxa"/>
            <w:vAlign w:val="center"/>
          </w:tcPr>
          <w:p w14:paraId="1A0B1D2F" w14:textId="77777777" w:rsidR="002D0BD1" w:rsidRPr="00900431" w:rsidRDefault="002D0BD1" w:rsidP="0098646C">
            <w:pPr>
              <w:pStyle w:val="Tekstpodstawowy"/>
              <w:spacing w:line="360" w:lineRule="auto"/>
              <w:rPr>
                <w:rFonts w:ascii="Calibri" w:hAnsi="Calibri"/>
                <w:b/>
                <w:sz w:val="20"/>
                <w:szCs w:val="24"/>
              </w:rPr>
            </w:pPr>
          </w:p>
        </w:tc>
        <w:tc>
          <w:tcPr>
            <w:tcW w:w="3825" w:type="dxa"/>
            <w:vAlign w:val="center"/>
          </w:tcPr>
          <w:p w14:paraId="376B48C0" w14:textId="77777777" w:rsidR="002D0BD1" w:rsidRPr="00900431" w:rsidRDefault="002D0BD1" w:rsidP="0098646C">
            <w:pPr>
              <w:pStyle w:val="Tekstpodstawowy"/>
              <w:spacing w:before="40" w:line="360" w:lineRule="auto"/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 w:rsidRPr="00900431">
              <w:rPr>
                <w:rFonts w:ascii="Calibri" w:hAnsi="Calibri"/>
                <w:b/>
                <w:sz w:val="20"/>
                <w:szCs w:val="24"/>
              </w:rPr>
              <w:t>Imię i nazwisko</w:t>
            </w:r>
          </w:p>
        </w:tc>
        <w:tc>
          <w:tcPr>
            <w:tcW w:w="3825" w:type="dxa"/>
            <w:vAlign w:val="center"/>
          </w:tcPr>
          <w:p w14:paraId="29D2BBD4" w14:textId="77777777" w:rsidR="002D0BD1" w:rsidRPr="00900431" w:rsidRDefault="002D0BD1" w:rsidP="0098646C">
            <w:pPr>
              <w:pStyle w:val="Tekstpodstawowy"/>
              <w:spacing w:before="40" w:line="360" w:lineRule="auto"/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 w:rsidRPr="00900431">
              <w:rPr>
                <w:rFonts w:ascii="Calibri" w:hAnsi="Calibri"/>
                <w:b/>
                <w:sz w:val="20"/>
                <w:szCs w:val="24"/>
              </w:rPr>
              <w:t>e-mail</w:t>
            </w:r>
          </w:p>
        </w:tc>
        <w:tc>
          <w:tcPr>
            <w:tcW w:w="2728" w:type="dxa"/>
            <w:vAlign w:val="center"/>
          </w:tcPr>
          <w:p w14:paraId="147C71D6" w14:textId="77777777" w:rsidR="002D0BD1" w:rsidRPr="00900431" w:rsidRDefault="002D0BD1" w:rsidP="0098646C">
            <w:pPr>
              <w:pStyle w:val="Tekstpodstawowy"/>
              <w:spacing w:before="40" w:line="360" w:lineRule="auto"/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 w:rsidRPr="00900431">
              <w:rPr>
                <w:rFonts w:ascii="Calibri" w:hAnsi="Calibri"/>
                <w:b/>
                <w:sz w:val="20"/>
                <w:szCs w:val="24"/>
              </w:rPr>
              <w:t>stanowisko</w:t>
            </w:r>
          </w:p>
        </w:tc>
      </w:tr>
      <w:tr w:rsidR="002D0BD1" w:rsidRPr="001F3ACF" w14:paraId="45B518DE" w14:textId="77777777" w:rsidTr="0098646C">
        <w:trPr>
          <w:trHeight w:hRule="exact" w:val="397"/>
        </w:trPr>
        <w:tc>
          <w:tcPr>
            <w:tcW w:w="426" w:type="dxa"/>
          </w:tcPr>
          <w:p w14:paraId="62E0E9B7" w14:textId="77777777" w:rsidR="002D0BD1" w:rsidRPr="001F3ACF" w:rsidRDefault="002D0BD1" w:rsidP="0098646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 w:rsidRPr="001F3ACF">
              <w:rPr>
                <w:rFonts w:ascii="Calibri" w:hAnsi="Calibri"/>
                <w:sz w:val="20"/>
                <w:szCs w:val="24"/>
              </w:rPr>
              <w:t>1.</w:t>
            </w:r>
          </w:p>
        </w:tc>
        <w:tc>
          <w:tcPr>
            <w:tcW w:w="3825" w:type="dxa"/>
          </w:tcPr>
          <w:p w14:paraId="6972ED0A" w14:textId="77777777" w:rsidR="002D0BD1" w:rsidRPr="001F3ACF" w:rsidRDefault="002D0BD1" w:rsidP="0098646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78FC977C" w14:textId="77777777" w:rsidR="002D0BD1" w:rsidRPr="001F3ACF" w:rsidRDefault="002D0BD1" w:rsidP="0098646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0D4C5DBF" w14:textId="77777777" w:rsidR="002D0BD1" w:rsidRPr="001F3ACF" w:rsidRDefault="002D0BD1" w:rsidP="0098646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2D0BD1" w:rsidRPr="001F3ACF" w14:paraId="23B8986C" w14:textId="77777777" w:rsidTr="0098646C">
        <w:trPr>
          <w:trHeight w:hRule="exact" w:val="397"/>
        </w:trPr>
        <w:tc>
          <w:tcPr>
            <w:tcW w:w="426" w:type="dxa"/>
          </w:tcPr>
          <w:p w14:paraId="4F87C421" w14:textId="77777777" w:rsidR="002D0BD1" w:rsidRPr="001F3ACF" w:rsidRDefault="002D0BD1" w:rsidP="0098646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 w:rsidRPr="001F3ACF">
              <w:rPr>
                <w:rFonts w:ascii="Calibri" w:hAnsi="Calibri"/>
                <w:sz w:val="20"/>
                <w:szCs w:val="24"/>
              </w:rPr>
              <w:t>2.</w:t>
            </w:r>
          </w:p>
        </w:tc>
        <w:tc>
          <w:tcPr>
            <w:tcW w:w="3825" w:type="dxa"/>
          </w:tcPr>
          <w:p w14:paraId="267C0AC5" w14:textId="77777777" w:rsidR="002D0BD1" w:rsidRPr="001F3ACF" w:rsidRDefault="002D0BD1" w:rsidP="0098646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7FB5E6CD" w14:textId="77777777" w:rsidR="002D0BD1" w:rsidRPr="001F3ACF" w:rsidRDefault="002D0BD1" w:rsidP="0098646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0064525E" w14:textId="77777777" w:rsidR="002D0BD1" w:rsidRPr="001F3ACF" w:rsidRDefault="002D0BD1" w:rsidP="0098646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2D0BD1" w:rsidRPr="001F3ACF" w14:paraId="737C4AD5" w14:textId="77777777" w:rsidTr="0098646C">
        <w:trPr>
          <w:trHeight w:hRule="exact" w:val="397"/>
        </w:trPr>
        <w:tc>
          <w:tcPr>
            <w:tcW w:w="426" w:type="dxa"/>
          </w:tcPr>
          <w:p w14:paraId="7BBC2A85" w14:textId="77777777" w:rsidR="002D0BD1" w:rsidRPr="001F3ACF" w:rsidRDefault="002D0BD1" w:rsidP="0098646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 w:rsidRPr="001F3ACF">
              <w:rPr>
                <w:rFonts w:ascii="Calibri" w:hAnsi="Calibri"/>
                <w:sz w:val="20"/>
                <w:szCs w:val="24"/>
              </w:rPr>
              <w:t>3.</w:t>
            </w:r>
          </w:p>
        </w:tc>
        <w:tc>
          <w:tcPr>
            <w:tcW w:w="3825" w:type="dxa"/>
          </w:tcPr>
          <w:p w14:paraId="7CB81CE2" w14:textId="77777777" w:rsidR="002D0BD1" w:rsidRPr="001F3ACF" w:rsidRDefault="002D0BD1" w:rsidP="0098646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3E3911F2" w14:textId="77777777" w:rsidR="002D0BD1" w:rsidRPr="001F3ACF" w:rsidRDefault="002D0BD1" w:rsidP="0098646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2E7256E5" w14:textId="77777777" w:rsidR="002D0BD1" w:rsidRPr="001F3ACF" w:rsidRDefault="002D0BD1" w:rsidP="0098646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3C348E" w:rsidRPr="001F3ACF" w14:paraId="583004E9" w14:textId="77777777" w:rsidTr="0098646C">
        <w:trPr>
          <w:trHeight w:hRule="exact" w:val="397"/>
        </w:trPr>
        <w:tc>
          <w:tcPr>
            <w:tcW w:w="426" w:type="dxa"/>
          </w:tcPr>
          <w:p w14:paraId="1550265C" w14:textId="42AB3704" w:rsidR="003C348E" w:rsidRPr="001F3ACF" w:rsidRDefault="003C348E" w:rsidP="0098646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>
              <w:rPr>
                <w:rFonts w:ascii="Calibri" w:hAnsi="Calibri"/>
                <w:sz w:val="20"/>
                <w:szCs w:val="24"/>
              </w:rPr>
              <w:t>4.</w:t>
            </w:r>
          </w:p>
        </w:tc>
        <w:tc>
          <w:tcPr>
            <w:tcW w:w="3825" w:type="dxa"/>
          </w:tcPr>
          <w:p w14:paraId="3EDC4607" w14:textId="77777777" w:rsidR="003C348E" w:rsidRPr="001F3ACF" w:rsidRDefault="003C348E" w:rsidP="0098646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237753A3" w14:textId="77777777" w:rsidR="003C348E" w:rsidRPr="001F3ACF" w:rsidRDefault="003C348E" w:rsidP="0098646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33D04691" w14:textId="77777777" w:rsidR="003C348E" w:rsidRPr="001F3ACF" w:rsidRDefault="003C348E" w:rsidP="0098646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</w:tbl>
    <w:p w14:paraId="024FBDB3" w14:textId="77777777" w:rsidR="002D0BD1" w:rsidRDefault="002D0BD1" w:rsidP="002D0BD1">
      <w:pPr>
        <w:pStyle w:val="Tekstpodstawowy"/>
        <w:spacing w:before="160" w:line="360" w:lineRule="auto"/>
        <w:jc w:val="both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Firma (dane do faktury) :........................................................................................................................................................................................</w:t>
      </w:r>
    </w:p>
    <w:p w14:paraId="482D3A4B" w14:textId="77777777" w:rsidR="002D0BD1" w:rsidRDefault="002D0BD1" w:rsidP="002D0BD1">
      <w:pPr>
        <w:pStyle w:val="Tekstpodstawowy"/>
        <w:spacing w:line="360" w:lineRule="auto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Miejscowość: .................................................................................... ulica .............................................................................. kod ......................</w:t>
      </w:r>
    </w:p>
    <w:p w14:paraId="0A2226EB" w14:textId="77777777" w:rsidR="002D0BD1" w:rsidRDefault="002D0BD1" w:rsidP="002D0BD1">
      <w:pPr>
        <w:pStyle w:val="Tekstpodstawowy"/>
        <w:spacing w:line="360" w:lineRule="auto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Potwierdzenie uczestnictwa w szkoleniu prosimy przesłać na adres e-mail: ........................................................................................................</w:t>
      </w:r>
    </w:p>
    <w:p w14:paraId="5B3BBD6B" w14:textId="77777777" w:rsidR="002D0BD1" w:rsidRDefault="002D0BD1" w:rsidP="002D0BD1">
      <w:pPr>
        <w:pStyle w:val="Tekstpodstawowy"/>
        <w:spacing w:line="360" w:lineRule="auto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Kontakt telefoniczny: ........................................................ NIP: .................................................................</w:t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b/>
          <w:bCs/>
          <w:sz w:val="19"/>
          <w:u w:val="single"/>
        </w:rPr>
        <w:t>NIP ATL: 5213358018</w:t>
      </w:r>
      <w:r>
        <w:rPr>
          <w:rFonts w:ascii="Calibri" w:hAnsi="Calibri"/>
          <w:b/>
          <w:bCs/>
          <w:sz w:val="19"/>
        </w:rPr>
        <w:t xml:space="preserve"> </w:t>
      </w:r>
      <w:r>
        <w:rPr>
          <w:rFonts w:ascii="Calibri" w:hAnsi="Calibri"/>
          <w:sz w:val="19"/>
        </w:rPr>
        <w:t xml:space="preserve">                        </w:t>
      </w:r>
    </w:p>
    <w:p w14:paraId="1DDE869E" w14:textId="77777777" w:rsidR="002D0BD1" w:rsidRDefault="002D0BD1" w:rsidP="002D0BD1">
      <w:pPr>
        <w:spacing w:after="60"/>
        <w:jc w:val="both"/>
        <w:rPr>
          <w:rFonts w:ascii="Calibri" w:hAnsi="Calibri"/>
          <w:sz w:val="18"/>
          <w:szCs w:val="18"/>
          <w:lang w:eastAsia="en-US"/>
        </w:rPr>
      </w:pPr>
      <w:r w:rsidRPr="00ED6802">
        <w:rPr>
          <w:rFonts w:asciiTheme="minorHAnsi" w:hAnsiTheme="minorHAnsi"/>
          <w:b/>
          <w:color w:val="943634" w:themeColor="accent2" w:themeShade="BF"/>
          <w:sz w:val="18"/>
          <w:szCs w:val="18"/>
        </w:rPr>
        <w:t>Warunki uczestnictwa w szkoleniu:</w:t>
      </w:r>
      <w:r w:rsidRPr="00BC0F5C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prosimy o przesłanie faksem lub mailem formularza zgłoszenia, dokonanie wpłaty zaliczki w wysokości 100% ceny szkolenia do 7 dni przed szkoleniem, przesłanie potwierdzenia dokonania wpłaty. Zwrotu zaliczki dokonujemy na podstawie pisemnej rezygnacji złożonej nie później niż 7 dni przed szkoleniem. Po upływie tego terminu zgłaszający zobowiązuje się do zapłaty 100% podanej kwoty. </w:t>
      </w:r>
      <w:r>
        <w:rPr>
          <w:rFonts w:asciiTheme="minorHAnsi" w:hAnsiTheme="minorHAnsi"/>
          <w:sz w:val="18"/>
          <w:szCs w:val="18"/>
        </w:rPr>
        <w:t xml:space="preserve">                                               </w:t>
      </w:r>
      <w:r w:rsidRPr="00BC0F5C">
        <w:rPr>
          <w:rFonts w:asciiTheme="minorHAnsi" w:hAnsiTheme="minorHAnsi"/>
          <w:sz w:val="18"/>
          <w:szCs w:val="18"/>
        </w:rPr>
        <w:t>W przypadku nie uczestniczenia w szkoleniu i braku pisemnej rezygnacji obciążamy Państwa 100% kosztami szkolenia. Możliwe jest uczestnictwo innej osoby niż zgłoszonej.</w:t>
      </w:r>
      <w:r w:rsidRPr="00F84622">
        <w:t xml:space="preserve"> </w:t>
      </w:r>
      <w:r w:rsidRPr="00F84622">
        <w:rPr>
          <w:rFonts w:ascii="Calibri" w:hAnsi="Calibri"/>
          <w:sz w:val="18"/>
          <w:szCs w:val="18"/>
          <w:lang w:eastAsia="en-US"/>
        </w:rPr>
        <w:t>ATL zastrzega sobie prawo odwołania szkolenia otwartego ze względu na zgromadzenie niedostatecznej liczby uczestników, o czym Zamawiający/Zleceniodawca i Uczestnik zostaną poinformowani ze stosownym wyprzedzeniem.</w:t>
      </w:r>
    </w:p>
    <w:p w14:paraId="7CDF1F94" w14:textId="77777777" w:rsidR="002D0BD1" w:rsidRPr="00272ADA" w:rsidRDefault="002D0BD1" w:rsidP="002D0BD1">
      <w:pPr>
        <w:spacing w:after="120"/>
        <w:jc w:val="both"/>
        <w:rPr>
          <w:rFonts w:ascii="Verdana" w:hAnsi="Verdana"/>
          <w:color w:val="000000"/>
          <w:spacing w:val="-2"/>
          <w:sz w:val="20"/>
          <w:szCs w:val="20"/>
        </w:rPr>
      </w:pPr>
      <w:r>
        <w:rPr>
          <w:rFonts w:asciiTheme="minorHAnsi" w:hAnsiTheme="minorHAnsi"/>
          <w:b/>
          <w:color w:val="943634" w:themeColor="accent2" w:themeShade="BF"/>
          <w:sz w:val="18"/>
          <w:szCs w:val="18"/>
        </w:rPr>
        <w:t>SZKOLENIE ON-LINE:</w:t>
      </w:r>
      <w:r w:rsidRPr="00447DB8">
        <w:rPr>
          <w:rFonts w:ascii="Calibri" w:hAnsi="Calibri"/>
          <w:sz w:val="22"/>
          <w:szCs w:val="22"/>
          <w:lang w:eastAsia="en-US"/>
        </w:rPr>
        <w:t xml:space="preserve"> </w:t>
      </w:r>
      <w:r w:rsidRPr="004B6EA5">
        <w:rPr>
          <w:rFonts w:asciiTheme="minorHAnsi" w:hAnsiTheme="minorHAnsi" w:cstheme="minorHAnsi"/>
          <w:color w:val="000000"/>
          <w:sz w:val="18"/>
          <w:szCs w:val="18"/>
        </w:rPr>
        <w:t xml:space="preserve">Do udziału w szkoleniu online potrzebny jest komputer lub urządzenie mobilne z wbudowaną kamerą i mikrofonem oraz dostępem do Internetu. Minimalne wymagania sprzętowe - laptop/komputer PC, MAC z najnowszą wersją przeglądarek internetowych (Chrome, Edge, </w:t>
      </w:r>
      <w:proofErr w:type="spellStart"/>
      <w:r w:rsidRPr="004B6EA5">
        <w:rPr>
          <w:rFonts w:asciiTheme="minorHAnsi" w:hAnsiTheme="minorHAnsi" w:cstheme="minorHAnsi"/>
          <w:color w:val="000000"/>
          <w:sz w:val="18"/>
          <w:szCs w:val="18"/>
        </w:rPr>
        <w:t>Firefox</w:t>
      </w:r>
      <w:proofErr w:type="spellEnd"/>
      <w:r w:rsidRPr="004B6EA5">
        <w:rPr>
          <w:rFonts w:asciiTheme="minorHAnsi" w:hAnsiTheme="minorHAnsi" w:cstheme="minorHAnsi"/>
          <w:color w:val="000000"/>
          <w:sz w:val="18"/>
          <w:szCs w:val="18"/>
        </w:rPr>
        <w:t xml:space="preserve">), podstawowa kamera internetowa i mikrofon, dostęp do sieci Internet. Minimalna przepustowość łącza internetowego odbiorcy to 10 </w:t>
      </w:r>
      <w:proofErr w:type="spellStart"/>
      <w:r w:rsidRPr="004B6EA5">
        <w:rPr>
          <w:rFonts w:asciiTheme="minorHAnsi" w:hAnsiTheme="minorHAnsi" w:cstheme="minorHAnsi"/>
          <w:color w:val="000000"/>
          <w:sz w:val="18"/>
          <w:szCs w:val="18"/>
        </w:rPr>
        <w:t>Mb</w:t>
      </w:r>
      <w:proofErr w:type="spellEnd"/>
      <w:r w:rsidRPr="004B6EA5">
        <w:rPr>
          <w:rFonts w:asciiTheme="minorHAnsi" w:hAnsiTheme="minorHAnsi" w:cstheme="minorHAnsi"/>
          <w:color w:val="000000"/>
          <w:sz w:val="18"/>
          <w:szCs w:val="18"/>
        </w:rPr>
        <w:t xml:space="preserve">/s, zalecana: 25 </w:t>
      </w:r>
      <w:proofErr w:type="spellStart"/>
      <w:r w:rsidRPr="004B6EA5">
        <w:rPr>
          <w:rFonts w:asciiTheme="minorHAnsi" w:hAnsiTheme="minorHAnsi" w:cstheme="minorHAnsi"/>
          <w:color w:val="000000"/>
          <w:sz w:val="18"/>
          <w:szCs w:val="18"/>
        </w:rPr>
        <w:t>Mb</w:t>
      </w:r>
      <w:proofErr w:type="spellEnd"/>
      <w:r w:rsidRPr="004B6EA5">
        <w:rPr>
          <w:rFonts w:asciiTheme="minorHAnsi" w:hAnsiTheme="minorHAnsi" w:cstheme="minorHAnsi"/>
          <w:color w:val="000000"/>
          <w:sz w:val="18"/>
          <w:szCs w:val="18"/>
        </w:rPr>
        <w:t>/s. Instrukcja udziału w szkoleniu on-line zostanie przekazana wraz z potwierdzeniem realizacji szkolenia i pozostałymi informacjami organizacyjnymi. ATL nie ponosi odpowiedzialności za brak możliwości korzystania z części lub całości szkolenia, jeśli niemożność ta spowodowana jest brakami technicznymi, w szczególności z powodu niewłaściwej konfiguracji przeglądarki internetowej/oprogramowania, niedostatecznej wydajności sprzętu oraz przerw i awarii technicznych dostawcy Internetu, leżących po stronie Uczestnika/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4B6EA5">
        <w:rPr>
          <w:rFonts w:asciiTheme="minorHAnsi" w:hAnsiTheme="minorHAnsi" w:cstheme="minorHAnsi"/>
          <w:color w:val="000000"/>
          <w:sz w:val="18"/>
          <w:szCs w:val="18"/>
        </w:rPr>
        <w:t>Zleceniodawcy/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4B6EA5">
        <w:rPr>
          <w:rFonts w:asciiTheme="minorHAnsi" w:hAnsiTheme="minorHAnsi" w:cstheme="minorHAnsi"/>
          <w:color w:val="000000"/>
          <w:sz w:val="18"/>
          <w:szCs w:val="18"/>
        </w:rPr>
        <w:t xml:space="preserve">Zamawiającego. </w:t>
      </w:r>
      <w:r w:rsidRPr="00272ADA">
        <w:rPr>
          <w:rFonts w:asciiTheme="minorHAnsi" w:hAnsiTheme="minorHAnsi" w:cstheme="minorHAnsi"/>
          <w:color w:val="000000"/>
          <w:spacing w:val="-2"/>
          <w:sz w:val="18"/>
          <w:szCs w:val="18"/>
        </w:rPr>
        <w:t>Szkolenie realizowane jest zgodnie z ustawą z dnia 18 lipca 2002 r. o świadczeniu usług drogą elektroniczną (Dz.U. z 2016 r. poz. 1030).</w:t>
      </w:r>
    </w:p>
    <w:p w14:paraId="16CB7C36" w14:textId="77777777" w:rsidR="002D0BD1" w:rsidRPr="00BC0F5C" w:rsidRDefault="002D0BD1" w:rsidP="003C348E">
      <w:pPr>
        <w:spacing w:line="288" w:lineRule="auto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 </w:t>
      </w:r>
      <w:r w:rsidRPr="00ED6802">
        <w:rPr>
          <w:rFonts w:asciiTheme="minorHAnsi" w:hAnsiTheme="minorHAnsi"/>
          <w:b/>
          <w:color w:val="943634" w:themeColor="accent2" w:themeShade="BF"/>
          <w:sz w:val="18"/>
          <w:szCs w:val="18"/>
        </w:rPr>
        <w:t>Oświadczam, że zapoznaliśmy się i akceptujemy powyższe warunki uczestnictwa w szkoleniu i Regulamin Szkoleń</w:t>
      </w:r>
      <w:r w:rsidRPr="00ED6802">
        <w:rPr>
          <w:rFonts w:asciiTheme="minorHAnsi" w:hAnsiTheme="minorHAnsi"/>
          <w:color w:val="943634" w:themeColor="accent2" w:themeShade="BF"/>
          <w:sz w:val="18"/>
          <w:szCs w:val="18"/>
        </w:rPr>
        <w:t>*</w:t>
      </w:r>
      <w:r w:rsidRPr="00BC0F5C">
        <w:rPr>
          <w:rFonts w:asciiTheme="minorHAnsi" w:hAnsiTheme="minorHAnsi"/>
          <w:sz w:val="18"/>
          <w:szCs w:val="18"/>
        </w:rPr>
        <w:t xml:space="preserve"> oraz zobowiązuję się do dokonania opłaty w wysokości:_______________ PLN netto na konto: ATL „</w:t>
      </w:r>
      <w:proofErr w:type="spellStart"/>
      <w:r w:rsidRPr="00BC0F5C">
        <w:rPr>
          <w:rFonts w:asciiTheme="minorHAnsi" w:hAnsiTheme="minorHAnsi"/>
          <w:sz w:val="18"/>
          <w:szCs w:val="18"/>
        </w:rPr>
        <w:t>Achievement</w:t>
      </w:r>
      <w:proofErr w:type="spellEnd"/>
      <w:r w:rsidRPr="00BC0F5C">
        <w:rPr>
          <w:rFonts w:asciiTheme="minorHAnsi" w:hAnsiTheme="minorHAnsi"/>
          <w:sz w:val="18"/>
          <w:szCs w:val="18"/>
        </w:rPr>
        <w:t xml:space="preserve"> Through Learning” Sp. z o.o., PKO BP XLIII o/W-</w:t>
      </w:r>
      <w:proofErr w:type="spellStart"/>
      <w:r w:rsidRPr="00BC0F5C">
        <w:rPr>
          <w:rFonts w:asciiTheme="minorHAnsi" w:hAnsiTheme="minorHAnsi"/>
          <w:sz w:val="18"/>
          <w:szCs w:val="18"/>
        </w:rPr>
        <w:t>wa</w:t>
      </w:r>
      <w:proofErr w:type="spellEnd"/>
      <w:r w:rsidRPr="00BC0F5C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br/>
      </w:r>
      <w:r w:rsidRPr="00BC0F5C">
        <w:rPr>
          <w:rFonts w:asciiTheme="minorHAnsi" w:hAnsiTheme="minorHAnsi"/>
          <w:sz w:val="18"/>
          <w:szCs w:val="18"/>
        </w:rPr>
        <w:t>93 1020 1169 0000 8102 0014 8999</w:t>
      </w:r>
    </w:p>
    <w:p w14:paraId="1768D872" w14:textId="77777777" w:rsidR="002D0BD1" w:rsidRPr="00ED6802" w:rsidRDefault="002D0BD1" w:rsidP="002D0BD1">
      <w:pPr>
        <w:spacing w:after="120"/>
        <w:jc w:val="both"/>
        <w:rPr>
          <w:rFonts w:asciiTheme="minorHAnsi" w:hAnsiTheme="minorHAnsi"/>
          <w:b/>
          <w:sz w:val="18"/>
          <w:szCs w:val="18"/>
        </w:rPr>
      </w:pPr>
      <w:r w:rsidRPr="00ED6802">
        <w:rPr>
          <w:rFonts w:asciiTheme="minorHAnsi" w:hAnsiTheme="minorHAnsi"/>
          <w:b/>
          <w:sz w:val="18"/>
          <w:szCs w:val="18"/>
        </w:rPr>
        <w:t xml:space="preserve">Do podanej powyżej kwoty zostanie doliczony VAT w wysokości 23%. </w:t>
      </w:r>
    </w:p>
    <w:p w14:paraId="2C444310" w14:textId="77777777" w:rsidR="002D0BD1" w:rsidRPr="00BC0F5C" w:rsidRDefault="002D0BD1" w:rsidP="002D0BD1">
      <w:pPr>
        <w:spacing w:after="80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Oświadczamy, że </w:t>
      </w:r>
      <w:r w:rsidRPr="00BC0F5C">
        <w:rPr>
          <w:rFonts w:asciiTheme="minorHAnsi" w:hAnsiTheme="minorHAnsi"/>
          <w:b/>
          <w:sz w:val="18"/>
          <w:szCs w:val="18"/>
        </w:rPr>
        <w:t>jesteśmy płatnikiem VAT</w:t>
      </w:r>
      <w:r w:rsidRPr="00BC0F5C">
        <w:rPr>
          <w:rFonts w:asciiTheme="minorHAnsi" w:hAnsiTheme="minorHAnsi"/>
          <w:sz w:val="18"/>
          <w:szCs w:val="18"/>
        </w:rPr>
        <w:t xml:space="preserve"> i upoważniamy ATL „</w:t>
      </w:r>
      <w:proofErr w:type="spellStart"/>
      <w:r w:rsidRPr="00BC0F5C">
        <w:rPr>
          <w:rFonts w:asciiTheme="minorHAnsi" w:hAnsiTheme="minorHAnsi"/>
          <w:sz w:val="18"/>
          <w:szCs w:val="18"/>
        </w:rPr>
        <w:t>Achievement</w:t>
      </w:r>
      <w:proofErr w:type="spellEnd"/>
      <w:r w:rsidRPr="00BC0F5C">
        <w:rPr>
          <w:rFonts w:asciiTheme="minorHAnsi" w:hAnsiTheme="minorHAnsi"/>
          <w:sz w:val="18"/>
          <w:szCs w:val="18"/>
        </w:rPr>
        <w:t xml:space="preserve"> Through Learning” Sp. z o.o. do wystawienia faktury VAT </w:t>
      </w:r>
      <w:r>
        <w:rPr>
          <w:rFonts w:asciiTheme="minorHAnsi" w:hAnsiTheme="minorHAnsi"/>
          <w:sz w:val="18"/>
          <w:szCs w:val="18"/>
        </w:rPr>
        <w:br/>
      </w:r>
      <w:r w:rsidRPr="00BC0F5C">
        <w:rPr>
          <w:rFonts w:asciiTheme="minorHAnsi" w:hAnsiTheme="minorHAnsi"/>
          <w:sz w:val="18"/>
          <w:szCs w:val="18"/>
        </w:rPr>
        <w:t>bez naszego podpisu.</w:t>
      </w:r>
    </w:p>
    <w:p w14:paraId="51CD98C0" w14:textId="77777777" w:rsidR="002D0BD1" w:rsidRPr="00BC0F5C" w:rsidRDefault="002D0BD1" w:rsidP="002D0BD1">
      <w:pPr>
        <w:spacing w:after="60" w:line="288" w:lineRule="auto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Wyrażamy </w:t>
      </w:r>
      <w:r w:rsidRPr="00BC0F5C">
        <w:rPr>
          <w:rFonts w:asciiTheme="minorHAnsi" w:hAnsiTheme="minorHAnsi"/>
          <w:b/>
          <w:sz w:val="18"/>
          <w:szCs w:val="18"/>
        </w:rPr>
        <w:t>zgodę na wystawienie faktury VAT w wersji elektronicznej PDF</w:t>
      </w:r>
      <w:r w:rsidRPr="00BC0F5C">
        <w:rPr>
          <w:rFonts w:asciiTheme="minorHAnsi" w:hAnsiTheme="minorHAnsi"/>
          <w:sz w:val="18"/>
          <w:szCs w:val="18"/>
        </w:rPr>
        <w:t xml:space="preserve"> (e-faktura), którą prosimy przesłać na adres</w:t>
      </w:r>
      <w:r>
        <w:rPr>
          <w:rFonts w:asciiTheme="minorHAnsi" w:hAnsiTheme="minorHAnsi"/>
          <w:sz w:val="18"/>
          <w:szCs w:val="18"/>
        </w:rPr>
        <w:t xml:space="preserve">                                                                            e-mail___________________________________________________________</w:t>
      </w:r>
      <w:r w:rsidRPr="00BC0F5C">
        <w:rPr>
          <w:rFonts w:asciiTheme="minorHAnsi" w:hAnsiTheme="minorHAnsi"/>
          <w:sz w:val="18"/>
          <w:szCs w:val="18"/>
        </w:rPr>
        <w:t xml:space="preserve"> (faktura papierowa nie zostanie wystawiona!)</w:t>
      </w:r>
    </w:p>
    <w:p w14:paraId="5769D2B8" w14:textId="77777777" w:rsidR="002D0BD1" w:rsidRPr="00BC0F5C" w:rsidRDefault="002D0BD1" w:rsidP="002D0BD1">
      <w:pPr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t xml:space="preserve">Warunkiem </w:t>
      </w:r>
      <w:r w:rsidRPr="00BC0F5C">
        <w:rPr>
          <w:rFonts w:asciiTheme="minorHAnsi" w:hAnsiTheme="minorHAnsi"/>
          <w:b/>
          <w:sz w:val="18"/>
          <w:szCs w:val="18"/>
        </w:rPr>
        <w:t>zwolnienia z VAT</w:t>
      </w:r>
      <w:r w:rsidRPr="00BC0F5C">
        <w:rPr>
          <w:rFonts w:asciiTheme="minorHAnsi" w:hAnsiTheme="minorHAnsi"/>
          <w:sz w:val="18"/>
          <w:szCs w:val="18"/>
        </w:rPr>
        <w:t xml:space="preserve"> jest zaznaczenie poniższego oświadczenia:</w:t>
      </w:r>
    </w:p>
    <w:p w14:paraId="11C5B5F0" w14:textId="77777777" w:rsidR="002D0BD1" w:rsidRPr="00BC0F5C" w:rsidRDefault="002D0BD1" w:rsidP="002D0BD1">
      <w:pPr>
        <w:spacing w:after="80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 w:rsidRPr="00BC0F5C">
        <w:rPr>
          <w:rFonts w:asciiTheme="minorHAnsi" w:hAnsiTheme="minorHAnsi"/>
          <w:sz w:val="18"/>
          <w:szCs w:val="18"/>
        </w:rPr>
        <w:t xml:space="preserve"> Oświadczamy, że udział w szkoleniu finansowany jest ze środków publicznych co najmniej w 70%.</w:t>
      </w:r>
    </w:p>
    <w:p w14:paraId="68E16A8A" w14:textId="77777777" w:rsidR="002D0BD1" w:rsidRPr="00ED6802" w:rsidRDefault="002D0BD1" w:rsidP="002D0BD1">
      <w:pPr>
        <w:spacing w:after="60"/>
        <w:jc w:val="both"/>
        <w:rPr>
          <w:rFonts w:asciiTheme="minorHAnsi" w:hAnsiTheme="minorHAnsi"/>
          <w:b/>
          <w:color w:val="943634" w:themeColor="accent2" w:themeShade="BF"/>
          <w:sz w:val="18"/>
          <w:szCs w:val="18"/>
          <w:u w:val="single"/>
        </w:rPr>
      </w:pPr>
      <w:r w:rsidRPr="00ED6802">
        <w:rPr>
          <w:rFonts w:asciiTheme="minorHAnsi" w:hAnsiTheme="minorHAnsi"/>
          <w:b/>
          <w:color w:val="943634" w:themeColor="accent2" w:themeShade="BF"/>
          <w:sz w:val="18"/>
          <w:szCs w:val="18"/>
          <w:u w:val="single"/>
        </w:rPr>
        <w:t>PRZETWARZANIE DANYCH OSOBOWYCH:</w:t>
      </w:r>
    </w:p>
    <w:p w14:paraId="2AC10C5F" w14:textId="03FB237F" w:rsidR="002D0BD1" w:rsidRPr="004B6EA5" w:rsidRDefault="002D0BD1" w:rsidP="002D0BD1">
      <w:pPr>
        <w:spacing w:after="60"/>
        <w:jc w:val="both"/>
        <w:rPr>
          <w:rFonts w:asciiTheme="minorHAnsi" w:hAnsiTheme="minorHAnsi"/>
          <w:spacing w:val="-4"/>
          <w:sz w:val="15"/>
          <w:szCs w:val="15"/>
        </w:rPr>
      </w:pPr>
      <w:r w:rsidRPr="004B6EA5">
        <w:rPr>
          <w:rFonts w:asciiTheme="minorHAnsi" w:hAnsiTheme="minorHAnsi"/>
          <w:spacing w:val="-4"/>
          <w:sz w:val="15"/>
          <w:szCs w:val="15"/>
        </w:rPr>
        <w:sym w:font="Wingdings" w:char="F0A8"/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 Oświadczam, iż zapoznałam/em się z dokumentem </w:t>
      </w:r>
      <w:hyperlink r:id="rId11" w:history="1">
        <w:r w:rsidR="00750D4C">
          <w:rPr>
            <w:rStyle w:val="Hipercze"/>
            <w:rFonts w:asciiTheme="minorHAnsi" w:hAnsiTheme="minorHAnsi"/>
            <w:b/>
            <w:spacing w:val="-4"/>
            <w:sz w:val="15"/>
            <w:szCs w:val="15"/>
          </w:rPr>
          <w:t>Obowiązek informacyjny</w:t>
        </w:r>
      </w:hyperlink>
      <w:r w:rsidR="00750D4C">
        <w:rPr>
          <w:rStyle w:val="Hipercze"/>
          <w:rFonts w:asciiTheme="minorHAnsi" w:hAnsiTheme="minorHAnsi"/>
          <w:b/>
          <w:spacing w:val="-4"/>
          <w:sz w:val="15"/>
          <w:szCs w:val="15"/>
        </w:rPr>
        <w:t>&gt;&gt;</w:t>
      </w:r>
      <w:r w:rsidRPr="004B6EA5">
        <w:rPr>
          <w:rFonts w:asciiTheme="minorHAnsi" w:hAnsiTheme="minorHAnsi"/>
          <w:spacing w:val="-4"/>
          <w:sz w:val="15"/>
          <w:szCs w:val="15"/>
        </w:rPr>
        <w:t>** ATL „</w:t>
      </w:r>
      <w:proofErr w:type="spellStart"/>
      <w:r w:rsidRPr="004B6EA5">
        <w:rPr>
          <w:rFonts w:asciiTheme="minorHAnsi" w:hAnsiTheme="minorHAnsi"/>
          <w:spacing w:val="-4"/>
          <w:sz w:val="15"/>
          <w:szCs w:val="15"/>
        </w:rPr>
        <w:t>Achievement</w:t>
      </w:r>
      <w:proofErr w:type="spellEnd"/>
      <w:r w:rsidRPr="004B6EA5">
        <w:rPr>
          <w:rFonts w:asciiTheme="minorHAnsi" w:hAnsiTheme="minorHAnsi"/>
          <w:spacing w:val="-4"/>
          <w:sz w:val="15"/>
          <w:szCs w:val="15"/>
        </w:rPr>
        <w:t xml:space="preserve"> Through Learning” Sp. z o.o., który wynika   z przepisów z art. 13 ust. 1 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 xml:space="preserve">i ust. 2 Ogólnego Rozporządzenia Parlamentu Europejskiego i Rady (UE) 2016/679 z dnia 27 kwietnia 2016 r. w sprawie ochrony osób fizycznych w związku z przetwarzaniem danych osobowych i w sprawie swobodnego przepływu takich danych oraz uchylenia dyrektywy 95/46/WE (RODO) z dnia 27 kwietnia 2016 r. (Dz. Urz. UE L 2016, Nr 119, </w:t>
      </w:r>
      <w:r w:rsidRPr="004B6EA5">
        <w:rPr>
          <w:rFonts w:asciiTheme="minorHAnsi" w:hAnsiTheme="minorHAnsi"/>
          <w:b/>
          <w:spacing w:val="-4"/>
          <w:sz w:val="15"/>
          <w:szCs w:val="15"/>
        </w:rPr>
        <w:t>Dalej jako: RODO</w:t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). </w:t>
      </w:r>
    </w:p>
    <w:p w14:paraId="4B0462FD" w14:textId="77777777" w:rsidR="002D0BD1" w:rsidRPr="004B6EA5" w:rsidRDefault="002D0BD1" w:rsidP="002D0BD1">
      <w:pPr>
        <w:spacing w:after="60"/>
        <w:jc w:val="both"/>
        <w:rPr>
          <w:rFonts w:asciiTheme="minorHAnsi" w:hAnsiTheme="minorHAnsi"/>
          <w:spacing w:val="-4"/>
          <w:sz w:val="15"/>
          <w:szCs w:val="15"/>
        </w:rPr>
      </w:pPr>
      <w:r w:rsidRPr="004B6EA5">
        <w:rPr>
          <w:rFonts w:asciiTheme="minorHAnsi" w:hAnsiTheme="minorHAnsi"/>
          <w:spacing w:val="-4"/>
          <w:sz w:val="15"/>
          <w:szCs w:val="15"/>
        </w:rPr>
        <w:sym w:font="Wingdings" w:char="F0A8"/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 Wyrażam zgodę na przetwarzanie danych osobowych w podanym powyżej zakresie przez ATL „</w:t>
      </w:r>
      <w:proofErr w:type="spellStart"/>
      <w:r w:rsidRPr="004B6EA5">
        <w:rPr>
          <w:rFonts w:asciiTheme="minorHAnsi" w:hAnsiTheme="minorHAnsi"/>
          <w:spacing w:val="-4"/>
          <w:sz w:val="15"/>
          <w:szCs w:val="15"/>
        </w:rPr>
        <w:t>Achievement</w:t>
      </w:r>
      <w:proofErr w:type="spellEnd"/>
      <w:r w:rsidRPr="004B6EA5">
        <w:rPr>
          <w:rFonts w:asciiTheme="minorHAnsi" w:hAnsiTheme="minorHAnsi"/>
          <w:spacing w:val="-4"/>
          <w:sz w:val="15"/>
          <w:szCs w:val="15"/>
        </w:rPr>
        <w:t xml:space="preserve"> Through Learning” Sp. z o.o.  z siedzibą przy ul. A. Locciego 26,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 xml:space="preserve"> 02-928 Warszawa, </w:t>
      </w:r>
      <w:r w:rsidRPr="004B6EA5">
        <w:rPr>
          <w:rFonts w:asciiTheme="minorHAnsi" w:hAnsiTheme="minorHAnsi"/>
          <w:spacing w:val="-4"/>
          <w:sz w:val="15"/>
          <w:szCs w:val="15"/>
          <w:u w:val="single"/>
        </w:rPr>
        <w:t>w celu oferowania usług szkoleniowych</w:t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, i na otrzymywanie informacji o aktualnej ofercie szkoleń drogą elektroniczną na podany adres poczty elektronicznej zgodnie z ustawą z dnia 18 lipca 2002 r. o świadczeniu usług drogą elektroniczną (Dz.U. z 2016 r. poz. 1030). Jestem świadomy/ma prawa do poprawiania, zmieniania 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>i aktualizowania swoich danych zgodnie z RODO. Przysługuje Pani/Panu prawo do cofnięcia wyrażonej zgody w dowolnym momencie.</w:t>
      </w:r>
    </w:p>
    <w:p w14:paraId="025672E2" w14:textId="77777777" w:rsidR="002D0BD1" w:rsidRPr="004B6EA5" w:rsidRDefault="002D0BD1" w:rsidP="002D0BD1">
      <w:pPr>
        <w:jc w:val="both"/>
        <w:rPr>
          <w:rFonts w:asciiTheme="minorHAnsi" w:hAnsiTheme="minorHAnsi"/>
          <w:spacing w:val="-4"/>
          <w:sz w:val="15"/>
          <w:szCs w:val="15"/>
        </w:rPr>
      </w:pPr>
      <w:r w:rsidRPr="004B6EA5">
        <w:rPr>
          <w:rFonts w:asciiTheme="minorHAnsi" w:hAnsiTheme="minorHAnsi"/>
          <w:spacing w:val="-4"/>
          <w:sz w:val="15"/>
          <w:szCs w:val="15"/>
        </w:rPr>
        <w:sym w:font="Wingdings" w:char="F0A8"/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 Oświadczam, że nie jestem Uczestnikiem Szkolenia oraz, że przed dokonanym przeze mnie zgłoszeniem uczestnictwa w Szkoleniu, poinformowałem zgłoszonego przeze mnie Uczestnika o przekazaniu jego danych osobowych ATL „</w:t>
      </w:r>
      <w:proofErr w:type="spellStart"/>
      <w:r w:rsidRPr="004B6EA5">
        <w:rPr>
          <w:rFonts w:asciiTheme="minorHAnsi" w:hAnsiTheme="minorHAnsi"/>
          <w:spacing w:val="-4"/>
          <w:sz w:val="15"/>
          <w:szCs w:val="15"/>
        </w:rPr>
        <w:t>Achievement</w:t>
      </w:r>
      <w:proofErr w:type="spellEnd"/>
      <w:r w:rsidRPr="004B6EA5">
        <w:rPr>
          <w:rFonts w:asciiTheme="minorHAnsi" w:hAnsiTheme="minorHAnsi"/>
          <w:spacing w:val="-4"/>
          <w:sz w:val="15"/>
          <w:szCs w:val="15"/>
        </w:rPr>
        <w:t xml:space="preserve"> Through Learning” Sp. z o.o. z siedzibą w Warszawie, jako administratorowi danych osobowych, o celu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>i zakresie zbierania danych osobowych przez ATL „</w:t>
      </w:r>
      <w:proofErr w:type="spellStart"/>
      <w:r w:rsidRPr="004B6EA5">
        <w:rPr>
          <w:rFonts w:asciiTheme="minorHAnsi" w:hAnsiTheme="minorHAnsi"/>
          <w:spacing w:val="-4"/>
          <w:sz w:val="15"/>
          <w:szCs w:val="15"/>
        </w:rPr>
        <w:t>Achievement</w:t>
      </w:r>
      <w:proofErr w:type="spellEnd"/>
      <w:r w:rsidRPr="004B6EA5">
        <w:rPr>
          <w:rFonts w:asciiTheme="minorHAnsi" w:hAnsiTheme="minorHAnsi"/>
          <w:spacing w:val="-4"/>
          <w:sz w:val="15"/>
          <w:szCs w:val="15"/>
        </w:rPr>
        <w:t xml:space="preserve"> Through Learning” Sp. z o.o. z siedzibą w Warszawie oraz o możliwości wniesienia przez Uczestnika żądania do zaprzestania przetwarzania jego danych osobowych lub wniesienia sprzeciwu wobec przetwarzania jego danych osobowych zgodnie z RODO.</w:t>
      </w:r>
    </w:p>
    <w:p w14:paraId="4981FBF4" w14:textId="77777777" w:rsidR="002D0BD1" w:rsidRPr="00321B20" w:rsidRDefault="002D0BD1" w:rsidP="002D0BD1">
      <w:pPr>
        <w:rPr>
          <w:rFonts w:asciiTheme="minorHAnsi" w:hAnsiTheme="minorHAnsi"/>
          <w:sz w:val="8"/>
          <w:szCs w:val="8"/>
        </w:rPr>
      </w:pPr>
    </w:p>
    <w:p w14:paraId="289AB526" w14:textId="77777777" w:rsidR="00750D4C" w:rsidRDefault="00750D4C" w:rsidP="00750D4C">
      <w:pPr>
        <w:jc w:val="both"/>
        <w:rPr>
          <w:rStyle w:val="Hipercze"/>
          <w:rFonts w:asciiTheme="minorHAnsi" w:hAnsiTheme="minorHAnsi"/>
          <w:sz w:val="15"/>
          <w:szCs w:val="15"/>
        </w:rPr>
      </w:pPr>
      <w:r>
        <w:rPr>
          <w:rFonts w:asciiTheme="minorHAnsi" w:hAnsiTheme="minorHAnsi"/>
          <w:sz w:val="15"/>
          <w:szCs w:val="15"/>
        </w:rPr>
        <w:t>*</w:t>
      </w:r>
      <w:r>
        <w:rPr>
          <w:rFonts w:asciiTheme="minorHAnsi" w:hAnsiTheme="minorHAnsi"/>
          <w:b/>
          <w:sz w:val="15"/>
          <w:szCs w:val="15"/>
          <w:u w:val="single"/>
        </w:rPr>
        <w:t>Regulamin Szkoleń</w:t>
      </w:r>
      <w:r>
        <w:rPr>
          <w:rFonts w:asciiTheme="minorHAnsi" w:hAnsiTheme="minorHAnsi"/>
          <w:sz w:val="15"/>
          <w:szCs w:val="15"/>
        </w:rPr>
        <w:t xml:space="preserve"> znajduje się na stronie </w:t>
      </w:r>
      <w:hyperlink r:id="rId12" w:history="1">
        <w:r>
          <w:rPr>
            <w:rStyle w:val="Hipercze"/>
            <w:rFonts w:asciiTheme="minorHAnsi" w:hAnsiTheme="minorHAnsi"/>
            <w:sz w:val="15"/>
            <w:szCs w:val="15"/>
          </w:rPr>
          <w:t>https://www.atl.edu.pl/uploads/REGULAMIN.PDF</w:t>
        </w:r>
      </w:hyperlink>
    </w:p>
    <w:p w14:paraId="426B8089" w14:textId="52243770" w:rsidR="002D0BD1" w:rsidRDefault="00750D4C" w:rsidP="00750D4C">
      <w:pPr>
        <w:rPr>
          <w:rFonts w:asciiTheme="minorHAnsi" w:hAnsiTheme="minorHAnsi"/>
          <w:sz w:val="16"/>
        </w:rPr>
      </w:pPr>
      <w:r>
        <w:rPr>
          <w:rFonts w:asciiTheme="minorHAnsi" w:hAnsiTheme="minorHAnsi"/>
          <w:sz w:val="15"/>
          <w:szCs w:val="15"/>
        </w:rPr>
        <w:t xml:space="preserve">** </w:t>
      </w:r>
      <w:r>
        <w:rPr>
          <w:rFonts w:asciiTheme="minorHAnsi" w:hAnsiTheme="minorHAnsi"/>
          <w:b/>
          <w:sz w:val="15"/>
          <w:szCs w:val="15"/>
          <w:u w:val="single"/>
        </w:rPr>
        <w:t>Klauzula informacyjna</w:t>
      </w:r>
      <w:r>
        <w:rPr>
          <w:rFonts w:asciiTheme="minorHAnsi" w:hAnsiTheme="minorHAnsi"/>
          <w:sz w:val="15"/>
          <w:szCs w:val="15"/>
          <w:u w:val="single"/>
        </w:rPr>
        <w:t xml:space="preserve"> </w:t>
      </w:r>
      <w:r>
        <w:rPr>
          <w:rFonts w:asciiTheme="minorHAnsi" w:hAnsiTheme="minorHAnsi"/>
          <w:sz w:val="15"/>
          <w:szCs w:val="15"/>
        </w:rPr>
        <w:t xml:space="preserve">znajduje się na stronie </w:t>
      </w:r>
      <w:hyperlink r:id="rId13" w:history="1">
        <w:r>
          <w:rPr>
            <w:rStyle w:val="Hipercze"/>
            <w:rFonts w:asciiTheme="minorHAnsi" w:hAnsiTheme="minorHAnsi"/>
            <w:sz w:val="15"/>
            <w:szCs w:val="15"/>
          </w:rPr>
          <w:t>https://www.atl.edu.pl/uploads/RODO.PDF</w:t>
        </w:r>
      </w:hyperlink>
      <w:r w:rsidR="002D0BD1" w:rsidRPr="004B6EA5">
        <w:rPr>
          <w:rFonts w:asciiTheme="minorHAnsi" w:hAnsiTheme="minorHAnsi"/>
          <w:sz w:val="15"/>
          <w:szCs w:val="15"/>
        </w:rPr>
        <w:tab/>
      </w:r>
      <w:r w:rsidR="002D0BD1">
        <w:rPr>
          <w:rFonts w:asciiTheme="minorHAnsi" w:hAnsiTheme="minorHAnsi"/>
          <w:sz w:val="16"/>
        </w:rPr>
        <w:tab/>
      </w:r>
      <w:r w:rsidR="002D0BD1">
        <w:rPr>
          <w:rFonts w:asciiTheme="minorHAnsi" w:hAnsiTheme="minorHAnsi"/>
          <w:sz w:val="16"/>
        </w:rPr>
        <w:tab/>
      </w:r>
      <w:r w:rsidR="002D0BD1">
        <w:rPr>
          <w:rFonts w:asciiTheme="minorHAnsi" w:hAnsiTheme="minorHAnsi"/>
          <w:sz w:val="16"/>
        </w:rPr>
        <w:tab/>
      </w:r>
      <w:r w:rsidR="002D0BD1">
        <w:rPr>
          <w:rFonts w:asciiTheme="minorHAnsi" w:hAnsiTheme="minorHAnsi"/>
          <w:sz w:val="16"/>
        </w:rPr>
        <w:tab/>
      </w:r>
      <w:r w:rsidR="002D0BD1">
        <w:rPr>
          <w:rFonts w:asciiTheme="minorHAnsi" w:hAnsiTheme="minorHAnsi"/>
          <w:sz w:val="16"/>
        </w:rPr>
        <w:tab/>
      </w:r>
      <w:r w:rsidR="002D0BD1">
        <w:rPr>
          <w:rFonts w:asciiTheme="minorHAnsi" w:hAnsiTheme="minorHAnsi"/>
          <w:sz w:val="16"/>
        </w:rPr>
        <w:tab/>
      </w:r>
      <w:r w:rsidR="002D0BD1">
        <w:rPr>
          <w:rFonts w:asciiTheme="minorHAnsi" w:hAnsiTheme="minorHAnsi"/>
          <w:sz w:val="16"/>
        </w:rPr>
        <w:tab/>
      </w:r>
      <w:r w:rsidR="002D0BD1">
        <w:rPr>
          <w:rFonts w:asciiTheme="minorHAnsi" w:hAnsiTheme="minorHAnsi"/>
          <w:sz w:val="16"/>
        </w:rPr>
        <w:tab/>
      </w:r>
      <w:r w:rsidR="002D0BD1">
        <w:rPr>
          <w:rFonts w:asciiTheme="minorHAnsi" w:hAnsiTheme="minorHAnsi"/>
          <w:sz w:val="16"/>
        </w:rPr>
        <w:tab/>
      </w:r>
      <w:r w:rsidR="002D0BD1">
        <w:rPr>
          <w:rFonts w:asciiTheme="minorHAnsi" w:hAnsiTheme="minorHAnsi"/>
          <w:sz w:val="16"/>
        </w:rPr>
        <w:tab/>
      </w:r>
      <w:r w:rsidR="002D0BD1">
        <w:rPr>
          <w:rFonts w:asciiTheme="minorHAnsi" w:hAnsiTheme="minorHAnsi"/>
          <w:sz w:val="16"/>
        </w:rPr>
        <w:tab/>
      </w:r>
      <w:r w:rsidR="002D0BD1">
        <w:rPr>
          <w:rFonts w:asciiTheme="minorHAnsi" w:hAnsiTheme="minorHAnsi"/>
          <w:sz w:val="16"/>
        </w:rPr>
        <w:tab/>
      </w:r>
      <w:r w:rsidR="002D0BD1">
        <w:rPr>
          <w:rFonts w:asciiTheme="minorHAnsi" w:hAnsiTheme="minorHAnsi"/>
          <w:sz w:val="16"/>
        </w:rPr>
        <w:tab/>
      </w:r>
      <w:r w:rsidR="002D0BD1">
        <w:rPr>
          <w:rFonts w:asciiTheme="minorHAnsi" w:hAnsiTheme="minorHAnsi"/>
          <w:sz w:val="16"/>
        </w:rPr>
        <w:tab/>
      </w:r>
      <w:r w:rsidR="002D0BD1">
        <w:rPr>
          <w:rFonts w:asciiTheme="minorHAnsi" w:hAnsiTheme="minorHAnsi"/>
          <w:sz w:val="16"/>
        </w:rPr>
        <w:tab/>
      </w:r>
      <w:r w:rsidR="002D0BD1">
        <w:rPr>
          <w:rFonts w:asciiTheme="minorHAnsi" w:hAnsiTheme="minorHAnsi"/>
          <w:sz w:val="16"/>
        </w:rPr>
        <w:tab/>
      </w:r>
      <w:r w:rsidR="002D0BD1">
        <w:rPr>
          <w:rFonts w:asciiTheme="minorHAnsi" w:hAnsiTheme="minorHAnsi"/>
          <w:sz w:val="16"/>
        </w:rPr>
        <w:tab/>
      </w:r>
      <w:r w:rsidR="002D0BD1">
        <w:rPr>
          <w:rFonts w:asciiTheme="minorHAnsi" w:hAnsiTheme="minorHAnsi"/>
          <w:sz w:val="16"/>
        </w:rPr>
        <w:tab/>
      </w:r>
      <w:r w:rsidR="002D0BD1">
        <w:rPr>
          <w:rFonts w:asciiTheme="minorHAnsi" w:hAnsiTheme="minorHAnsi"/>
          <w:sz w:val="16"/>
        </w:rPr>
        <w:tab/>
      </w:r>
      <w:r w:rsidR="002D0BD1">
        <w:rPr>
          <w:rFonts w:asciiTheme="minorHAnsi" w:hAnsiTheme="minorHAnsi"/>
          <w:sz w:val="16"/>
        </w:rPr>
        <w:tab/>
      </w:r>
      <w:r w:rsidR="002D0BD1">
        <w:rPr>
          <w:rFonts w:asciiTheme="minorHAnsi" w:hAnsiTheme="minorHAnsi"/>
          <w:sz w:val="16"/>
        </w:rPr>
        <w:tab/>
        <w:t xml:space="preserve">                                              </w:t>
      </w:r>
    </w:p>
    <w:p w14:paraId="312ECECE" w14:textId="77777777" w:rsidR="002D0BD1" w:rsidRPr="00DB5183" w:rsidRDefault="002D0BD1" w:rsidP="002D0BD1">
      <w:pPr>
        <w:ind w:left="8037" w:firstLine="57"/>
        <w:rPr>
          <w:rFonts w:asciiTheme="minorHAnsi" w:hAnsiTheme="minorHAnsi"/>
          <w:sz w:val="16"/>
        </w:rPr>
      </w:pPr>
      <w:r w:rsidRPr="00BC0F5C">
        <w:rPr>
          <w:rFonts w:asciiTheme="minorHAnsi" w:hAnsiTheme="minorHAnsi"/>
          <w:sz w:val="18"/>
          <w:szCs w:val="18"/>
        </w:rPr>
        <w:t>...................................</w:t>
      </w:r>
    </w:p>
    <w:p w14:paraId="3AA93DEB" w14:textId="508E09CD" w:rsidR="002D0BD1" w:rsidRPr="002D0BD1" w:rsidRDefault="002D0BD1" w:rsidP="002D0BD1">
      <w:pPr>
        <w:pStyle w:val="Tekstpodstawowy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t xml:space="preserve">       </w:t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b/>
          <w:bCs/>
          <w:sz w:val="18"/>
          <w:szCs w:val="18"/>
        </w:rPr>
        <w:tab/>
        <w:t>PIECZĄTKA I PODPIS</w:t>
      </w:r>
      <w:r w:rsidRPr="00BC0F5C">
        <w:rPr>
          <w:rFonts w:asciiTheme="minorHAnsi" w:hAnsiTheme="minorHAnsi"/>
          <w:b/>
          <w:bCs/>
          <w:vanish/>
          <w:sz w:val="18"/>
          <w:szCs w:val="18"/>
        </w:rPr>
        <w:t xml:space="preserve">DatabaseID=58563E5320204C4F46522D21|ContactID=3A573E532020474F46522D21| </w:t>
      </w:r>
    </w:p>
    <w:sectPr w:rsidR="002D0BD1" w:rsidRPr="002D0BD1" w:rsidSect="0061662F">
      <w:headerReference w:type="default" r:id="rId14"/>
      <w:footerReference w:type="even" r:id="rId15"/>
      <w:footerReference w:type="default" r:id="rId16"/>
      <w:pgSz w:w="11906" w:h="16838" w:code="9"/>
      <w:pgMar w:top="680" w:right="567" w:bottom="680" w:left="567" w:header="567" w:footer="624" w:gutter="0"/>
      <w:pgNumType w:start="1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D05855" w14:textId="77777777" w:rsidR="0061662F" w:rsidRDefault="0061662F">
      <w:r>
        <w:separator/>
      </w:r>
    </w:p>
  </w:endnote>
  <w:endnote w:type="continuationSeparator" w:id="0">
    <w:p w14:paraId="625B7719" w14:textId="77777777" w:rsidR="0061662F" w:rsidRDefault="00616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A09AE3" w14:textId="77777777" w:rsidR="009149C8" w:rsidRDefault="00096BC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149C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C62C51F" w14:textId="77777777" w:rsidR="009149C8" w:rsidRDefault="009149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D92BE6" w14:textId="77777777" w:rsidR="009149C8" w:rsidRDefault="009149C8" w:rsidP="0008739D">
    <w:pPr>
      <w:pStyle w:val="Stopka"/>
      <w:pBdr>
        <w:top w:val="single" w:sz="4" w:space="1" w:color="auto"/>
      </w:pBdr>
      <w:ind w:right="360"/>
      <w:jc w:val="center"/>
      <w:rPr>
        <w:rFonts w:ascii="Calibri" w:hAnsi="Calibri" w:cs="Tahoma"/>
        <w:sz w:val="16"/>
        <w:lang w:val="en-US"/>
      </w:rPr>
    </w:pPr>
    <w:r>
      <w:rPr>
        <w:rFonts w:ascii="Calibri" w:hAnsi="Calibri" w:cs="Tahoma"/>
        <w:sz w:val="16"/>
        <w:lang w:val="en-US"/>
      </w:rPr>
      <w:t>ATL “Achievement Through Learning” Sp. z o.o.</w:t>
    </w:r>
  </w:p>
  <w:p w14:paraId="6E761555" w14:textId="77777777" w:rsidR="009149C8" w:rsidRPr="008F0B3B" w:rsidRDefault="002D7173" w:rsidP="0008739D">
    <w:pPr>
      <w:pStyle w:val="Stopka"/>
      <w:spacing w:after="60"/>
      <w:jc w:val="center"/>
      <w:rPr>
        <w:rFonts w:ascii="Calibri" w:hAnsi="Calibri" w:cs="Tahoma"/>
        <w:sz w:val="16"/>
      </w:rPr>
    </w:pPr>
    <w:r>
      <w:rPr>
        <w:rFonts w:ascii="Calibri" w:hAnsi="Calibri" w:cs="Tahoma"/>
        <w:sz w:val="16"/>
      </w:rPr>
      <w:t>02-928</w:t>
    </w:r>
    <w:r w:rsidR="009149C8">
      <w:rPr>
        <w:rFonts w:ascii="Calibri" w:hAnsi="Calibri" w:cs="Tahoma"/>
        <w:sz w:val="16"/>
      </w:rPr>
      <w:t xml:space="preserve"> Warszawa, ul. </w:t>
    </w:r>
    <w:r>
      <w:rPr>
        <w:rFonts w:ascii="Calibri" w:hAnsi="Calibri" w:cs="Tahoma"/>
        <w:sz w:val="16"/>
      </w:rPr>
      <w:t>A. Locciego 26</w:t>
    </w:r>
    <w:r w:rsidR="009149C8" w:rsidRPr="00C62021">
      <w:rPr>
        <w:rFonts w:ascii="Calibri" w:hAnsi="Calibri" w:cs="Tahoma"/>
        <w:sz w:val="16"/>
      </w:rPr>
      <w:t>; tel.: 22 853 35 23, tel. kom.: 607 573 053, faks: 22 247 21 83, e-mail: atl@atl.edu.pl, www.atl.edu.pl</w:t>
    </w:r>
  </w:p>
  <w:p w14:paraId="431D449B" w14:textId="77777777" w:rsidR="009149C8" w:rsidRDefault="009149C8" w:rsidP="0008739D">
    <w:pPr>
      <w:pStyle w:val="Stopka"/>
      <w:jc w:val="center"/>
      <w:rPr>
        <w:rFonts w:ascii="Calibri" w:hAnsi="Calibri"/>
        <w:sz w:val="2"/>
      </w:rPr>
    </w:pPr>
    <w:r>
      <w:rPr>
        <w:rFonts w:ascii="Calibri" w:hAnsi="Calibri" w:cs="Tahoma"/>
        <w:sz w:val="14"/>
        <w:szCs w:val="12"/>
      </w:rPr>
      <w:t>NIP: 5213358018, REGON: 140233796 KRS: 0000241906, SĄD REJONOWY DLA M. ST. WARSZAWY, XIII WYDZIAŁ GOSPODARCZY KAPITAŁ ZAKŁADOWY: 80.000 PLN</w:t>
    </w:r>
  </w:p>
  <w:p w14:paraId="54DDC958" w14:textId="77777777" w:rsidR="009149C8" w:rsidRDefault="009149C8">
    <w:pPr>
      <w:pStyle w:val="Stopka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B975A0" w14:textId="77777777" w:rsidR="00C462B3" w:rsidRDefault="00096BC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462B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3E256B1" w14:textId="77777777" w:rsidR="00C462B3" w:rsidRDefault="00C462B3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E0214C" w14:textId="77777777" w:rsidR="00C462B3" w:rsidRDefault="00C462B3">
    <w:pPr>
      <w:pStyle w:val="Stopka"/>
      <w:pBdr>
        <w:top w:val="single" w:sz="4" w:space="1" w:color="auto"/>
      </w:pBdr>
      <w:ind w:right="360"/>
      <w:jc w:val="center"/>
      <w:rPr>
        <w:rFonts w:ascii="Calibri" w:hAnsi="Calibri" w:cs="Tahoma"/>
        <w:sz w:val="16"/>
        <w:lang w:val="en-US"/>
      </w:rPr>
    </w:pPr>
    <w:r>
      <w:rPr>
        <w:rFonts w:ascii="Calibri" w:hAnsi="Calibri" w:cs="Tahoma"/>
        <w:sz w:val="16"/>
        <w:lang w:val="en-US"/>
      </w:rPr>
      <w:t>ATL “Achievement Through Learning” Sp. z o.o.</w:t>
    </w:r>
  </w:p>
  <w:p w14:paraId="236A1117" w14:textId="77777777" w:rsidR="00C462B3" w:rsidRPr="00A9376F" w:rsidRDefault="00D27423">
    <w:pPr>
      <w:pStyle w:val="Stopka"/>
      <w:spacing w:after="60"/>
      <w:jc w:val="center"/>
      <w:rPr>
        <w:rFonts w:ascii="Calibri" w:hAnsi="Calibri" w:cs="Tahoma"/>
        <w:sz w:val="16"/>
      </w:rPr>
    </w:pPr>
    <w:r>
      <w:rPr>
        <w:rFonts w:ascii="Calibri" w:hAnsi="Calibri" w:cs="Tahoma"/>
        <w:sz w:val="16"/>
      </w:rPr>
      <w:t>02-928 Warszawa, ul. A. Locciego 26</w:t>
    </w:r>
    <w:r w:rsidR="00A9376F" w:rsidRPr="00A9376F">
      <w:rPr>
        <w:rFonts w:ascii="Calibri" w:hAnsi="Calibri" w:cs="Tahoma"/>
        <w:sz w:val="16"/>
      </w:rPr>
      <w:t>; tel.: 22 853 35 23, tel. kom.: 607 573 053, faks: 22 247 21 83, e-mail: atl@atl.edu.pl, www.atl.edu.pl</w:t>
    </w:r>
  </w:p>
  <w:p w14:paraId="371E66D7" w14:textId="77777777" w:rsidR="00C462B3" w:rsidRDefault="00C462B3">
    <w:pPr>
      <w:pStyle w:val="Stopka"/>
      <w:jc w:val="center"/>
      <w:rPr>
        <w:rFonts w:ascii="Calibri" w:hAnsi="Calibri"/>
        <w:sz w:val="2"/>
      </w:rPr>
    </w:pPr>
    <w:r>
      <w:rPr>
        <w:rFonts w:ascii="Calibri" w:hAnsi="Calibri" w:cs="Tahoma"/>
        <w:sz w:val="14"/>
        <w:szCs w:val="12"/>
      </w:rPr>
      <w:t>NIP: 5213358018, REGON: 140233796 KRS: 0000241906, SĄD REJONOWY DLA M. ST. WARSZAWY, XIII WYDZIAŁ GOSPODARCZY KAPITAŁ ZAKŁADOWY: 80.000 PLN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AAF411" w14:textId="77777777" w:rsidR="0061662F" w:rsidRDefault="0061662F">
      <w:r>
        <w:separator/>
      </w:r>
    </w:p>
  </w:footnote>
  <w:footnote w:type="continuationSeparator" w:id="0">
    <w:p w14:paraId="7482B1F7" w14:textId="77777777" w:rsidR="0061662F" w:rsidRDefault="006166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569B84" w14:textId="5E02E8C0" w:rsidR="009149C8" w:rsidRDefault="00D46EE9">
    <w:pPr>
      <w:pStyle w:val="Nagwek"/>
      <w:pBdr>
        <w:bottom w:val="single" w:sz="4" w:space="1" w:color="auto"/>
      </w:pBdr>
      <w:tabs>
        <w:tab w:val="clear" w:pos="4536"/>
        <w:tab w:val="clear" w:pos="9072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1E7E6" wp14:editId="056A6720">
              <wp:simplePos x="0" y="0"/>
              <wp:positionH relativeFrom="column">
                <wp:posOffset>-49530</wp:posOffset>
              </wp:positionH>
              <wp:positionV relativeFrom="paragraph">
                <wp:posOffset>71755</wp:posOffset>
              </wp:positionV>
              <wp:extent cx="3665220" cy="403860"/>
              <wp:effectExtent l="0" t="0" r="3810" b="635"/>
              <wp:wrapNone/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5220" cy="403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281E4B" w14:textId="77777777" w:rsidR="009149C8" w:rsidRPr="001F36A2" w:rsidRDefault="009149C8">
                          <w:pPr>
                            <w:pStyle w:val="Tekstpodstawowy2"/>
                            <w:rPr>
                              <w:rFonts w:asciiTheme="minorHAnsi" w:hAnsiTheme="minorHAnsi" w:cstheme="minorHAnsi"/>
                              <w:b/>
                              <w:bCs/>
                            </w:rPr>
                          </w:pPr>
                          <w:r w:rsidRPr="001F36A2">
                            <w:rPr>
                              <w:rFonts w:asciiTheme="minorHAnsi" w:hAnsiTheme="minorHAnsi" w:cstheme="minorHAnsi"/>
                              <w:b/>
                              <w:bCs/>
                            </w:rPr>
                            <w:t>Gwarantowany wysoki poziom merytoryczny i organizacyjny szkoleń.</w:t>
                          </w:r>
                        </w:p>
                        <w:p w14:paraId="111EEB8E" w14:textId="3E8698AC" w:rsidR="009149C8" w:rsidRPr="001F36A2" w:rsidRDefault="00B62A7A">
                          <w:pPr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</w:rPr>
                          </w:pPr>
                          <w:r w:rsidRPr="001F36A2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</w:rPr>
                            <w:t xml:space="preserve">Polska firma szkoleniowa – od </w:t>
                          </w:r>
                          <w:r w:rsidR="00AA44D1" w:rsidRPr="001F36A2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</w:rPr>
                            <w:t>2</w:t>
                          </w:r>
                          <w:r w:rsidR="000C7D60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</w:rPr>
                            <w:t>4</w:t>
                          </w:r>
                          <w:r w:rsidR="009149C8" w:rsidRPr="001F36A2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</w:rPr>
                            <w:t xml:space="preserve"> lat na rynku szkoleń dla biznesu.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A1E7E6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-3.9pt;margin-top:5.65pt;width:288.6pt;height:3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CIAgwIAABA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" stroked="f">
              <v:textbox>
                <w:txbxContent>
                  <w:p w14:paraId="0F281E4B" w14:textId="77777777" w:rsidR="009149C8" w:rsidRPr="001F36A2" w:rsidRDefault="009149C8">
                    <w:pPr>
                      <w:pStyle w:val="Tekstpodstawowy2"/>
                      <w:rPr>
                        <w:rFonts w:asciiTheme="minorHAnsi" w:hAnsiTheme="minorHAnsi" w:cstheme="minorHAnsi"/>
                        <w:b/>
                        <w:bCs/>
                      </w:rPr>
                    </w:pPr>
                    <w:r w:rsidRPr="001F36A2">
                      <w:rPr>
                        <w:rFonts w:asciiTheme="minorHAnsi" w:hAnsiTheme="minorHAnsi" w:cstheme="minorHAnsi"/>
                        <w:b/>
                        <w:bCs/>
                      </w:rPr>
                      <w:t>Gwarantowany wysoki poziom merytoryczny i organizacyjny szkoleń.</w:t>
                    </w:r>
                  </w:p>
                  <w:p w14:paraId="111EEB8E" w14:textId="3E8698AC" w:rsidR="009149C8" w:rsidRPr="001F36A2" w:rsidRDefault="00B62A7A">
                    <w:pPr>
                      <w:rPr>
                        <w:rFonts w:asciiTheme="minorHAnsi" w:hAnsiTheme="minorHAnsi" w:cstheme="minorHAnsi"/>
                        <w:b/>
                        <w:bCs/>
                        <w:sz w:val="16"/>
                      </w:rPr>
                    </w:pPr>
                    <w:r w:rsidRPr="001F36A2">
                      <w:rPr>
                        <w:rFonts w:asciiTheme="minorHAnsi" w:hAnsiTheme="minorHAnsi" w:cstheme="minorHAnsi"/>
                        <w:b/>
                        <w:bCs/>
                        <w:sz w:val="16"/>
                      </w:rPr>
                      <w:t xml:space="preserve">Polska firma szkoleniowa – od </w:t>
                    </w:r>
                    <w:r w:rsidR="00AA44D1" w:rsidRPr="001F36A2">
                      <w:rPr>
                        <w:rFonts w:asciiTheme="minorHAnsi" w:hAnsiTheme="minorHAnsi" w:cstheme="minorHAnsi"/>
                        <w:b/>
                        <w:bCs/>
                        <w:sz w:val="16"/>
                      </w:rPr>
                      <w:t>2</w:t>
                    </w:r>
                    <w:r w:rsidR="000C7D60">
                      <w:rPr>
                        <w:rFonts w:asciiTheme="minorHAnsi" w:hAnsiTheme="minorHAnsi" w:cstheme="minorHAnsi"/>
                        <w:b/>
                        <w:bCs/>
                        <w:sz w:val="16"/>
                      </w:rPr>
                      <w:t>4</w:t>
                    </w:r>
                    <w:r w:rsidR="009149C8" w:rsidRPr="001F36A2">
                      <w:rPr>
                        <w:rFonts w:asciiTheme="minorHAnsi" w:hAnsiTheme="minorHAnsi" w:cstheme="minorHAnsi"/>
                        <w:b/>
                        <w:bCs/>
                        <w:sz w:val="16"/>
                      </w:rPr>
                      <w:t xml:space="preserve"> lat na rynku szkoleń dla biznesu.</w:t>
                    </w:r>
                  </w:p>
                </w:txbxContent>
              </v:textbox>
            </v:shape>
          </w:pict>
        </mc:Fallback>
      </mc:AlternateContent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  <w:t xml:space="preserve"> </w:t>
    </w:r>
    <w:r w:rsidR="009149C8">
      <w:object w:dxaOrig="1840" w:dyaOrig="830" w14:anchorId="7A4A41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1.5pt;height:41.5pt">
          <v:imagedata r:id="rId1" o:title=""/>
        </v:shape>
        <o:OLEObject Type="Embed" ProgID="CorelDRAW.Graphic.10" ShapeID="_x0000_i1025" DrawAspect="Content" ObjectID="_1774623476" r:id="rId2"/>
      </w:object>
    </w:r>
    <w:r w:rsidR="009149C8">
      <w:t xml:space="preserve">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7B5EF6" w14:textId="3BA9E031" w:rsidR="00C462B3" w:rsidRDefault="00D46EE9">
    <w:pPr>
      <w:pStyle w:val="Nagwek"/>
      <w:pBdr>
        <w:bottom w:val="single" w:sz="4" w:space="1" w:color="auto"/>
      </w:pBdr>
      <w:tabs>
        <w:tab w:val="clear" w:pos="4536"/>
        <w:tab w:val="clear" w:pos="9072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DB3B817" wp14:editId="56815BC1">
              <wp:simplePos x="0" y="0"/>
              <wp:positionH relativeFrom="column">
                <wp:posOffset>-49530</wp:posOffset>
              </wp:positionH>
              <wp:positionV relativeFrom="paragraph">
                <wp:posOffset>71755</wp:posOffset>
              </wp:positionV>
              <wp:extent cx="3318510" cy="336550"/>
              <wp:effectExtent l="0" t="0" r="0" b="127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8510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0FB6BC" w14:textId="77777777" w:rsidR="00C462B3" w:rsidRDefault="00C462B3">
                          <w:pPr>
                            <w:pStyle w:val="Tekstpodstawowy2"/>
                            <w:rPr>
                              <w:rFonts w:ascii="Calibri" w:hAnsi="Calibri"/>
                              <w:b/>
                              <w:bCs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</w:rPr>
                            <w:t>Gwarantowany wysoki poziom merytoryczny i organizacyjny szkoleń.</w:t>
                          </w:r>
                        </w:p>
                        <w:p w14:paraId="7EE20D94" w14:textId="3D2EDA72" w:rsidR="00C462B3" w:rsidRDefault="007C6B21">
                          <w:pP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 xml:space="preserve">Polska firma szkoleniowa </w:t>
                          </w:r>
                          <w:r w:rsidR="00184ACF"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 xml:space="preserve">– od </w:t>
                          </w:r>
                          <w:r w:rsidR="00AD6D83"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>2</w:t>
                          </w:r>
                          <w:r w:rsidR="000C7D60"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>4</w:t>
                          </w:r>
                          <w:r w:rsidR="00C462B3"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 xml:space="preserve"> lat na rynku szkoleń dla biznesu.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B3B817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-3.9pt;margin-top:5.65pt;width:261.3pt;height:2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" stroked="f">
              <v:textbox>
                <w:txbxContent>
                  <w:p w14:paraId="1D0FB6BC" w14:textId="77777777" w:rsidR="00C462B3" w:rsidRDefault="00C462B3">
                    <w:pPr>
                      <w:pStyle w:val="Tekstpodstawowy2"/>
                      <w:rPr>
                        <w:rFonts w:ascii="Calibri" w:hAnsi="Calibri"/>
                        <w:b/>
                        <w:bCs/>
                      </w:rPr>
                    </w:pPr>
                    <w:r>
                      <w:rPr>
                        <w:rFonts w:ascii="Calibri" w:hAnsi="Calibri"/>
                        <w:b/>
                        <w:bCs/>
                      </w:rPr>
                      <w:t>Gwarantowany wysoki poziom merytoryczny i organizacyjny szkoleń.</w:t>
                    </w:r>
                  </w:p>
                  <w:p w14:paraId="7EE20D94" w14:textId="3D2EDA72" w:rsidR="00C462B3" w:rsidRDefault="007C6B21">
                    <w:pPr>
                      <w:rPr>
                        <w:rFonts w:ascii="Calibri" w:hAnsi="Calibri"/>
                        <w:b/>
                        <w:bCs/>
                        <w:sz w:val="16"/>
                      </w:rPr>
                    </w:pPr>
                    <w:r>
                      <w:rPr>
                        <w:rFonts w:ascii="Calibri" w:hAnsi="Calibri"/>
                        <w:b/>
                        <w:bCs/>
                        <w:sz w:val="16"/>
                      </w:rPr>
                      <w:t xml:space="preserve">Polska firma szkoleniowa </w:t>
                    </w:r>
                    <w:r w:rsidR="00184ACF">
                      <w:rPr>
                        <w:rFonts w:ascii="Calibri" w:hAnsi="Calibri"/>
                        <w:b/>
                        <w:bCs/>
                        <w:sz w:val="16"/>
                      </w:rPr>
                      <w:t xml:space="preserve">– od </w:t>
                    </w:r>
                    <w:r w:rsidR="00AD6D83">
                      <w:rPr>
                        <w:rFonts w:ascii="Calibri" w:hAnsi="Calibri"/>
                        <w:b/>
                        <w:bCs/>
                        <w:sz w:val="16"/>
                      </w:rPr>
                      <w:t>2</w:t>
                    </w:r>
                    <w:r w:rsidR="000C7D60">
                      <w:rPr>
                        <w:rFonts w:ascii="Calibri" w:hAnsi="Calibri"/>
                        <w:b/>
                        <w:bCs/>
                        <w:sz w:val="16"/>
                      </w:rPr>
                      <w:t>4</w:t>
                    </w:r>
                    <w:r w:rsidR="00C462B3">
                      <w:rPr>
                        <w:rFonts w:ascii="Calibri" w:hAnsi="Calibri"/>
                        <w:b/>
                        <w:bCs/>
                        <w:sz w:val="16"/>
                      </w:rPr>
                      <w:t xml:space="preserve"> lat na rynku szkoleń dla biznesu.</w:t>
                    </w:r>
                  </w:p>
                </w:txbxContent>
              </v:textbox>
            </v:shape>
          </w:pict>
        </mc:Fallback>
      </mc:AlternateContent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  <w:t xml:space="preserve"> </w:t>
    </w:r>
    <w:r w:rsidR="00C462B3">
      <w:object w:dxaOrig="1850" w:dyaOrig="830" w14:anchorId="42AA02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92.5pt;height:41.5pt">
          <v:imagedata r:id="rId1" o:title=""/>
        </v:shape>
        <o:OLEObject Type="Embed" ProgID="CorelDRAW.Graphic.10" ShapeID="_x0000_i1026" DrawAspect="Content" ObjectID="_1774623477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94BD7"/>
    <w:multiLevelType w:val="hybridMultilevel"/>
    <w:tmpl w:val="6876ED1E"/>
    <w:lvl w:ilvl="0" w:tplc="D1BA6364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73C3A"/>
    <w:multiLevelType w:val="hybridMultilevel"/>
    <w:tmpl w:val="21320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62DAD"/>
    <w:multiLevelType w:val="hybridMultilevel"/>
    <w:tmpl w:val="F8FA1B4C"/>
    <w:lvl w:ilvl="0" w:tplc="FEA81D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D6E9D"/>
    <w:multiLevelType w:val="hybridMultilevel"/>
    <w:tmpl w:val="A9DA8EFC"/>
    <w:lvl w:ilvl="0" w:tplc="D1BA6364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2761E"/>
    <w:multiLevelType w:val="hybridMultilevel"/>
    <w:tmpl w:val="697640EC"/>
    <w:lvl w:ilvl="0" w:tplc="D1BA6364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2627E"/>
    <w:multiLevelType w:val="hybridMultilevel"/>
    <w:tmpl w:val="7C3A186E"/>
    <w:lvl w:ilvl="0" w:tplc="D1BA6364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55A4C"/>
    <w:multiLevelType w:val="hybridMultilevel"/>
    <w:tmpl w:val="CE400BC0"/>
    <w:lvl w:ilvl="0" w:tplc="D1BA6364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05005F"/>
    <w:multiLevelType w:val="hybridMultilevel"/>
    <w:tmpl w:val="B7A48D54"/>
    <w:lvl w:ilvl="0" w:tplc="D1BA6364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D03CD6"/>
    <w:multiLevelType w:val="hybridMultilevel"/>
    <w:tmpl w:val="36BC2DBC"/>
    <w:lvl w:ilvl="0" w:tplc="0415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6CE00C9E"/>
    <w:multiLevelType w:val="hybridMultilevel"/>
    <w:tmpl w:val="54720992"/>
    <w:lvl w:ilvl="0" w:tplc="D1BA6364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D118C4"/>
    <w:multiLevelType w:val="hybridMultilevel"/>
    <w:tmpl w:val="BEC63E7E"/>
    <w:lvl w:ilvl="0" w:tplc="D1BA6364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6F1B55"/>
    <w:multiLevelType w:val="hybridMultilevel"/>
    <w:tmpl w:val="A528641C"/>
    <w:lvl w:ilvl="0" w:tplc="D1BA6364">
      <w:start w:val="1"/>
      <w:numFmt w:val="bullet"/>
      <w:lvlText w:val=""/>
      <w:lvlJc w:val="left"/>
      <w:pPr>
        <w:tabs>
          <w:tab w:val="num" w:pos="757"/>
        </w:tabs>
        <w:ind w:left="757" w:hanging="397"/>
      </w:pPr>
      <w:rPr>
        <w:rFonts w:ascii="Wingdings" w:hAnsi="Wingdings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6E3FC1"/>
    <w:multiLevelType w:val="hybridMultilevel"/>
    <w:tmpl w:val="39C6F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90E5A25"/>
    <w:multiLevelType w:val="hybridMultilevel"/>
    <w:tmpl w:val="013CBE9C"/>
    <w:lvl w:ilvl="0" w:tplc="D1BA6364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013F40"/>
    <w:multiLevelType w:val="hybridMultilevel"/>
    <w:tmpl w:val="C3AC3C8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201854">
      <w:start w:val="1"/>
      <w:numFmt w:val="bullet"/>
      <w:pStyle w:val="Listapunktowana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BF54994"/>
    <w:multiLevelType w:val="hybridMultilevel"/>
    <w:tmpl w:val="0A00DC08"/>
    <w:lvl w:ilvl="0" w:tplc="FEA81D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2050986">
    <w:abstractNumId w:val="14"/>
  </w:num>
  <w:num w:numId="2" w16cid:durableId="723723000">
    <w:abstractNumId w:val="8"/>
  </w:num>
  <w:num w:numId="3" w16cid:durableId="1466775153">
    <w:abstractNumId w:val="12"/>
  </w:num>
  <w:num w:numId="4" w16cid:durableId="761730619">
    <w:abstractNumId w:val="1"/>
  </w:num>
  <w:num w:numId="5" w16cid:durableId="1246066691">
    <w:abstractNumId w:val="11"/>
  </w:num>
  <w:num w:numId="6" w16cid:durableId="1211116527">
    <w:abstractNumId w:val="3"/>
  </w:num>
  <w:num w:numId="7" w16cid:durableId="1411460509">
    <w:abstractNumId w:val="13"/>
  </w:num>
  <w:num w:numId="8" w16cid:durableId="1864707305">
    <w:abstractNumId w:val="9"/>
  </w:num>
  <w:num w:numId="9" w16cid:durableId="1694653155">
    <w:abstractNumId w:val="6"/>
  </w:num>
  <w:num w:numId="10" w16cid:durableId="1342052051">
    <w:abstractNumId w:val="5"/>
  </w:num>
  <w:num w:numId="11" w16cid:durableId="1501891681">
    <w:abstractNumId w:val="4"/>
  </w:num>
  <w:num w:numId="12" w16cid:durableId="1346859491">
    <w:abstractNumId w:val="10"/>
  </w:num>
  <w:num w:numId="13" w16cid:durableId="552549153">
    <w:abstractNumId w:val="0"/>
  </w:num>
  <w:num w:numId="14" w16cid:durableId="1013844680">
    <w:abstractNumId w:val="7"/>
  </w:num>
  <w:num w:numId="15" w16cid:durableId="1415781902">
    <w:abstractNumId w:val="15"/>
  </w:num>
  <w:num w:numId="16" w16cid:durableId="1523862617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ctGenerated" w:val="1"/>
    <w:docVar w:name="ActTemplateName" w:val="C:\Documents and Settings\Maciej\Moje dokumenty\OFERTY ACT\2013\DIZR KWIECIEŃ I MAJ 2013.ADT"/>
    <w:docVar w:name="FilledActDocument" w:val="-1"/>
  </w:docVars>
  <w:rsids>
    <w:rsidRoot w:val="001C737A"/>
    <w:rsid w:val="00002E9C"/>
    <w:rsid w:val="00012483"/>
    <w:rsid w:val="00012670"/>
    <w:rsid w:val="00023D5F"/>
    <w:rsid w:val="000262A4"/>
    <w:rsid w:val="00030456"/>
    <w:rsid w:val="0003316E"/>
    <w:rsid w:val="00037A99"/>
    <w:rsid w:val="00042C14"/>
    <w:rsid w:val="00043764"/>
    <w:rsid w:val="00044194"/>
    <w:rsid w:val="00044495"/>
    <w:rsid w:val="00052E49"/>
    <w:rsid w:val="000536A8"/>
    <w:rsid w:val="000537C3"/>
    <w:rsid w:val="00053E75"/>
    <w:rsid w:val="000540BE"/>
    <w:rsid w:val="00055008"/>
    <w:rsid w:val="000554E1"/>
    <w:rsid w:val="00057D90"/>
    <w:rsid w:val="00060685"/>
    <w:rsid w:val="000676FB"/>
    <w:rsid w:val="00075787"/>
    <w:rsid w:val="00080C5B"/>
    <w:rsid w:val="000817EF"/>
    <w:rsid w:val="00081BDB"/>
    <w:rsid w:val="00082419"/>
    <w:rsid w:val="000826C1"/>
    <w:rsid w:val="00083D49"/>
    <w:rsid w:val="00085012"/>
    <w:rsid w:val="00091B31"/>
    <w:rsid w:val="00095236"/>
    <w:rsid w:val="0009602E"/>
    <w:rsid w:val="00096BC1"/>
    <w:rsid w:val="00097E2E"/>
    <w:rsid w:val="000A19C5"/>
    <w:rsid w:val="000A1C1A"/>
    <w:rsid w:val="000C3F26"/>
    <w:rsid w:val="000C590E"/>
    <w:rsid w:val="000C7D60"/>
    <w:rsid w:val="000D521E"/>
    <w:rsid w:val="000D5DF6"/>
    <w:rsid w:val="000E5075"/>
    <w:rsid w:val="000E5348"/>
    <w:rsid w:val="000E5E61"/>
    <w:rsid w:val="000F173E"/>
    <w:rsid w:val="000F5295"/>
    <w:rsid w:val="00100101"/>
    <w:rsid w:val="0010193B"/>
    <w:rsid w:val="00105573"/>
    <w:rsid w:val="001063F9"/>
    <w:rsid w:val="001242DD"/>
    <w:rsid w:val="001244DC"/>
    <w:rsid w:val="001248F3"/>
    <w:rsid w:val="001307FE"/>
    <w:rsid w:val="001317E8"/>
    <w:rsid w:val="00137C19"/>
    <w:rsid w:val="00143A68"/>
    <w:rsid w:val="001546B2"/>
    <w:rsid w:val="001550FD"/>
    <w:rsid w:val="00155FE1"/>
    <w:rsid w:val="00165A46"/>
    <w:rsid w:val="0016790D"/>
    <w:rsid w:val="00170E40"/>
    <w:rsid w:val="00171121"/>
    <w:rsid w:val="00176DC2"/>
    <w:rsid w:val="00182314"/>
    <w:rsid w:val="00184ACF"/>
    <w:rsid w:val="00186F67"/>
    <w:rsid w:val="001917AA"/>
    <w:rsid w:val="00195F45"/>
    <w:rsid w:val="001A3AF9"/>
    <w:rsid w:val="001A6D62"/>
    <w:rsid w:val="001A7249"/>
    <w:rsid w:val="001B132C"/>
    <w:rsid w:val="001B2BCE"/>
    <w:rsid w:val="001B5D2E"/>
    <w:rsid w:val="001C3005"/>
    <w:rsid w:val="001C34E4"/>
    <w:rsid w:val="001C737A"/>
    <w:rsid w:val="001C7B38"/>
    <w:rsid w:val="001D2DA8"/>
    <w:rsid w:val="001D582E"/>
    <w:rsid w:val="001D64DF"/>
    <w:rsid w:val="001E29D8"/>
    <w:rsid w:val="001E3AF4"/>
    <w:rsid w:val="001E3D7A"/>
    <w:rsid w:val="001E77E4"/>
    <w:rsid w:val="001F36A2"/>
    <w:rsid w:val="001F52C3"/>
    <w:rsid w:val="00203692"/>
    <w:rsid w:val="00207BB2"/>
    <w:rsid w:val="00220797"/>
    <w:rsid w:val="002234EA"/>
    <w:rsid w:val="002237F4"/>
    <w:rsid w:val="00232024"/>
    <w:rsid w:val="00232171"/>
    <w:rsid w:val="00233831"/>
    <w:rsid w:val="0023442A"/>
    <w:rsid w:val="00237B3B"/>
    <w:rsid w:val="0024257F"/>
    <w:rsid w:val="00254799"/>
    <w:rsid w:val="00254D49"/>
    <w:rsid w:val="00255318"/>
    <w:rsid w:val="002558E0"/>
    <w:rsid w:val="00257CC1"/>
    <w:rsid w:val="00260DC9"/>
    <w:rsid w:val="00262FB8"/>
    <w:rsid w:val="00265954"/>
    <w:rsid w:val="00272F41"/>
    <w:rsid w:val="002801B2"/>
    <w:rsid w:val="00282EDC"/>
    <w:rsid w:val="00285224"/>
    <w:rsid w:val="00287EC2"/>
    <w:rsid w:val="00293CC9"/>
    <w:rsid w:val="002A17F2"/>
    <w:rsid w:val="002A3F76"/>
    <w:rsid w:val="002A7FA4"/>
    <w:rsid w:val="002B1958"/>
    <w:rsid w:val="002B3312"/>
    <w:rsid w:val="002B386D"/>
    <w:rsid w:val="002B4F76"/>
    <w:rsid w:val="002B6323"/>
    <w:rsid w:val="002C204B"/>
    <w:rsid w:val="002D0BD1"/>
    <w:rsid w:val="002D2294"/>
    <w:rsid w:val="002D3559"/>
    <w:rsid w:val="002D5A39"/>
    <w:rsid w:val="002D619D"/>
    <w:rsid w:val="002D7173"/>
    <w:rsid w:val="002E4958"/>
    <w:rsid w:val="002F6057"/>
    <w:rsid w:val="00300FCF"/>
    <w:rsid w:val="003033A9"/>
    <w:rsid w:val="003107FC"/>
    <w:rsid w:val="0031298F"/>
    <w:rsid w:val="003212DF"/>
    <w:rsid w:val="003231EF"/>
    <w:rsid w:val="00323573"/>
    <w:rsid w:val="0032385F"/>
    <w:rsid w:val="0032546A"/>
    <w:rsid w:val="00330BF0"/>
    <w:rsid w:val="0033491F"/>
    <w:rsid w:val="003350FE"/>
    <w:rsid w:val="00335D8D"/>
    <w:rsid w:val="003463C4"/>
    <w:rsid w:val="00346D14"/>
    <w:rsid w:val="00353A03"/>
    <w:rsid w:val="003554AB"/>
    <w:rsid w:val="003561D8"/>
    <w:rsid w:val="003625A2"/>
    <w:rsid w:val="0036450A"/>
    <w:rsid w:val="00364B19"/>
    <w:rsid w:val="00364E55"/>
    <w:rsid w:val="00365A1C"/>
    <w:rsid w:val="003722EE"/>
    <w:rsid w:val="003723BF"/>
    <w:rsid w:val="003730AB"/>
    <w:rsid w:val="003736B6"/>
    <w:rsid w:val="00380BF3"/>
    <w:rsid w:val="00380E0B"/>
    <w:rsid w:val="0038726B"/>
    <w:rsid w:val="0039396E"/>
    <w:rsid w:val="00397EB9"/>
    <w:rsid w:val="003B071C"/>
    <w:rsid w:val="003B27A4"/>
    <w:rsid w:val="003B4FE0"/>
    <w:rsid w:val="003B6944"/>
    <w:rsid w:val="003C09A3"/>
    <w:rsid w:val="003C348E"/>
    <w:rsid w:val="003C7613"/>
    <w:rsid w:val="003D50FB"/>
    <w:rsid w:val="003F092C"/>
    <w:rsid w:val="003F4B5F"/>
    <w:rsid w:val="003F7860"/>
    <w:rsid w:val="004030B3"/>
    <w:rsid w:val="00406CB7"/>
    <w:rsid w:val="00406FFC"/>
    <w:rsid w:val="004077BB"/>
    <w:rsid w:val="0041188E"/>
    <w:rsid w:val="00415930"/>
    <w:rsid w:val="004168BE"/>
    <w:rsid w:val="004253A9"/>
    <w:rsid w:val="004307E9"/>
    <w:rsid w:val="00435238"/>
    <w:rsid w:val="004364E4"/>
    <w:rsid w:val="00441479"/>
    <w:rsid w:val="00447BB5"/>
    <w:rsid w:val="00452A55"/>
    <w:rsid w:val="004610DA"/>
    <w:rsid w:val="004611C7"/>
    <w:rsid w:val="004619DF"/>
    <w:rsid w:val="004622AF"/>
    <w:rsid w:val="00470600"/>
    <w:rsid w:val="00476867"/>
    <w:rsid w:val="0047722C"/>
    <w:rsid w:val="00482C77"/>
    <w:rsid w:val="0048619D"/>
    <w:rsid w:val="00487B11"/>
    <w:rsid w:val="00494E90"/>
    <w:rsid w:val="00495730"/>
    <w:rsid w:val="004A60E4"/>
    <w:rsid w:val="004A6D79"/>
    <w:rsid w:val="004A7B54"/>
    <w:rsid w:val="004B0A71"/>
    <w:rsid w:val="004C05FF"/>
    <w:rsid w:val="004C0FC7"/>
    <w:rsid w:val="004C7ED2"/>
    <w:rsid w:val="004D068A"/>
    <w:rsid w:val="004D14C6"/>
    <w:rsid w:val="004D16B1"/>
    <w:rsid w:val="004D3192"/>
    <w:rsid w:val="004D440C"/>
    <w:rsid w:val="004D6F2F"/>
    <w:rsid w:val="004E70C5"/>
    <w:rsid w:val="004E7F06"/>
    <w:rsid w:val="004F49DA"/>
    <w:rsid w:val="004F676C"/>
    <w:rsid w:val="0050179D"/>
    <w:rsid w:val="00503D42"/>
    <w:rsid w:val="005051F2"/>
    <w:rsid w:val="0050626C"/>
    <w:rsid w:val="00506BBD"/>
    <w:rsid w:val="005110C2"/>
    <w:rsid w:val="00511C37"/>
    <w:rsid w:val="00514F97"/>
    <w:rsid w:val="00536F0F"/>
    <w:rsid w:val="005406F8"/>
    <w:rsid w:val="00542F80"/>
    <w:rsid w:val="0054342D"/>
    <w:rsid w:val="0054528E"/>
    <w:rsid w:val="00546EB0"/>
    <w:rsid w:val="005472A0"/>
    <w:rsid w:val="00564982"/>
    <w:rsid w:val="00564E4B"/>
    <w:rsid w:val="005707DA"/>
    <w:rsid w:val="005834E1"/>
    <w:rsid w:val="00586882"/>
    <w:rsid w:val="005875AF"/>
    <w:rsid w:val="00591CC0"/>
    <w:rsid w:val="00592AFE"/>
    <w:rsid w:val="00594176"/>
    <w:rsid w:val="005A0C34"/>
    <w:rsid w:val="005A1044"/>
    <w:rsid w:val="005A4E8D"/>
    <w:rsid w:val="005A6D6C"/>
    <w:rsid w:val="005C40CB"/>
    <w:rsid w:val="005C4773"/>
    <w:rsid w:val="005C4917"/>
    <w:rsid w:val="005D17FE"/>
    <w:rsid w:val="005D65F2"/>
    <w:rsid w:val="005E05A3"/>
    <w:rsid w:val="005E07FC"/>
    <w:rsid w:val="005F1619"/>
    <w:rsid w:val="0060226B"/>
    <w:rsid w:val="00606646"/>
    <w:rsid w:val="006114D8"/>
    <w:rsid w:val="00613E14"/>
    <w:rsid w:val="0061662F"/>
    <w:rsid w:val="00616F3B"/>
    <w:rsid w:val="00621A49"/>
    <w:rsid w:val="00624371"/>
    <w:rsid w:val="00625991"/>
    <w:rsid w:val="00635A32"/>
    <w:rsid w:val="00645999"/>
    <w:rsid w:val="006462F2"/>
    <w:rsid w:val="00650D89"/>
    <w:rsid w:val="00653594"/>
    <w:rsid w:val="0065401A"/>
    <w:rsid w:val="006606F0"/>
    <w:rsid w:val="006720B9"/>
    <w:rsid w:val="0067431E"/>
    <w:rsid w:val="00676B21"/>
    <w:rsid w:val="006857BC"/>
    <w:rsid w:val="00687AC0"/>
    <w:rsid w:val="00687D0B"/>
    <w:rsid w:val="006A7292"/>
    <w:rsid w:val="006A76F7"/>
    <w:rsid w:val="006A7B29"/>
    <w:rsid w:val="006B1D11"/>
    <w:rsid w:val="006B605E"/>
    <w:rsid w:val="006C0D17"/>
    <w:rsid w:val="006C5434"/>
    <w:rsid w:val="006C63ED"/>
    <w:rsid w:val="006D1B41"/>
    <w:rsid w:val="006D2CC1"/>
    <w:rsid w:val="006D772F"/>
    <w:rsid w:val="006E1091"/>
    <w:rsid w:val="006E1F94"/>
    <w:rsid w:val="006F122B"/>
    <w:rsid w:val="006F2586"/>
    <w:rsid w:val="006F3C83"/>
    <w:rsid w:val="006F55B1"/>
    <w:rsid w:val="006F5BE7"/>
    <w:rsid w:val="006F72EB"/>
    <w:rsid w:val="006F7A96"/>
    <w:rsid w:val="007075A7"/>
    <w:rsid w:val="00710917"/>
    <w:rsid w:val="007112D8"/>
    <w:rsid w:val="00711E21"/>
    <w:rsid w:val="00712D7F"/>
    <w:rsid w:val="00712FBA"/>
    <w:rsid w:val="00723F37"/>
    <w:rsid w:val="00732457"/>
    <w:rsid w:val="00736D32"/>
    <w:rsid w:val="00737995"/>
    <w:rsid w:val="00745A29"/>
    <w:rsid w:val="0074685C"/>
    <w:rsid w:val="00750884"/>
    <w:rsid w:val="00750D4C"/>
    <w:rsid w:val="007644E5"/>
    <w:rsid w:val="007676BB"/>
    <w:rsid w:val="007718CC"/>
    <w:rsid w:val="00782A87"/>
    <w:rsid w:val="007856B1"/>
    <w:rsid w:val="00786E7D"/>
    <w:rsid w:val="007875A2"/>
    <w:rsid w:val="00792C6E"/>
    <w:rsid w:val="007940D8"/>
    <w:rsid w:val="00795BE2"/>
    <w:rsid w:val="007973F4"/>
    <w:rsid w:val="007B2982"/>
    <w:rsid w:val="007B3022"/>
    <w:rsid w:val="007B4EAB"/>
    <w:rsid w:val="007B71D5"/>
    <w:rsid w:val="007C6B21"/>
    <w:rsid w:val="007D43C3"/>
    <w:rsid w:val="007D7B98"/>
    <w:rsid w:val="007E459A"/>
    <w:rsid w:val="007F5F0B"/>
    <w:rsid w:val="00802481"/>
    <w:rsid w:val="008041BF"/>
    <w:rsid w:val="00805C86"/>
    <w:rsid w:val="008062C7"/>
    <w:rsid w:val="008062DF"/>
    <w:rsid w:val="0080642D"/>
    <w:rsid w:val="00806448"/>
    <w:rsid w:val="00812566"/>
    <w:rsid w:val="00812947"/>
    <w:rsid w:val="00813A26"/>
    <w:rsid w:val="0081572A"/>
    <w:rsid w:val="00824211"/>
    <w:rsid w:val="008325DF"/>
    <w:rsid w:val="0083275C"/>
    <w:rsid w:val="00834205"/>
    <w:rsid w:val="008363A4"/>
    <w:rsid w:val="00847092"/>
    <w:rsid w:val="00847649"/>
    <w:rsid w:val="00870732"/>
    <w:rsid w:val="00870BF9"/>
    <w:rsid w:val="0087238A"/>
    <w:rsid w:val="0087370A"/>
    <w:rsid w:val="00873C54"/>
    <w:rsid w:val="00873FA2"/>
    <w:rsid w:val="008822BB"/>
    <w:rsid w:val="0088275D"/>
    <w:rsid w:val="00882D91"/>
    <w:rsid w:val="00882F4A"/>
    <w:rsid w:val="00883669"/>
    <w:rsid w:val="0088479A"/>
    <w:rsid w:val="00885003"/>
    <w:rsid w:val="00886CED"/>
    <w:rsid w:val="00886D47"/>
    <w:rsid w:val="00890E51"/>
    <w:rsid w:val="0089756C"/>
    <w:rsid w:val="008A0C7E"/>
    <w:rsid w:val="008B3B21"/>
    <w:rsid w:val="008B67A6"/>
    <w:rsid w:val="008C250C"/>
    <w:rsid w:val="008C7DF9"/>
    <w:rsid w:val="008D6CD4"/>
    <w:rsid w:val="008E069C"/>
    <w:rsid w:val="008E4A74"/>
    <w:rsid w:val="008E5D5A"/>
    <w:rsid w:val="008E65FF"/>
    <w:rsid w:val="008E7D2E"/>
    <w:rsid w:val="008F2A78"/>
    <w:rsid w:val="008F31C0"/>
    <w:rsid w:val="0090084E"/>
    <w:rsid w:val="0090193D"/>
    <w:rsid w:val="00913305"/>
    <w:rsid w:val="009149C8"/>
    <w:rsid w:val="00915517"/>
    <w:rsid w:val="00923CD7"/>
    <w:rsid w:val="0092425A"/>
    <w:rsid w:val="00925ACE"/>
    <w:rsid w:val="00941554"/>
    <w:rsid w:val="0094261C"/>
    <w:rsid w:val="00943F88"/>
    <w:rsid w:val="00951097"/>
    <w:rsid w:val="00952E12"/>
    <w:rsid w:val="00960EFE"/>
    <w:rsid w:val="00961DD4"/>
    <w:rsid w:val="009735B3"/>
    <w:rsid w:val="00985A05"/>
    <w:rsid w:val="0098746B"/>
    <w:rsid w:val="009A13B3"/>
    <w:rsid w:val="009A24BD"/>
    <w:rsid w:val="009A257E"/>
    <w:rsid w:val="009A2CE0"/>
    <w:rsid w:val="009A5212"/>
    <w:rsid w:val="009B491F"/>
    <w:rsid w:val="009B495E"/>
    <w:rsid w:val="009B4C46"/>
    <w:rsid w:val="009C2C2A"/>
    <w:rsid w:val="009C5BAF"/>
    <w:rsid w:val="009D12C3"/>
    <w:rsid w:val="009D4687"/>
    <w:rsid w:val="009D5D06"/>
    <w:rsid w:val="009E10C7"/>
    <w:rsid w:val="009F00B1"/>
    <w:rsid w:val="009F56A6"/>
    <w:rsid w:val="009F6D83"/>
    <w:rsid w:val="00A0255F"/>
    <w:rsid w:val="00A03D50"/>
    <w:rsid w:val="00A06C6C"/>
    <w:rsid w:val="00A11B3F"/>
    <w:rsid w:val="00A14F37"/>
    <w:rsid w:val="00A221F3"/>
    <w:rsid w:val="00A32E84"/>
    <w:rsid w:val="00A35F1D"/>
    <w:rsid w:val="00A36F84"/>
    <w:rsid w:val="00A52739"/>
    <w:rsid w:val="00A53C96"/>
    <w:rsid w:val="00A567B6"/>
    <w:rsid w:val="00A622D9"/>
    <w:rsid w:val="00A67177"/>
    <w:rsid w:val="00A81D3D"/>
    <w:rsid w:val="00A8391C"/>
    <w:rsid w:val="00A871C7"/>
    <w:rsid w:val="00A87B9F"/>
    <w:rsid w:val="00A9376F"/>
    <w:rsid w:val="00A9638A"/>
    <w:rsid w:val="00A973A5"/>
    <w:rsid w:val="00A973B6"/>
    <w:rsid w:val="00AA3130"/>
    <w:rsid w:val="00AA4102"/>
    <w:rsid w:val="00AA44D1"/>
    <w:rsid w:val="00AA635A"/>
    <w:rsid w:val="00AB09F5"/>
    <w:rsid w:val="00AC0332"/>
    <w:rsid w:val="00AD0221"/>
    <w:rsid w:val="00AD03BB"/>
    <w:rsid w:val="00AD12C8"/>
    <w:rsid w:val="00AD143C"/>
    <w:rsid w:val="00AD66EC"/>
    <w:rsid w:val="00AD6D83"/>
    <w:rsid w:val="00AD7DEE"/>
    <w:rsid w:val="00AE03FC"/>
    <w:rsid w:val="00AE13EA"/>
    <w:rsid w:val="00AE601C"/>
    <w:rsid w:val="00AF63CB"/>
    <w:rsid w:val="00B0103C"/>
    <w:rsid w:val="00B028A5"/>
    <w:rsid w:val="00B03887"/>
    <w:rsid w:val="00B07E9A"/>
    <w:rsid w:val="00B11FD3"/>
    <w:rsid w:val="00B16A88"/>
    <w:rsid w:val="00B2162A"/>
    <w:rsid w:val="00B23522"/>
    <w:rsid w:val="00B40FB6"/>
    <w:rsid w:val="00B45795"/>
    <w:rsid w:val="00B46518"/>
    <w:rsid w:val="00B50A0C"/>
    <w:rsid w:val="00B52272"/>
    <w:rsid w:val="00B53037"/>
    <w:rsid w:val="00B62663"/>
    <w:rsid w:val="00B62A7A"/>
    <w:rsid w:val="00B640B1"/>
    <w:rsid w:val="00B71941"/>
    <w:rsid w:val="00B837EA"/>
    <w:rsid w:val="00B84F6A"/>
    <w:rsid w:val="00B90238"/>
    <w:rsid w:val="00B971B7"/>
    <w:rsid w:val="00B97A7A"/>
    <w:rsid w:val="00BA517E"/>
    <w:rsid w:val="00BA5B1C"/>
    <w:rsid w:val="00BA5E0A"/>
    <w:rsid w:val="00BA6335"/>
    <w:rsid w:val="00BA6914"/>
    <w:rsid w:val="00BC290E"/>
    <w:rsid w:val="00BC32F2"/>
    <w:rsid w:val="00BD3108"/>
    <w:rsid w:val="00BD74DF"/>
    <w:rsid w:val="00BE026B"/>
    <w:rsid w:val="00BE3B3B"/>
    <w:rsid w:val="00BE5CC6"/>
    <w:rsid w:val="00BE5CE6"/>
    <w:rsid w:val="00BE766F"/>
    <w:rsid w:val="00BF5657"/>
    <w:rsid w:val="00BF74F3"/>
    <w:rsid w:val="00C108DC"/>
    <w:rsid w:val="00C125D2"/>
    <w:rsid w:val="00C21102"/>
    <w:rsid w:val="00C275DA"/>
    <w:rsid w:val="00C33A62"/>
    <w:rsid w:val="00C341A2"/>
    <w:rsid w:val="00C37B4F"/>
    <w:rsid w:val="00C41802"/>
    <w:rsid w:val="00C45082"/>
    <w:rsid w:val="00C462B3"/>
    <w:rsid w:val="00C527B2"/>
    <w:rsid w:val="00C54B3E"/>
    <w:rsid w:val="00C56946"/>
    <w:rsid w:val="00C60B6F"/>
    <w:rsid w:val="00C61529"/>
    <w:rsid w:val="00C62021"/>
    <w:rsid w:val="00C63F40"/>
    <w:rsid w:val="00C647A0"/>
    <w:rsid w:val="00C64FA6"/>
    <w:rsid w:val="00C66B77"/>
    <w:rsid w:val="00C706F2"/>
    <w:rsid w:val="00C728FA"/>
    <w:rsid w:val="00C7552C"/>
    <w:rsid w:val="00C75A0E"/>
    <w:rsid w:val="00C75C9C"/>
    <w:rsid w:val="00C809C8"/>
    <w:rsid w:val="00C82007"/>
    <w:rsid w:val="00C82778"/>
    <w:rsid w:val="00C855B1"/>
    <w:rsid w:val="00C870A1"/>
    <w:rsid w:val="00C96FC4"/>
    <w:rsid w:val="00CB0358"/>
    <w:rsid w:val="00CB1713"/>
    <w:rsid w:val="00CB78ED"/>
    <w:rsid w:val="00CC1FDB"/>
    <w:rsid w:val="00CC3119"/>
    <w:rsid w:val="00CD09A0"/>
    <w:rsid w:val="00CD1E21"/>
    <w:rsid w:val="00CD5BB3"/>
    <w:rsid w:val="00CE245A"/>
    <w:rsid w:val="00CE335A"/>
    <w:rsid w:val="00CE43AB"/>
    <w:rsid w:val="00CF1BED"/>
    <w:rsid w:val="00D0267E"/>
    <w:rsid w:val="00D03643"/>
    <w:rsid w:val="00D10801"/>
    <w:rsid w:val="00D10831"/>
    <w:rsid w:val="00D11388"/>
    <w:rsid w:val="00D14D60"/>
    <w:rsid w:val="00D156D9"/>
    <w:rsid w:val="00D20D26"/>
    <w:rsid w:val="00D22461"/>
    <w:rsid w:val="00D22D12"/>
    <w:rsid w:val="00D27423"/>
    <w:rsid w:val="00D308BB"/>
    <w:rsid w:val="00D3254F"/>
    <w:rsid w:val="00D40021"/>
    <w:rsid w:val="00D4083F"/>
    <w:rsid w:val="00D46EE9"/>
    <w:rsid w:val="00D502D3"/>
    <w:rsid w:val="00D50CD7"/>
    <w:rsid w:val="00D51430"/>
    <w:rsid w:val="00D536DF"/>
    <w:rsid w:val="00D5503D"/>
    <w:rsid w:val="00D600E6"/>
    <w:rsid w:val="00D61182"/>
    <w:rsid w:val="00D6726D"/>
    <w:rsid w:val="00D67D05"/>
    <w:rsid w:val="00D772DE"/>
    <w:rsid w:val="00D81AD4"/>
    <w:rsid w:val="00D81BFB"/>
    <w:rsid w:val="00D825E7"/>
    <w:rsid w:val="00D9430B"/>
    <w:rsid w:val="00DA1590"/>
    <w:rsid w:val="00DA615D"/>
    <w:rsid w:val="00DA659C"/>
    <w:rsid w:val="00DB5FE2"/>
    <w:rsid w:val="00DC28A6"/>
    <w:rsid w:val="00DC4402"/>
    <w:rsid w:val="00DC79C8"/>
    <w:rsid w:val="00DD0F35"/>
    <w:rsid w:val="00DD10B0"/>
    <w:rsid w:val="00DD2250"/>
    <w:rsid w:val="00DD60AD"/>
    <w:rsid w:val="00DF0637"/>
    <w:rsid w:val="00DF466C"/>
    <w:rsid w:val="00DF5006"/>
    <w:rsid w:val="00E005AB"/>
    <w:rsid w:val="00E02CCF"/>
    <w:rsid w:val="00E06500"/>
    <w:rsid w:val="00E11BBD"/>
    <w:rsid w:val="00E130A0"/>
    <w:rsid w:val="00E1385C"/>
    <w:rsid w:val="00E20CE3"/>
    <w:rsid w:val="00E21747"/>
    <w:rsid w:val="00E25B6D"/>
    <w:rsid w:val="00E260DD"/>
    <w:rsid w:val="00E36C0F"/>
    <w:rsid w:val="00E3724F"/>
    <w:rsid w:val="00E442D6"/>
    <w:rsid w:val="00E53F04"/>
    <w:rsid w:val="00E54A80"/>
    <w:rsid w:val="00E569B1"/>
    <w:rsid w:val="00E60F67"/>
    <w:rsid w:val="00E63909"/>
    <w:rsid w:val="00E66F1D"/>
    <w:rsid w:val="00E679BA"/>
    <w:rsid w:val="00E81C4A"/>
    <w:rsid w:val="00E82839"/>
    <w:rsid w:val="00E84D1F"/>
    <w:rsid w:val="00E87DEF"/>
    <w:rsid w:val="00EB24BE"/>
    <w:rsid w:val="00EB62C8"/>
    <w:rsid w:val="00EC55E4"/>
    <w:rsid w:val="00EC635B"/>
    <w:rsid w:val="00ED31A8"/>
    <w:rsid w:val="00ED418F"/>
    <w:rsid w:val="00ED4AC1"/>
    <w:rsid w:val="00EE3945"/>
    <w:rsid w:val="00EE5088"/>
    <w:rsid w:val="00EE675F"/>
    <w:rsid w:val="00EF076E"/>
    <w:rsid w:val="00EF1ABD"/>
    <w:rsid w:val="00F00050"/>
    <w:rsid w:val="00F05076"/>
    <w:rsid w:val="00F06B61"/>
    <w:rsid w:val="00F06C31"/>
    <w:rsid w:val="00F11945"/>
    <w:rsid w:val="00F174B1"/>
    <w:rsid w:val="00F24331"/>
    <w:rsid w:val="00F32527"/>
    <w:rsid w:val="00F3543D"/>
    <w:rsid w:val="00F40CE6"/>
    <w:rsid w:val="00F43D44"/>
    <w:rsid w:val="00F53CC5"/>
    <w:rsid w:val="00F54714"/>
    <w:rsid w:val="00F5615B"/>
    <w:rsid w:val="00F56BCC"/>
    <w:rsid w:val="00F612BD"/>
    <w:rsid w:val="00F630EA"/>
    <w:rsid w:val="00F631A9"/>
    <w:rsid w:val="00F647A4"/>
    <w:rsid w:val="00F65A27"/>
    <w:rsid w:val="00F66766"/>
    <w:rsid w:val="00F66F0A"/>
    <w:rsid w:val="00F757FE"/>
    <w:rsid w:val="00F77347"/>
    <w:rsid w:val="00F81ABC"/>
    <w:rsid w:val="00F83356"/>
    <w:rsid w:val="00F86E0E"/>
    <w:rsid w:val="00F87BA7"/>
    <w:rsid w:val="00F90F12"/>
    <w:rsid w:val="00F96ACA"/>
    <w:rsid w:val="00FA04A9"/>
    <w:rsid w:val="00FA0F13"/>
    <w:rsid w:val="00FA173F"/>
    <w:rsid w:val="00FA506F"/>
    <w:rsid w:val="00FB6053"/>
    <w:rsid w:val="00FB759C"/>
    <w:rsid w:val="00FB7D07"/>
    <w:rsid w:val="00FC0397"/>
    <w:rsid w:val="00FC11EE"/>
    <w:rsid w:val="00FC12E3"/>
    <w:rsid w:val="00FC329D"/>
    <w:rsid w:val="00FC33E5"/>
    <w:rsid w:val="00FC3C92"/>
    <w:rsid w:val="00FE007D"/>
    <w:rsid w:val="00FE03C2"/>
    <w:rsid w:val="00FE13A7"/>
    <w:rsid w:val="00FE31B1"/>
    <w:rsid w:val="00FF2F38"/>
    <w:rsid w:val="00FF37C6"/>
    <w:rsid w:val="00FF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4871419"/>
  <w15:docId w15:val="{7247D625-9DF8-4672-8466-AA0D22A77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325D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325DF"/>
    <w:pPr>
      <w:keepNext/>
      <w:widowControl w:val="0"/>
      <w:snapToGrid w:val="0"/>
      <w:jc w:val="center"/>
      <w:outlineLvl w:val="0"/>
    </w:pPr>
    <w:rPr>
      <w:b/>
      <w:sz w:val="40"/>
    </w:rPr>
  </w:style>
  <w:style w:type="paragraph" w:styleId="Nagwek2">
    <w:name w:val="heading 2"/>
    <w:basedOn w:val="Normalny"/>
    <w:next w:val="Normalny"/>
    <w:qFormat/>
    <w:rsid w:val="008325DF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8325DF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8325DF"/>
    <w:pPr>
      <w:keepNext/>
      <w:outlineLvl w:val="3"/>
    </w:pPr>
    <w:rPr>
      <w:rFonts w:ascii="Bookman Old Style" w:hAnsi="Bookman Old Style"/>
      <w:szCs w:val="20"/>
    </w:rPr>
  </w:style>
  <w:style w:type="paragraph" w:styleId="Nagwek5">
    <w:name w:val="heading 5"/>
    <w:basedOn w:val="Normalny"/>
    <w:next w:val="Normalny"/>
    <w:qFormat/>
    <w:rsid w:val="008325DF"/>
    <w:pPr>
      <w:keepNext/>
      <w:widowControl w:val="0"/>
      <w:snapToGrid w:val="0"/>
      <w:jc w:val="center"/>
      <w:outlineLvl w:val="4"/>
    </w:pPr>
    <w:rPr>
      <w:b/>
      <w:sz w:val="56"/>
    </w:rPr>
  </w:style>
  <w:style w:type="paragraph" w:styleId="Nagwek6">
    <w:name w:val="heading 6"/>
    <w:basedOn w:val="Normalny"/>
    <w:next w:val="Normalny"/>
    <w:qFormat/>
    <w:rsid w:val="008325DF"/>
    <w:pPr>
      <w:keepNext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qFormat/>
    <w:rsid w:val="008325DF"/>
    <w:pPr>
      <w:keepNext/>
      <w:tabs>
        <w:tab w:val="left" w:pos="2127"/>
        <w:tab w:val="left" w:pos="10490"/>
      </w:tabs>
      <w:jc w:val="center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rsid w:val="008325DF"/>
    <w:pPr>
      <w:keepNext/>
      <w:tabs>
        <w:tab w:val="left" w:pos="2127"/>
        <w:tab w:val="left" w:pos="10490"/>
      </w:tabs>
      <w:jc w:val="center"/>
      <w:outlineLvl w:val="7"/>
    </w:pPr>
    <w:rPr>
      <w:b/>
    </w:rPr>
  </w:style>
  <w:style w:type="paragraph" w:styleId="Nagwek9">
    <w:name w:val="heading 9"/>
    <w:basedOn w:val="Normalny"/>
    <w:next w:val="Normalny"/>
    <w:qFormat/>
    <w:rsid w:val="008325DF"/>
    <w:pPr>
      <w:keepNext/>
      <w:widowControl w:val="0"/>
      <w:snapToGrid w:val="0"/>
      <w:jc w:val="center"/>
      <w:outlineLvl w:val="8"/>
    </w:pPr>
    <w:rPr>
      <w:b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325DF"/>
    <w:rPr>
      <w:sz w:val="22"/>
      <w:szCs w:val="20"/>
    </w:rPr>
  </w:style>
  <w:style w:type="paragraph" w:styleId="Tekstpodstawowy3">
    <w:name w:val="Body Text 3"/>
    <w:basedOn w:val="Normalny"/>
    <w:rsid w:val="008325DF"/>
    <w:rPr>
      <w:b/>
      <w:sz w:val="2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">
    <w:name w:val="header"/>
    <w:basedOn w:val="Normalny"/>
    <w:rsid w:val="008325D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325D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325DF"/>
  </w:style>
  <w:style w:type="paragraph" w:styleId="Lista">
    <w:name w:val="List"/>
    <w:basedOn w:val="Normalny"/>
    <w:rsid w:val="008325DF"/>
    <w:pPr>
      <w:ind w:left="283" w:hanging="283"/>
    </w:pPr>
  </w:style>
  <w:style w:type="paragraph" w:styleId="Lista2">
    <w:name w:val="List 2"/>
    <w:basedOn w:val="Normalny"/>
    <w:rsid w:val="008325DF"/>
    <w:pPr>
      <w:ind w:left="566" w:hanging="283"/>
    </w:pPr>
  </w:style>
  <w:style w:type="paragraph" w:styleId="Listapunktowana3">
    <w:name w:val="List Bullet 3"/>
    <w:basedOn w:val="Normalny"/>
    <w:autoRedefine/>
    <w:rsid w:val="008325DF"/>
    <w:pPr>
      <w:numPr>
        <w:ilvl w:val="1"/>
        <w:numId w:val="1"/>
      </w:numPr>
    </w:pPr>
  </w:style>
  <w:style w:type="paragraph" w:styleId="Tekstpodstawowy2">
    <w:name w:val="Body Text 2"/>
    <w:basedOn w:val="Normalny"/>
    <w:link w:val="Tekstpodstawowy2Znak"/>
    <w:rsid w:val="008325DF"/>
    <w:rPr>
      <w:sz w:val="16"/>
    </w:rPr>
  </w:style>
  <w:style w:type="paragraph" w:styleId="Legenda">
    <w:name w:val="caption"/>
    <w:basedOn w:val="Normalny"/>
    <w:next w:val="Normalny"/>
    <w:qFormat/>
    <w:rsid w:val="008325DF"/>
    <w:pPr>
      <w:jc w:val="center"/>
    </w:pPr>
    <w:rPr>
      <w:b/>
      <w:bCs/>
      <w:sz w:val="26"/>
    </w:rPr>
  </w:style>
  <w:style w:type="character" w:styleId="Hipercze">
    <w:name w:val="Hyperlink"/>
    <w:basedOn w:val="Domylnaczcionkaakapitu"/>
    <w:rsid w:val="008325DF"/>
    <w:rPr>
      <w:color w:val="0000FF"/>
      <w:u w:val="single"/>
    </w:rPr>
  </w:style>
  <w:style w:type="character" w:customStyle="1" w:styleId="grame">
    <w:name w:val="grame"/>
    <w:basedOn w:val="Domylnaczcionkaakapitu"/>
    <w:rsid w:val="008325DF"/>
  </w:style>
  <w:style w:type="character" w:styleId="UyteHipercze">
    <w:name w:val="FollowedHyperlink"/>
    <w:basedOn w:val="Domylnaczcionkaakapitu"/>
    <w:rsid w:val="008325DF"/>
    <w:rPr>
      <w:color w:val="800080"/>
      <w:u w:val="single"/>
    </w:rPr>
  </w:style>
  <w:style w:type="paragraph" w:customStyle="1" w:styleId="Tekstpodstawowy21">
    <w:name w:val="Tekst podstawowy 21"/>
    <w:basedOn w:val="Normalny"/>
    <w:rsid w:val="008325DF"/>
    <w:pPr>
      <w:overflowPunct w:val="0"/>
      <w:autoSpaceDE w:val="0"/>
      <w:autoSpaceDN w:val="0"/>
      <w:adjustRightInd w:val="0"/>
      <w:ind w:left="2130" w:hanging="2130"/>
      <w:jc w:val="center"/>
      <w:textAlignment w:val="baseline"/>
    </w:pPr>
    <w:rPr>
      <w:b/>
      <w:szCs w:val="20"/>
    </w:rPr>
  </w:style>
  <w:style w:type="paragraph" w:styleId="Tekstpodstawowywcity3">
    <w:name w:val="Body Text Indent 3"/>
    <w:basedOn w:val="Normalny"/>
    <w:rsid w:val="008325DF"/>
    <w:pPr>
      <w:ind w:left="165" w:hanging="165"/>
      <w:jc w:val="both"/>
    </w:pPr>
    <w:rPr>
      <w:sz w:val="23"/>
    </w:rPr>
  </w:style>
  <w:style w:type="paragraph" w:styleId="HTML-wstpniesformatowany">
    <w:name w:val="HTML Preformatted"/>
    <w:basedOn w:val="Normalny"/>
    <w:link w:val="HTML-wstpniesformatowanyZnak"/>
    <w:rsid w:val="008325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rsid w:val="008325DF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8325DF"/>
    <w:rPr>
      <w:b/>
      <w:bCs/>
    </w:rPr>
  </w:style>
  <w:style w:type="paragraph" w:styleId="Tekstpodstawowywcity">
    <w:name w:val="Body Text Indent"/>
    <w:basedOn w:val="Normalny"/>
    <w:rsid w:val="008325DF"/>
    <w:pPr>
      <w:tabs>
        <w:tab w:val="left" w:pos="1477"/>
        <w:tab w:val="left" w:pos="10912"/>
      </w:tabs>
      <w:spacing w:before="120" w:after="160"/>
      <w:ind w:left="-6"/>
      <w:jc w:val="both"/>
    </w:pPr>
    <w:rPr>
      <w:rFonts w:ascii="Calibri" w:hAnsi="Calibri"/>
      <w:sz w:val="20"/>
      <w:szCs w:val="20"/>
    </w:rPr>
  </w:style>
  <w:style w:type="paragraph" w:styleId="Tekstkomentarza">
    <w:name w:val="annotation text"/>
    <w:basedOn w:val="Normalny"/>
    <w:semiHidden/>
    <w:rsid w:val="008325DF"/>
    <w:rPr>
      <w:sz w:val="20"/>
    </w:rPr>
  </w:style>
  <w:style w:type="paragraph" w:styleId="Tytu">
    <w:name w:val="Title"/>
    <w:basedOn w:val="Normalny"/>
    <w:qFormat/>
    <w:rsid w:val="008325DF"/>
    <w:pPr>
      <w:jc w:val="center"/>
    </w:pPr>
    <w:rPr>
      <w:b/>
      <w:bCs/>
    </w:rPr>
  </w:style>
  <w:style w:type="character" w:customStyle="1" w:styleId="apple-converted-space">
    <w:name w:val="apple-converted-space"/>
    <w:basedOn w:val="Domylnaczcionkaakapitu"/>
    <w:rsid w:val="008325DF"/>
  </w:style>
  <w:style w:type="character" w:customStyle="1" w:styleId="Tekstpodstawowy2Znak">
    <w:name w:val="Tekst podstawowy 2 Znak"/>
    <w:basedOn w:val="Domylnaczcionkaakapitu"/>
    <w:link w:val="Tekstpodstawowy2"/>
    <w:rsid w:val="007B2982"/>
    <w:rPr>
      <w:sz w:val="16"/>
      <w:szCs w:val="24"/>
    </w:rPr>
  </w:style>
  <w:style w:type="paragraph" w:styleId="Akapitzlist">
    <w:name w:val="List Paragraph"/>
    <w:basedOn w:val="Normalny"/>
    <w:uiPriority w:val="34"/>
    <w:qFormat/>
    <w:rsid w:val="00736D32"/>
    <w:pPr>
      <w:ind w:left="720"/>
      <w:contextualSpacing/>
    </w:p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20D26"/>
    <w:rPr>
      <w:rFonts w:ascii="Courier New" w:hAnsi="Courier New" w:cs="Courier New"/>
    </w:rPr>
  </w:style>
  <w:style w:type="character" w:customStyle="1" w:styleId="Nagwek3Znak">
    <w:name w:val="Nagłówek 3 Znak"/>
    <w:basedOn w:val="Domylnaczcionkaakapitu"/>
    <w:link w:val="Nagwek3"/>
    <w:rsid w:val="00A9638A"/>
    <w:rPr>
      <w:b/>
      <w:sz w:val="24"/>
      <w:szCs w:val="24"/>
    </w:rPr>
  </w:style>
  <w:style w:type="table" w:styleId="Tabela-Siatka">
    <w:name w:val="Table Grid"/>
    <w:basedOn w:val="Standardowy"/>
    <w:rsid w:val="00C33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rsid w:val="002D0BD1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71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atl.edu.pl/uploads/RODO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tl.edu.pl/uploads/REGULAMI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tl.edu.pl/uploads/RODO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2B6452-66E2-4A6D-9657-5F15DCC37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3088</Words>
  <Characters>18533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STRATEGIE_ZAKUPOWE</vt:lpstr>
    </vt:vector>
  </TitlesOfParts>
  <Company/>
  <LinksUpToDate>false</LinksUpToDate>
  <CharactersWithSpaces>21578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STRATEGIE_ZAKUPOWE</dc:title>
  <dc:creator>Majchrowski</dc:creator>
  <cp:lastModifiedBy>Maciej Majchrowski</cp:lastModifiedBy>
  <cp:revision>18</cp:revision>
  <cp:lastPrinted>2022-06-06T09:57:00Z</cp:lastPrinted>
  <dcterms:created xsi:type="dcterms:W3CDTF">2023-11-10T11:14:00Z</dcterms:created>
  <dcterms:modified xsi:type="dcterms:W3CDTF">2024-04-14T16:10:00Z</dcterms:modified>
</cp:coreProperties>
</file>