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0FF411" w14:textId="77777777" w:rsidR="00CC622A" w:rsidRPr="00BB2BE9" w:rsidRDefault="00CC622A" w:rsidP="00CC622A">
      <w:pPr>
        <w:pStyle w:val="Nagwek"/>
        <w:shd w:val="clear" w:color="auto" w:fill="FFC000"/>
        <w:tabs>
          <w:tab w:val="clear" w:pos="4536"/>
          <w:tab w:val="clear" w:pos="9072"/>
        </w:tabs>
        <w:jc w:val="center"/>
        <w:rPr>
          <w:rFonts w:ascii="Calibri" w:hAnsi="Calibri"/>
          <w:b/>
          <w:bCs/>
          <w:sz w:val="8"/>
          <w:szCs w:val="8"/>
        </w:rPr>
      </w:pPr>
    </w:p>
    <w:p w14:paraId="5F4F8C06" w14:textId="54131388" w:rsidR="00272847" w:rsidRDefault="00E8188F" w:rsidP="00CC622A">
      <w:pPr>
        <w:pStyle w:val="Nagwek"/>
        <w:shd w:val="clear" w:color="auto" w:fill="FFC000"/>
        <w:tabs>
          <w:tab w:val="clear" w:pos="4536"/>
          <w:tab w:val="clear" w:pos="9072"/>
        </w:tabs>
        <w:jc w:val="center"/>
        <w:rPr>
          <w:rFonts w:ascii="Calibri" w:hAnsi="Calibri"/>
          <w:b/>
          <w:bCs/>
          <w:sz w:val="20"/>
          <w:szCs w:val="20"/>
        </w:rPr>
      </w:pPr>
      <w:r w:rsidRPr="008A15C2">
        <w:rPr>
          <w:rFonts w:ascii="Calibri" w:hAnsi="Calibri"/>
          <w:b/>
          <w:bCs/>
          <w:sz w:val="20"/>
          <w:szCs w:val="20"/>
        </w:rPr>
        <w:t xml:space="preserve">ZAPRASZAMY </w:t>
      </w:r>
      <w:r w:rsidR="001537D1">
        <w:rPr>
          <w:rFonts w:ascii="Calibri" w:hAnsi="Calibri"/>
          <w:b/>
          <w:bCs/>
          <w:sz w:val="20"/>
          <w:szCs w:val="20"/>
        </w:rPr>
        <w:t xml:space="preserve">PAŃSTWA </w:t>
      </w:r>
      <w:r w:rsidR="00272847" w:rsidRPr="008A15C2">
        <w:rPr>
          <w:rFonts w:ascii="Calibri" w:hAnsi="Calibri"/>
          <w:b/>
          <w:bCs/>
          <w:sz w:val="20"/>
          <w:szCs w:val="20"/>
        </w:rPr>
        <w:t xml:space="preserve">DO UCZESTNICTWA W </w:t>
      </w:r>
      <w:r w:rsidR="007C4C83" w:rsidRPr="008A15C2">
        <w:rPr>
          <w:rFonts w:ascii="Calibri" w:hAnsi="Calibri"/>
          <w:b/>
          <w:bCs/>
          <w:sz w:val="20"/>
          <w:szCs w:val="20"/>
        </w:rPr>
        <w:t>SZKOLENIU</w:t>
      </w:r>
      <w:r w:rsidR="00272847" w:rsidRPr="008A15C2">
        <w:rPr>
          <w:rFonts w:ascii="Calibri" w:hAnsi="Calibri"/>
          <w:b/>
          <w:bCs/>
          <w:sz w:val="20"/>
          <w:szCs w:val="20"/>
        </w:rPr>
        <w:t>:</w:t>
      </w:r>
    </w:p>
    <w:p w14:paraId="7AE11CB3" w14:textId="77777777" w:rsidR="00CC622A" w:rsidRPr="00BB2BE9" w:rsidRDefault="00CC622A" w:rsidP="00CC622A">
      <w:pPr>
        <w:pStyle w:val="Nagwek"/>
        <w:shd w:val="clear" w:color="auto" w:fill="FFC000"/>
        <w:tabs>
          <w:tab w:val="clear" w:pos="4536"/>
          <w:tab w:val="clear" w:pos="9072"/>
        </w:tabs>
        <w:jc w:val="center"/>
        <w:rPr>
          <w:rFonts w:ascii="Calibri" w:hAnsi="Calibri"/>
          <w:b/>
          <w:bCs/>
          <w:sz w:val="8"/>
          <w:szCs w:val="8"/>
        </w:rPr>
      </w:pPr>
    </w:p>
    <w:tbl>
      <w:tblPr>
        <w:tblW w:w="0" w:type="auto"/>
        <w:tblLayout w:type="fixed"/>
        <w:tblCellMar>
          <w:left w:w="70" w:type="dxa"/>
          <w:right w:w="70" w:type="dxa"/>
        </w:tblCellMar>
        <w:tblLook w:val="0000" w:firstRow="0" w:lastRow="0" w:firstColumn="0" w:lastColumn="0" w:noHBand="0" w:noVBand="0"/>
      </w:tblPr>
      <w:tblGrid>
        <w:gridCol w:w="2693"/>
        <w:gridCol w:w="2693"/>
        <w:gridCol w:w="5386"/>
      </w:tblGrid>
      <w:tr w:rsidR="002A7298" w:rsidRPr="0017141C" w14:paraId="2E9ECEBA" w14:textId="2D4281FA" w:rsidTr="002D1714">
        <w:trPr>
          <w:trHeight w:val="1496"/>
        </w:trPr>
        <w:tc>
          <w:tcPr>
            <w:tcW w:w="10772" w:type="dxa"/>
            <w:gridSpan w:val="3"/>
            <w:shd w:val="clear" w:color="auto" w:fill="244061" w:themeFill="accent1" w:themeFillShade="80"/>
          </w:tcPr>
          <w:p w14:paraId="6B8116E1" w14:textId="70108267" w:rsidR="006E35C2" w:rsidRPr="00185168" w:rsidRDefault="002A7298" w:rsidP="00050ABD">
            <w:pPr>
              <w:spacing w:before="240" w:after="240"/>
              <w:jc w:val="center"/>
              <w:rPr>
                <w:rFonts w:ascii="Calibri" w:hAnsi="Calibri"/>
                <w:b/>
                <w:bCs/>
                <w:color w:val="FFFFFF" w:themeColor="background1"/>
                <w:sz w:val="44"/>
                <w:szCs w:val="44"/>
              </w:rPr>
            </w:pPr>
            <w:r w:rsidRPr="002C3F8B">
              <w:rPr>
                <w:rFonts w:ascii="Calibri" w:hAnsi="Calibri"/>
                <w:b/>
                <w:bCs/>
                <w:color w:val="FFFFFF" w:themeColor="background1"/>
                <w:sz w:val="44"/>
                <w:szCs w:val="44"/>
              </w:rPr>
              <w:t>R</w:t>
            </w:r>
            <w:r>
              <w:rPr>
                <w:rFonts w:ascii="Calibri" w:hAnsi="Calibri"/>
                <w:b/>
                <w:bCs/>
                <w:color w:val="FFFFFF" w:themeColor="background1"/>
                <w:sz w:val="44"/>
                <w:szCs w:val="44"/>
              </w:rPr>
              <w:t>YZYKA W TRANSPORCIE                                                                         I SPEDYCJI ORAZ SPOSOBY ICH OGRANICZANIA</w:t>
            </w:r>
          </w:p>
        </w:tc>
      </w:tr>
      <w:tr w:rsidR="00564591" w14:paraId="328A3EB3" w14:textId="5257A561" w:rsidTr="000C5B03">
        <w:trPr>
          <w:cantSplit/>
          <w:trHeight w:val="492"/>
        </w:trPr>
        <w:tc>
          <w:tcPr>
            <w:tcW w:w="5386" w:type="dxa"/>
            <w:gridSpan w:val="2"/>
            <w:tcBorders>
              <w:right w:val="single" w:sz="4" w:space="0" w:color="244061" w:themeColor="accent1" w:themeShade="80"/>
            </w:tcBorders>
            <w:shd w:val="clear" w:color="auto" w:fill="FFC000"/>
            <w:vAlign w:val="center"/>
          </w:tcPr>
          <w:p w14:paraId="41C1BBED" w14:textId="109D574B" w:rsidR="00564591" w:rsidRPr="00564591" w:rsidRDefault="00564591" w:rsidP="00564591">
            <w:pPr>
              <w:pStyle w:val="Nagwek7"/>
              <w:tabs>
                <w:tab w:val="clear" w:pos="2127"/>
                <w:tab w:val="clear" w:pos="10490"/>
              </w:tabs>
              <w:rPr>
                <w:rFonts w:asciiTheme="minorHAnsi" w:hAnsiTheme="minorHAnsi" w:cstheme="minorHAnsi"/>
                <w:bCs/>
                <w:color w:val="943634" w:themeColor="accent2" w:themeShade="BF"/>
                <w:sz w:val="24"/>
              </w:rPr>
            </w:pPr>
            <w:r w:rsidRPr="00564591">
              <w:rPr>
                <w:rFonts w:ascii="Calibri" w:hAnsi="Calibri"/>
                <w:bCs/>
                <w:iCs/>
                <w:sz w:val="24"/>
              </w:rPr>
              <w:t>Szkolenia online – wirtualna sala ATL</w:t>
            </w:r>
          </w:p>
        </w:tc>
        <w:tc>
          <w:tcPr>
            <w:tcW w:w="5386" w:type="dxa"/>
            <w:tcBorders>
              <w:left w:val="single" w:sz="4" w:space="0" w:color="244061" w:themeColor="accent1" w:themeShade="80"/>
            </w:tcBorders>
            <w:shd w:val="clear" w:color="auto" w:fill="FFC000"/>
            <w:vAlign w:val="center"/>
          </w:tcPr>
          <w:p w14:paraId="07706CF5" w14:textId="6DE5969F" w:rsidR="00564591" w:rsidRPr="00564591" w:rsidRDefault="00564591" w:rsidP="00564591">
            <w:pPr>
              <w:jc w:val="center"/>
              <w:rPr>
                <w:rFonts w:asciiTheme="minorHAnsi" w:hAnsiTheme="minorHAnsi" w:cstheme="minorHAnsi"/>
              </w:rPr>
            </w:pPr>
            <w:r w:rsidRPr="00564591">
              <w:rPr>
                <w:rFonts w:ascii="Calibri" w:hAnsi="Calibri"/>
                <w:b/>
                <w:iCs/>
              </w:rPr>
              <w:t>Szkolenia stacjonarne</w:t>
            </w:r>
            <w:r w:rsidR="00F458B2">
              <w:rPr>
                <w:rFonts w:ascii="Calibri" w:hAnsi="Calibri"/>
                <w:b/>
                <w:iCs/>
              </w:rPr>
              <w:t xml:space="preserve"> w Warszawie</w:t>
            </w:r>
          </w:p>
        </w:tc>
      </w:tr>
      <w:tr w:rsidR="000C5B03" w14:paraId="21BA2C60" w14:textId="77777777" w:rsidTr="000C5B03">
        <w:trPr>
          <w:cantSplit/>
          <w:trHeight w:val="1326"/>
        </w:trPr>
        <w:tc>
          <w:tcPr>
            <w:tcW w:w="2693" w:type="dxa"/>
            <w:tcBorders>
              <w:bottom w:val="single" w:sz="12" w:space="0" w:color="244061" w:themeColor="accent1" w:themeShade="80"/>
            </w:tcBorders>
            <w:shd w:val="clear" w:color="auto" w:fill="F2F2F2" w:themeFill="background1" w:themeFillShade="F2"/>
            <w:vAlign w:val="center"/>
          </w:tcPr>
          <w:p w14:paraId="6EFC8D91" w14:textId="77777777" w:rsidR="000C5B03" w:rsidRDefault="000C5B03" w:rsidP="00050ABD">
            <w:pPr>
              <w:jc w:val="center"/>
              <w:rPr>
                <w:rFonts w:asciiTheme="minorHAnsi" w:hAnsiTheme="minorHAnsi" w:cstheme="minorHAnsi"/>
              </w:rPr>
            </w:pPr>
            <w:r>
              <w:rPr>
                <w:rFonts w:asciiTheme="minorHAnsi" w:hAnsiTheme="minorHAnsi" w:cstheme="minorHAnsi"/>
              </w:rPr>
              <w:t>22.05.2024</w:t>
            </w:r>
          </w:p>
          <w:p w14:paraId="154A4F15" w14:textId="77777777" w:rsidR="000C5B03" w:rsidRDefault="000C5B03" w:rsidP="00050ABD">
            <w:pPr>
              <w:jc w:val="center"/>
              <w:rPr>
                <w:rFonts w:asciiTheme="minorHAnsi" w:hAnsiTheme="minorHAnsi" w:cstheme="minorHAnsi"/>
              </w:rPr>
            </w:pPr>
            <w:r>
              <w:rPr>
                <w:rFonts w:asciiTheme="minorHAnsi" w:hAnsiTheme="minorHAnsi" w:cstheme="minorHAnsi"/>
              </w:rPr>
              <w:t>03.07.2024</w:t>
            </w:r>
          </w:p>
        </w:tc>
        <w:tc>
          <w:tcPr>
            <w:tcW w:w="2693" w:type="dxa"/>
            <w:tcBorders>
              <w:bottom w:val="single" w:sz="12" w:space="0" w:color="244061" w:themeColor="accent1" w:themeShade="80"/>
              <w:right w:val="single" w:sz="2" w:space="0" w:color="244061" w:themeColor="accent1" w:themeShade="80"/>
            </w:tcBorders>
            <w:shd w:val="clear" w:color="auto" w:fill="F2F2F2" w:themeFill="background1" w:themeFillShade="F2"/>
            <w:vAlign w:val="center"/>
          </w:tcPr>
          <w:p w14:paraId="4FF2CB20" w14:textId="77777777" w:rsidR="000C5B03" w:rsidRDefault="000C5B03" w:rsidP="00050ABD">
            <w:pPr>
              <w:jc w:val="center"/>
              <w:rPr>
                <w:rFonts w:asciiTheme="minorHAnsi" w:hAnsiTheme="minorHAnsi" w:cstheme="minorHAnsi"/>
              </w:rPr>
            </w:pPr>
            <w:r>
              <w:rPr>
                <w:rFonts w:asciiTheme="minorHAnsi" w:hAnsiTheme="minorHAnsi" w:cstheme="minorHAnsi"/>
              </w:rPr>
              <w:t>09.10.2024</w:t>
            </w:r>
          </w:p>
          <w:p w14:paraId="201DC500" w14:textId="045C716A" w:rsidR="000C5B03" w:rsidRPr="00050ABD" w:rsidRDefault="000C5B03" w:rsidP="00050ABD">
            <w:pPr>
              <w:jc w:val="center"/>
              <w:rPr>
                <w:rFonts w:asciiTheme="minorHAnsi" w:hAnsiTheme="minorHAnsi" w:cstheme="minorHAnsi"/>
              </w:rPr>
            </w:pPr>
            <w:r>
              <w:rPr>
                <w:rFonts w:asciiTheme="minorHAnsi" w:hAnsiTheme="minorHAnsi" w:cstheme="minorHAnsi"/>
              </w:rPr>
              <w:t>11.12.2024</w:t>
            </w:r>
          </w:p>
        </w:tc>
        <w:tc>
          <w:tcPr>
            <w:tcW w:w="5386" w:type="dxa"/>
            <w:tcBorders>
              <w:left w:val="single" w:sz="2" w:space="0" w:color="244061" w:themeColor="accent1" w:themeShade="80"/>
              <w:bottom w:val="single" w:sz="12" w:space="0" w:color="244061" w:themeColor="accent1" w:themeShade="80"/>
            </w:tcBorders>
            <w:shd w:val="clear" w:color="auto" w:fill="F2F2F2" w:themeFill="background1" w:themeFillShade="F2"/>
            <w:vAlign w:val="center"/>
          </w:tcPr>
          <w:p w14:paraId="137CE395" w14:textId="77777777" w:rsidR="000C5B03" w:rsidRDefault="000C5B03" w:rsidP="007646B9">
            <w:pPr>
              <w:jc w:val="center"/>
              <w:rPr>
                <w:rFonts w:asciiTheme="minorHAnsi" w:hAnsiTheme="minorHAnsi" w:cstheme="minorHAnsi"/>
              </w:rPr>
            </w:pPr>
            <w:r>
              <w:rPr>
                <w:rFonts w:asciiTheme="minorHAnsi" w:hAnsiTheme="minorHAnsi" w:cstheme="minorHAnsi"/>
              </w:rPr>
              <w:t>04</w:t>
            </w:r>
            <w:r w:rsidRPr="000C5B03">
              <w:rPr>
                <w:rFonts w:asciiTheme="minorHAnsi" w:hAnsiTheme="minorHAnsi" w:cstheme="minorHAnsi"/>
              </w:rPr>
              <w:t>.</w:t>
            </w:r>
            <w:r>
              <w:rPr>
                <w:rFonts w:asciiTheme="minorHAnsi" w:hAnsiTheme="minorHAnsi" w:cstheme="minorHAnsi"/>
              </w:rPr>
              <w:t>10</w:t>
            </w:r>
            <w:r w:rsidRPr="000C5B03">
              <w:rPr>
                <w:rFonts w:asciiTheme="minorHAnsi" w:hAnsiTheme="minorHAnsi" w:cstheme="minorHAnsi"/>
              </w:rPr>
              <w:t>.2024</w:t>
            </w:r>
          </w:p>
          <w:p w14:paraId="7719540B" w14:textId="08D6F7BC" w:rsidR="000C5B03" w:rsidRPr="000C5B03" w:rsidRDefault="000C5B03" w:rsidP="007646B9">
            <w:pPr>
              <w:jc w:val="center"/>
              <w:rPr>
                <w:rFonts w:asciiTheme="minorHAnsi" w:hAnsiTheme="minorHAnsi" w:cstheme="minorHAnsi"/>
              </w:rPr>
            </w:pPr>
            <w:r>
              <w:rPr>
                <w:rFonts w:asciiTheme="minorHAnsi" w:hAnsiTheme="minorHAnsi" w:cstheme="minorHAnsi"/>
              </w:rPr>
              <w:t>06.12.2024</w:t>
            </w:r>
          </w:p>
        </w:tc>
      </w:tr>
    </w:tbl>
    <w:p w14:paraId="67BF947D" w14:textId="77777777" w:rsidR="00564591" w:rsidRPr="00363C0D" w:rsidRDefault="00564591" w:rsidP="00185168">
      <w:pPr>
        <w:spacing w:before="240"/>
        <w:ind w:left="-70" w:right="23" w:firstLine="70"/>
        <w:rPr>
          <w:rFonts w:ascii="Calibri" w:hAnsi="Calibri"/>
          <w:b/>
          <w:bCs/>
          <w:sz w:val="20"/>
          <w:szCs w:val="20"/>
        </w:rPr>
      </w:pPr>
      <w:r w:rsidRPr="00363C0D">
        <w:rPr>
          <w:rFonts w:ascii="Calibri" w:hAnsi="Calibri"/>
          <w:b/>
          <w:bCs/>
          <w:color w:val="244061" w:themeColor="accent1" w:themeShade="80"/>
          <w:sz w:val="20"/>
          <w:szCs w:val="20"/>
        </w:rPr>
        <w:t>Dlaczego ten temat zasługuje na szczególną uwagę:</w:t>
      </w:r>
    </w:p>
    <w:p w14:paraId="0DC2F8D0" w14:textId="77777777" w:rsidR="00E976EA" w:rsidRPr="00E976EA" w:rsidRDefault="00C87DA6" w:rsidP="00185168">
      <w:pPr>
        <w:spacing w:before="120"/>
        <w:ind w:right="23"/>
        <w:jc w:val="both"/>
        <w:rPr>
          <w:rFonts w:ascii="Calibri" w:hAnsi="Calibri"/>
          <w:b/>
          <w:iCs/>
          <w:sz w:val="20"/>
          <w:szCs w:val="20"/>
        </w:rPr>
      </w:pPr>
      <w:r w:rsidRPr="00E976EA">
        <w:rPr>
          <w:rFonts w:ascii="Calibri" w:hAnsi="Calibri"/>
          <w:b/>
          <w:iCs/>
          <w:sz w:val="20"/>
          <w:szCs w:val="20"/>
        </w:rPr>
        <w:t xml:space="preserve">Ryzyko w transporcie ponoszą wszyscy uczestnicy tego procesu – zleceniodawca, przewoźnik, a w przypadku zaangażowania spedytora – także spedytor. Jest ono duże, bo na ogół wysoka jest wartość przewożonego towaru. Szczególnie dla przewoźnika ryzyko to jest niebezpieczne, bo on odpowiada za towar po jego przyjęciu do przewozu, aż do momentu wydania odbiorcy. </w:t>
      </w:r>
    </w:p>
    <w:p w14:paraId="472AAAF0" w14:textId="77777777" w:rsidR="00E976EA" w:rsidRDefault="00C87DA6" w:rsidP="009012F7">
      <w:pPr>
        <w:ind w:right="23"/>
        <w:jc w:val="both"/>
        <w:rPr>
          <w:rFonts w:ascii="Calibri" w:hAnsi="Calibri"/>
          <w:bCs/>
          <w:iCs/>
          <w:sz w:val="20"/>
          <w:szCs w:val="20"/>
        </w:rPr>
      </w:pPr>
      <w:r w:rsidRPr="00C87DA6">
        <w:rPr>
          <w:rFonts w:ascii="Calibri" w:hAnsi="Calibri"/>
          <w:bCs/>
          <w:iCs/>
          <w:sz w:val="20"/>
          <w:szCs w:val="20"/>
        </w:rPr>
        <w:t xml:space="preserve">Spedytor także musi rozważyć wiele ryzyk, w tym odpowiedzialności za zatrudniane podmioty do wykonania umowy spedycji. Należy tu identyfikować ryzyka różnego typu, nie tylko towarowe. Wiele ryzyk związanych jest z innymi aspektami niż ubytki, uszkodzenia, utrata towaru czy niedotrzymanie terminu dostawy. </w:t>
      </w:r>
    </w:p>
    <w:p w14:paraId="420855F0" w14:textId="77777777" w:rsidR="00067E81" w:rsidRDefault="00C87DA6" w:rsidP="00067E81">
      <w:pPr>
        <w:spacing w:after="120"/>
        <w:ind w:right="23"/>
        <w:jc w:val="both"/>
        <w:rPr>
          <w:rFonts w:ascii="Calibri" w:hAnsi="Calibri"/>
          <w:bCs/>
          <w:iCs/>
          <w:sz w:val="20"/>
          <w:szCs w:val="20"/>
        </w:rPr>
      </w:pPr>
      <w:r w:rsidRPr="00C87DA6">
        <w:rPr>
          <w:rFonts w:ascii="Calibri" w:hAnsi="Calibri"/>
          <w:bCs/>
          <w:iCs/>
          <w:sz w:val="20"/>
          <w:szCs w:val="20"/>
        </w:rPr>
        <w:t xml:space="preserve">Przed odpowiedzialnością z tytułu wielu ryzyk można się zabezpieczyć poprzez właściwe zapisy w umowie czy na listach przewozowych. Powszechne są także zapisy, które tylko pozornie przed tym zabezpieczają, bo w rzeczywistości popadają w sprzeczność z bezwzględnie obowiązującym prawem. Wiedza na ten temat jest więc niezbędna w codziennej pracy specjalisty ds. transportu, spedycji czy przewoźnika. </w:t>
      </w:r>
    </w:p>
    <w:p w14:paraId="049AC46C" w14:textId="77777777" w:rsidR="00272847" w:rsidRPr="007F0DFF" w:rsidRDefault="00272847" w:rsidP="009012F7">
      <w:pPr>
        <w:spacing w:before="120"/>
        <w:ind w:right="23"/>
        <w:jc w:val="both"/>
        <w:rPr>
          <w:rFonts w:ascii="Calibri" w:hAnsi="Calibri"/>
          <w:b/>
          <w:iCs/>
          <w:color w:val="244061" w:themeColor="accent1" w:themeShade="80"/>
          <w:sz w:val="20"/>
          <w:szCs w:val="20"/>
        </w:rPr>
      </w:pPr>
      <w:r w:rsidRPr="007F0DFF">
        <w:rPr>
          <w:rFonts w:ascii="Calibri" w:hAnsi="Calibri"/>
          <w:b/>
          <w:iCs/>
          <w:color w:val="244061" w:themeColor="accent1" w:themeShade="80"/>
          <w:sz w:val="20"/>
          <w:szCs w:val="20"/>
        </w:rPr>
        <w:t xml:space="preserve">Do kogo kierujemy nasze szkolenie: </w:t>
      </w:r>
    </w:p>
    <w:p w14:paraId="1F2579BB" w14:textId="4696D661" w:rsidR="00C87DA6" w:rsidRPr="00C87DA6" w:rsidRDefault="00C87DA6" w:rsidP="00421C2E">
      <w:pPr>
        <w:pStyle w:val="Akapitzlist"/>
        <w:numPr>
          <w:ilvl w:val="0"/>
          <w:numId w:val="4"/>
        </w:numPr>
        <w:rPr>
          <w:rFonts w:asciiTheme="minorHAnsi" w:hAnsiTheme="minorHAnsi"/>
          <w:iCs/>
          <w:sz w:val="20"/>
          <w:szCs w:val="20"/>
        </w:rPr>
      </w:pPr>
      <w:r>
        <w:rPr>
          <w:rFonts w:asciiTheme="minorHAnsi" w:hAnsiTheme="minorHAnsi"/>
          <w:sz w:val="20"/>
          <w:szCs w:val="20"/>
        </w:rPr>
        <w:t>o</w:t>
      </w:r>
      <w:r w:rsidRPr="00C87DA6">
        <w:rPr>
          <w:rFonts w:asciiTheme="minorHAnsi" w:hAnsiTheme="minorHAnsi"/>
          <w:sz w:val="20"/>
          <w:szCs w:val="20"/>
        </w:rPr>
        <w:t>soby odpowiadające w przedsiębiorstwie za współpracę z przewoźnikami i spedytorami, w szczególności z działów transportu, logistyki, handlu, zakupów, sprzedaży</w:t>
      </w:r>
      <w:r>
        <w:rPr>
          <w:rFonts w:asciiTheme="minorHAnsi" w:hAnsiTheme="minorHAnsi"/>
          <w:sz w:val="20"/>
          <w:szCs w:val="20"/>
        </w:rPr>
        <w:t>,</w:t>
      </w:r>
    </w:p>
    <w:p w14:paraId="7BBBACFB" w14:textId="7890BD61" w:rsidR="00C87DA6" w:rsidRPr="00C87DA6" w:rsidRDefault="00C87DA6" w:rsidP="00421C2E">
      <w:pPr>
        <w:pStyle w:val="Akapitzlist"/>
        <w:numPr>
          <w:ilvl w:val="0"/>
          <w:numId w:val="4"/>
        </w:numPr>
        <w:ind w:right="23"/>
        <w:jc w:val="both"/>
        <w:rPr>
          <w:rFonts w:asciiTheme="minorHAnsi" w:hAnsiTheme="minorHAnsi"/>
          <w:sz w:val="20"/>
          <w:szCs w:val="20"/>
        </w:rPr>
      </w:pPr>
      <w:r>
        <w:rPr>
          <w:rFonts w:asciiTheme="minorHAnsi" w:hAnsiTheme="minorHAnsi"/>
          <w:sz w:val="20"/>
          <w:szCs w:val="20"/>
        </w:rPr>
        <w:t>p</w:t>
      </w:r>
      <w:r w:rsidRPr="00C87DA6">
        <w:rPr>
          <w:rFonts w:asciiTheme="minorHAnsi" w:hAnsiTheme="minorHAnsi"/>
          <w:sz w:val="20"/>
          <w:szCs w:val="20"/>
        </w:rPr>
        <w:t>racownicy firm przewozowych w transporcie drogowym</w:t>
      </w:r>
      <w:r>
        <w:rPr>
          <w:rFonts w:asciiTheme="minorHAnsi" w:hAnsiTheme="minorHAnsi"/>
          <w:sz w:val="20"/>
          <w:szCs w:val="20"/>
        </w:rPr>
        <w:t>,</w:t>
      </w:r>
    </w:p>
    <w:p w14:paraId="69E82645" w14:textId="1BBF0BAE" w:rsidR="00C87DA6" w:rsidRPr="00C87DA6" w:rsidRDefault="00C87DA6" w:rsidP="00067E81">
      <w:pPr>
        <w:pStyle w:val="Akapitzlist"/>
        <w:numPr>
          <w:ilvl w:val="0"/>
          <w:numId w:val="4"/>
        </w:numPr>
        <w:spacing w:after="240"/>
        <w:ind w:right="23"/>
        <w:jc w:val="both"/>
        <w:rPr>
          <w:rFonts w:asciiTheme="minorHAnsi" w:hAnsiTheme="minorHAnsi"/>
          <w:sz w:val="20"/>
          <w:szCs w:val="20"/>
        </w:rPr>
      </w:pPr>
      <w:r>
        <w:rPr>
          <w:rFonts w:asciiTheme="minorHAnsi" w:hAnsiTheme="minorHAnsi"/>
          <w:sz w:val="20"/>
          <w:szCs w:val="20"/>
        </w:rPr>
        <w:t>p</w:t>
      </w:r>
      <w:r w:rsidRPr="00C87DA6">
        <w:rPr>
          <w:rFonts w:asciiTheme="minorHAnsi" w:hAnsiTheme="minorHAnsi"/>
          <w:sz w:val="20"/>
          <w:szCs w:val="20"/>
        </w:rPr>
        <w:t>racownicy firm spedycyjnych zajmujących się transportem drogowym.</w:t>
      </w:r>
    </w:p>
    <w:p w14:paraId="5B670A68" w14:textId="04054168" w:rsidR="00272847" w:rsidRPr="00167DD2" w:rsidRDefault="00B04409" w:rsidP="007F0DFF">
      <w:pPr>
        <w:shd w:val="clear" w:color="auto" w:fill="244061" w:themeFill="accent1" w:themeFillShade="80"/>
        <w:ind w:right="23"/>
        <w:jc w:val="both"/>
        <w:rPr>
          <w:rFonts w:ascii="Calibri" w:hAnsi="Calibri"/>
          <w:b/>
          <w:iCs/>
          <w:color w:val="FFFFFF" w:themeColor="background1"/>
          <w:sz w:val="20"/>
          <w:szCs w:val="20"/>
        </w:rPr>
      </w:pPr>
      <w:r>
        <w:rPr>
          <w:rFonts w:ascii="Calibri" w:hAnsi="Calibri"/>
          <w:b/>
          <w:iCs/>
          <w:color w:val="FFFFFF" w:themeColor="background1"/>
          <w:sz w:val="20"/>
          <w:szCs w:val="20"/>
        </w:rPr>
        <w:t>Cel szkolenia</w:t>
      </w:r>
      <w:r w:rsidR="00B50CBB">
        <w:rPr>
          <w:rFonts w:ascii="Calibri" w:hAnsi="Calibri"/>
          <w:b/>
          <w:iCs/>
          <w:color w:val="FFFFFF" w:themeColor="background1"/>
          <w:sz w:val="20"/>
          <w:szCs w:val="20"/>
        </w:rPr>
        <w:t xml:space="preserve"> – dzięki udziale w szkoleniu uczestnicy:</w:t>
      </w:r>
    </w:p>
    <w:p w14:paraId="4976DD1E" w14:textId="15F43813" w:rsidR="00C87DA6" w:rsidRDefault="00C87DA6" w:rsidP="00067E81">
      <w:pPr>
        <w:pStyle w:val="Akapitzlist"/>
        <w:numPr>
          <w:ilvl w:val="0"/>
          <w:numId w:val="5"/>
        </w:numPr>
        <w:spacing w:before="120"/>
        <w:jc w:val="both"/>
        <w:rPr>
          <w:rFonts w:ascii="Calibri" w:hAnsi="Calibri"/>
          <w:bCs/>
          <w:sz w:val="20"/>
          <w:szCs w:val="20"/>
        </w:rPr>
      </w:pPr>
      <w:r>
        <w:rPr>
          <w:rFonts w:ascii="Calibri" w:hAnsi="Calibri"/>
          <w:bCs/>
          <w:sz w:val="20"/>
          <w:szCs w:val="20"/>
        </w:rPr>
        <w:t xml:space="preserve">nabędą </w:t>
      </w:r>
      <w:r w:rsidRPr="00C87DA6">
        <w:rPr>
          <w:rFonts w:ascii="Calibri" w:hAnsi="Calibri"/>
          <w:bCs/>
          <w:sz w:val="20"/>
          <w:szCs w:val="20"/>
        </w:rPr>
        <w:t>umiejętność</w:t>
      </w:r>
      <w:r>
        <w:rPr>
          <w:rFonts w:ascii="Calibri" w:hAnsi="Calibri"/>
          <w:bCs/>
          <w:sz w:val="20"/>
          <w:szCs w:val="20"/>
        </w:rPr>
        <w:t xml:space="preserve"> </w:t>
      </w:r>
      <w:r w:rsidRPr="00C87DA6">
        <w:rPr>
          <w:rFonts w:ascii="Calibri" w:hAnsi="Calibri"/>
          <w:bCs/>
          <w:sz w:val="20"/>
          <w:szCs w:val="20"/>
        </w:rPr>
        <w:t>identyfikacji różnych ryzyk w procesie transportowym,</w:t>
      </w:r>
    </w:p>
    <w:p w14:paraId="700DA88E" w14:textId="7BDC10B4" w:rsidR="00C87DA6" w:rsidRPr="00C87DA6" w:rsidRDefault="00C87DA6" w:rsidP="00421C2E">
      <w:pPr>
        <w:pStyle w:val="Akapitzlist"/>
        <w:numPr>
          <w:ilvl w:val="0"/>
          <w:numId w:val="5"/>
        </w:numPr>
        <w:jc w:val="both"/>
        <w:rPr>
          <w:rFonts w:ascii="Calibri" w:hAnsi="Calibri"/>
          <w:bCs/>
          <w:sz w:val="20"/>
          <w:szCs w:val="20"/>
        </w:rPr>
      </w:pPr>
      <w:r>
        <w:rPr>
          <w:rFonts w:ascii="Calibri" w:hAnsi="Calibri"/>
          <w:bCs/>
          <w:sz w:val="20"/>
          <w:szCs w:val="20"/>
        </w:rPr>
        <w:t xml:space="preserve">zdobędą </w:t>
      </w:r>
      <w:r w:rsidRPr="00C87DA6">
        <w:rPr>
          <w:rFonts w:ascii="Calibri" w:hAnsi="Calibri"/>
          <w:bCs/>
          <w:sz w:val="20"/>
          <w:szCs w:val="20"/>
        </w:rPr>
        <w:t>wiedz</w:t>
      </w:r>
      <w:r>
        <w:rPr>
          <w:rFonts w:ascii="Calibri" w:hAnsi="Calibri"/>
          <w:bCs/>
          <w:sz w:val="20"/>
          <w:szCs w:val="20"/>
        </w:rPr>
        <w:t>ę</w:t>
      </w:r>
      <w:r w:rsidRPr="00C87DA6">
        <w:rPr>
          <w:rFonts w:ascii="Calibri" w:hAnsi="Calibri"/>
          <w:bCs/>
          <w:sz w:val="20"/>
          <w:szCs w:val="20"/>
        </w:rPr>
        <w:t xml:space="preserve"> na temat różnych skutecznych zabezpieczeń przez w/w ryzykami,</w:t>
      </w:r>
    </w:p>
    <w:p w14:paraId="57083590" w14:textId="05AC77D0" w:rsidR="00C87DA6" w:rsidRPr="00C87DA6" w:rsidRDefault="00C87DA6" w:rsidP="00421C2E">
      <w:pPr>
        <w:pStyle w:val="Akapitzlist"/>
        <w:numPr>
          <w:ilvl w:val="0"/>
          <w:numId w:val="5"/>
        </w:numPr>
        <w:jc w:val="both"/>
        <w:rPr>
          <w:rFonts w:ascii="Calibri" w:hAnsi="Calibri"/>
          <w:bCs/>
          <w:sz w:val="20"/>
          <w:szCs w:val="20"/>
        </w:rPr>
      </w:pPr>
      <w:r>
        <w:rPr>
          <w:rFonts w:ascii="Calibri" w:hAnsi="Calibri"/>
          <w:bCs/>
          <w:sz w:val="20"/>
          <w:szCs w:val="20"/>
        </w:rPr>
        <w:t xml:space="preserve">poznają </w:t>
      </w:r>
      <w:r w:rsidRPr="00C87DA6">
        <w:rPr>
          <w:rFonts w:ascii="Calibri" w:hAnsi="Calibri"/>
          <w:bCs/>
          <w:sz w:val="20"/>
          <w:szCs w:val="20"/>
        </w:rPr>
        <w:t>procedur</w:t>
      </w:r>
      <w:r>
        <w:rPr>
          <w:rFonts w:ascii="Calibri" w:hAnsi="Calibri"/>
          <w:bCs/>
          <w:sz w:val="20"/>
          <w:szCs w:val="20"/>
        </w:rPr>
        <w:t>y</w:t>
      </w:r>
      <w:r w:rsidRPr="00C87DA6">
        <w:rPr>
          <w:rFonts w:ascii="Calibri" w:hAnsi="Calibri"/>
          <w:bCs/>
          <w:sz w:val="20"/>
          <w:szCs w:val="20"/>
        </w:rPr>
        <w:t xml:space="preserve"> i now</w:t>
      </w:r>
      <w:r>
        <w:rPr>
          <w:rFonts w:ascii="Calibri" w:hAnsi="Calibri"/>
          <w:bCs/>
          <w:sz w:val="20"/>
          <w:szCs w:val="20"/>
        </w:rPr>
        <w:t>e</w:t>
      </w:r>
      <w:r w:rsidRPr="00C87DA6">
        <w:rPr>
          <w:rFonts w:ascii="Calibri" w:hAnsi="Calibri"/>
          <w:bCs/>
          <w:sz w:val="20"/>
          <w:szCs w:val="20"/>
        </w:rPr>
        <w:t xml:space="preserve"> możliwości zwalniania od odpowiedzialności z tytułu szkód w transporcie,</w:t>
      </w:r>
    </w:p>
    <w:p w14:paraId="70FBB764" w14:textId="1E70A6D2" w:rsidR="00C87DA6" w:rsidRPr="00C87DA6" w:rsidRDefault="00C87DA6" w:rsidP="00421C2E">
      <w:pPr>
        <w:pStyle w:val="Akapitzlist"/>
        <w:numPr>
          <w:ilvl w:val="0"/>
          <w:numId w:val="5"/>
        </w:numPr>
        <w:jc w:val="both"/>
        <w:rPr>
          <w:rFonts w:ascii="Calibri" w:hAnsi="Calibri"/>
          <w:bCs/>
          <w:sz w:val="20"/>
          <w:szCs w:val="20"/>
        </w:rPr>
      </w:pPr>
      <w:r w:rsidRPr="00C87DA6">
        <w:rPr>
          <w:rFonts w:ascii="Calibri" w:hAnsi="Calibri"/>
          <w:bCs/>
          <w:sz w:val="20"/>
          <w:szCs w:val="20"/>
        </w:rPr>
        <w:t>zwiększ</w:t>
      </w:r>
      <w:r>
        <w:rPr>
          <w:rFonts w:ascii="Calibri" w:hAnsi="Calibri"/>
          <w:bCs/>
          <w:sz w:val="20"/>
          <w:szCs w:val="20"/>
        </w:rPr>
        <w:t>ą</w:t>
      </w:r>
      <w:r w:rsidRPr="00C87DA6">
        <w:rPr>
          <w:rFonts w:ascii="Calibri" w:hAnsi="Calibri"/>
          <w:bCs/>
          <w:sz w:val="20"/>
          <w:szCs w:val="20"/>
        </w:rPr>
        <w:t xml:space="preserve"> skuteczności reklamacji zgłaszanych przez spedytorów wobec przewoźników, </w:t>
      </w:r>
    </w:p>
    <w:p w14:paraId="03B76E9E" w14:textId="08F6B370" w:rsidR="00C87DA6" w:rsidRPr="00C87DA6" w:rsidRDefault="00E95932" w:rsidP="00421C2E">
      <w:pPr>
        <w:pStyle w:val="Akapitzlist"/>
        <w:numPr>
          <w:ilvl w:val="0"/>
          <w:numId w:val="5"/>
        </w:numPr>
        <w:rPr>
          <w:rFonts w:ascii="Calibri" w:hAnsi="Calibri"/>
          <w:bCs/>
          <w:sz w:val="20"/>
          <w:szCs w:val="20"/>
        </w:rPr>
      </w:pPr>
      <w:r>
        <w:rPr>
          <w:rFonts w:ascii="Calibri" w:hAnsi="Calibri"/>
          <w:bCs/>
          <w:sz w:val="20"/>
          <w:szCs w:val="20"/>
        </w:rPr>
        <w:t xml:space="preserve">nauczą się </w:t>
      </w:r>
      <w:r w:rsidR="00C87DA6" w:rsidRPr="00C87DA6">
        <w:rPr>
          <w:rFonts w:ascii="Calibri" w:hAnsi="Calibri"/>
          <w:bCs/>
          <w:sz w:val="20"/>
          <w:szCs w:val="20"/>
        </w:rPr>
        <w:t>wykorzys</w:t>
      </w:r>
      <w:r w:rsidR="00C87DA6">
        <w:rPr>
          <w:rFonts w:ascii="Calibri" w:hAnsi="Calibri"/>
          <w:bCs/>
          <w:sz w:val="20"/>
          <w:szCs w:val="20"/>
        </w:rPr>
        <w:t>tywać</w:t>
      </w:r>
      <w:r w:rsidR="00C87DA6" w:rsidRPr="00C87DA6">
        <w:rPr>
          <w:rFonts w:ascii="Calibri" w:hAnsi="Calibri"/>
          <w:bCs/>
          <w:sz w:val="20"/>
          <w:szCs w:val="20"/>
        </w:rPr>
        <w:t xml:space="preserve"> możliwości prawn</w:t>
      </w:r>
      <w:r w:rsidR="00C87DA6">
        <w:rPr>
          <w:rFonts w:ascii="Calibri" w:hAnsi="Calibri"/>
          <w:bCs/>
          <w:sz w:val="20"/>
          <w:szCs w:val="20"/>
        </w:rPr>
        <w:t>e</w:t>
      </w:r>
      <w:r w:rsidR="00C87DA6" w:rsidRPr="00C87DA6">
        <w:rPr>
          <w:rFonts w:ascii="Calibri" w:hAnsi="Calibri"/>
          <w:bCs/>
          <w:sz w:val="20"/>
          <w:szCs w:val="20"/>
        </w:rPr>
        <w:t xml:space="preserve"> i zwyczajow</w:t>
      </w:r>
      <w:r w:rsidR="00C87DA6">
        <w:rPr>
          <w:rFonts w:ascii="Calibri" w:hAnsi="Calibri"/>
          <w:bCs/>
          <w:sz w:val="20"/>
          <w:szCs w:val="20"/>
        </w:rPr>
        <w:t>e</w:t>
      </w:r>
      <w:r w:rsidR="00C87DA6" w:rsidRPr="00C87DA6">
        <w:rPr>
          <w:rFonts w:ascii="Calibri" w:hAnsi="Calibri"/>
          <w:bCs/>
          <w:sz w:val="20"/>
          <w:szCs w:val="20"/>
        </w:rPr>
        <w:t xml:space="preserve"> </w:t>
      </w:r>
      <w:r w:rsidR="00C87DA6">
        <w:rPr>
          <w:rFonts w:ascii="Calibri" w:hAnsi="Calibri"/>
          <w:bCs/>
          <w:sz w:val="20"/>
          <w:szCs w:val="20"/>
        </w:rPr>
        <w:t xml:space="preserve">do </w:t>
      </w:r>
      <w:r w:rsidR="00C87DA6" w:rsidRPr="00C87DA6">
        <w:rPr>
          <w:rFonts w:ascii="Calibri" w:hAnsi="Calibri"/>
          <w:bCs/>
          <w:sz w:val="20"/>
          <w:szCs w:val="20"/>
        </w:rPr>
        <w:t>uzasadniania różnego typu roszczeń w procesie transportowym,</w:t>
      </w:r>
    </w:p>
    <w:p w14:paraId="2F1B5D78" w14:textId="3F8BBF42" w:rsidR="00C87DA6" w:rsidRPr="00185168" w:rsidRDefault="00C87DA6" w:rsidP="00185168">
      <w:pPr>
        <w:pStyle w:val="Akapitzlist"/>
        <w:numPr>
          <w:ilvl w:val="0"/>
          <w:numId w:val="5"/>
        </w:numPr>
        <w:spacing w:after="240"/>
        <w:jc w:val="both"/>
        <w:rPr>
          <w:rFonts w:ascii="Calibri" w:hAnsi="Calibri"/>
          <w:b/>
          <w:sz w:val="20"/>
          <w:szCs w:val="20"/>
        </w:rPr>
      </w:pPr>
      <w:r w:rsidRPr="00C87DA6">
        <w:rPr>
          <w:rFonts w:ascii="Calibri" w:hAnsi="Calibri"/>
          <w:bCs/>
          <w:sz w:val="20"/>
          <w:szCs w:val="20"/>
        </w:rPr>
        <w:t>przećwicz</w:t>
      </w:r>
      <w:r>
        <w:rPr>
          <w:rFonts w:ascii="Calibri" w:hAnsi="Calibri"/>
          <w:bCs/>
          <w:sz w:val="20"/>
          <w:szCs w:val="20"/>
        </w:rPr>
        <w:t>ą</w:t>
      </w:r>
      <w:r w:rsidRPr="00C87DA6">
        <w:rPr>
          <w:rFonts w:ascii="Calibri" w:hAnsi="Calibri"/>
          <w:bCs/>
          <w:sz w:val="20"/>
          <w:szCs w:val="20"/>
        </w:rPr>
        <w:t xml:space="preserve"> metod</w:t>
      </w:r>
      <w:r>
        <w:rPr>
          <w:rFonts w:ascii="Calibri" w:hAnsi="Calibri"/>
          <w:bCs/>
          <w:sz w:val="20"/>
          <w:szCs w:val="20"/>
        </w:rPr>
        <w:t>y</w:t>
      </w:r>
      <w:r w:rsidRPr="00C87DA6">
        <w:rPr>
          <w:rFonts w:ascii="Calibri" w:hAnsi="Calibri"/>
          <w:bCs/>
          <w:sz w:val="20"/>
          <w:szCs w:val="20"/>
        </w:rPr>
        <w:t xml:space="preserve"> załatwiania roszczeń oraz zasad</w:t>
      </w:r>
      <w:r>
        <w:rPr>
          <w:rFonts w:ascii="Calibri" w:hAnsi="Calibri"/>
          <w:bCs/>
          <w:sz w:val="20"/>
          <w:szCs w:val="20"/>
        </w:rPr>
        <w:t>y</w:t>
      </w:r>
      <w:r w:rsidRPr="00C87DA6">
        <w:rPr>
          <w:rFonts w:ascii="Calibri" w:hAnsi="Calibri"/>
          <w:bCs/>
          <w:sz w:val="20"/>
          <w:szCs w:val="20"/>
        </w:rPr>
        <w:t xml:space="preserve"> posługiwania się argumentami prawnymi (konwencje, zwyczaje, przepisy, warunki umowne).</w:t>
      </w:r>
    </w:p>
    <w:p w14:paraId="3EA4F777" w14:textId="77777777" w:rsidR="00185168" w:rsidRPr="00EE5155" w:rsidRDefault="00185168" w:rsidP="00EE5155">
      <w:pPr>
        <w:shd w:val="clear" w:color="auto" w:fill="244061" w:themeFill="accent1" w:themeFillShade="80"/>
        <w:spacing w:after="120"/>
        <w:jc w:val="both"/>
        <w:rPr>
          <w:rFonts w:ascii="Calibri" w:hAnsi="Calibri"/>
          <w:color w:val="FFFFFF" w:themeColor="background1"/>
          <w:sz w:val="20"/>
          <w:szCs w:val="20"/>
        </w:rPr>
      </w:pPr>
      <w:r w:rsidRPr="00EE5155">
        <w:rPr>
          <w:rFonts w:ascii="Calibri" w:hAnsi="Calibri"/>
          <w:b/>
          <w:color w:val="FFFFFF" w:themeColor="background1"/>
          <w:sz w:val="20"/>
          <w:szCs w:val="20"/>
        </w:rPr>
        <w:t>PROWADZĄCY: Dr Wojciech Budzyński</w:t>
      </w:r>
      <w:r w:rsidRPr="00EE5155">
        <w:rPr>
          <w:rFonts w:ascii="Calibri" w:hAnsi="Calibri"/>
          <w:color w:val="FFFFFF" w:themeColor="background1"/>
          <w:sz w:val="20"/>
          <w:szCs w:val="20"/>
        </w:rPr>
        <w:t xml:space="preserve">. </w:t>
      </w:r>
    </w:p>
    <w:p w14:paraId="59B6547D" w14:textId="77777777" w:rsidR="00185168" w:rsidRPr="00185168" w:rsidRDefault="00185168" w:rsidP="00185168">
      <w:pPr>
        <w:tabs>
          <w:tab w:val="left" w:pos="1477"/>
          <w:tab w:val="left" w:pos="10912"/>
        </w:tabs>
        <w:jc w:val="both"/>
        <w:rPr>
          <w:rFonts w:ascii="Calibri" w:hAnsi="Calibri"/>
          <w:sz w:val="18"/>
          <w:szCs w:val="18"/>
        </w:rPr>
      </w:pPr>
      <w:r w:rsidRPr="00185168">
        <w:rPr>
          <w:rFonts w:ascii="Calibri" w:hAnsi="Calibri"/>
          <w:b/>
          <w:sz w:val="18"/>
          <w:szCs w:val="18"/>
        </w:rPr>
        <w:t>Jest uznanym specjalistą w zakresie transportu, spedycji oraz umów handlowych i reklamacji z partnerem krajowym i zagranicznym.</w:t>
      </w:r>
      <w:r w:rsidRPr="00185168">
        <w:rPr>
          <w:rFonts w:ascii="Calibri" w:hAnsi="Calibri"/>
          <w:sz w:val="18"/>
          <w:szCs w:val="18"/>
        </w:rPr>
        <w:t xml:space="preserve"> </w:t>
      </w:r>
    </w:p>
    <w:p w14:paraId="42D42B75" w14:textId="77777777" w:rsidR="00185168" w:rsidRPr="00185168" w:rsidRDefault="00185168" w:rsidP="00185168">
      <w:pPr>
        <w:tabs>
          <w:tab w:val="left" w:pos="1477"/>
          <w:tab w:val="left" w:pos="10912"/>
        </w:tabs>
        <w:spacing w:after="240"/>
        <w:jc w:val="both"/>
        <w:rPr>
          <w:rFonts w:ascii="Calibri" w:hAnsi="Calibri"/>
          <w:sz w:val="18"/>
          <w:szCs w:val="18"/>
        </w:rPr>
      </w:pPr>
      <w:r w:rsidRPr="00185168">
        <w:rPr>
          <w:rFonts w:asciiTheme="minorHAnsi" w:hAnsiTheme="minorHAnsi"/>
          <w:iCs/>
          <w:color w:val="000000"/>
          <w:sz w:val="18"/>
          <w:szCs w:val="18"/>
        </w:rPr>
        <w:t xml:space="preserve">Wiedzę praktyczną zdobywał od ponad 30 lat jako handlowiec, dyrektor firmy handlowej, kolejno szef jej dwóch oddziałów za granicą, doradca ministra, starszy ekspert Banku Światowego. Jest długoletnim doradcą wielu firm polskich i międzynarodowych korporacji w </w:t>
      </w:r>
      <w:r w:rsidRPr="00185168">
        <w:rPr>
          <w:rStyle w:val="grame"/>
          <w:rFonts w:asciiTheme="minorHAnsi" w:hAnsiTheme="minorHAnsi"/>
          <w:iCs/>
          <w:color w:val="000000"/>
          <w:sz w:val="18"/>
          <w:szCs w:val="18"/>
        </w:rPr>
        <w:t xml:space="preserve">Polsce, w tym dużych firm transportowych i spedycyjnych. </w:t>
      </w:r>
      <w:r w:rsidRPr="00185168">
        <w:rPr>
          <w:rFonts w:ascii="Calibri" w:hAnsi="Calibri"/>
          <w:iCs/>
          <w:sz w:val="18"/>
          <w:szCs w:val="18"/>
        </w:rPr>
        <w:t xml:space="preserve">Przeszkolił kilkadziesiąt tysięcy menedżerów i handlowców. Autor wielu pozycji książkowych poświęconych tematyce transportowej i handlowej, m.in.: </w:t>
      </w:r>
      <w:r w:rsidRPr="00185168">
        <w:rPr>
          <w:rFonts w:ascii="Calibri" w:hAnsi="Calibri"/>
          <w:b/>
          <w:iCs/>
          <w:sz w:val="18"/>
          <w:szCs w:val="18"/>
        </w:rPr>
        <w:t>„Transport w przedsiębiorstwie. Logistyka, spedycja i reklamacje.”</w:t>
      </w:r>
      <w:r w:rsidRPr="00185168">
        <w:rPr>
          <w:rFonts w:ascii="Calibri" w:hAnsi="Calibri"/>
          <w:iCs/>
          <w:sz w:val="18"/>
          <w:szCs w:val="18"/>
        </w:rPr>
        <w:t>, „</w:t>
      </w:r>
      <w:r w:rsidRPr="00185168">
        <w:rPr>
          <w:rFonts w:ascii="Calibri" w:hAnsi="Calibri"/>
          <w:sz w:val="18"/>
          <w:szCs w:val="18"/>
        </w:rPr>
        <w:t>Negocjowanie i zawieranie umów handlowych.” (wydanie elektroniczne EBOOK 2015),  „Umowy w handlu krajowym i zagranicznym. Nowe bazy dostawy, pułapki, zabezpieczenia.” (2015)</w:t>
      </w:r>
      <w:r w:rsidRPr="00185168">
        <w:rPr>
          <w:rFonts w:ascii="Calibri" w:hAnsi="Calibri"/>
          <w:iCs/>
          <w:sz w:val="18"/>
          <w:szCs w:val="18"/>
        </w:rPr>
        <w:t xml:space="preserve">, </w:t>
      </w:r>
      <w:r w:rsidRPr="00185168">
        <w:rPr>
          <w:rFonts w:ascii="Calibri" w:hAnsi="Calibri"/>
          <w:sz w:val="18"/>
          <w:szCs w:val="18"/>
        </w:rPr>
        <w:t>„Negocjowanie i zawieranie umów handlowych. Analiza uwarunkowań, ryzyk, pułapek i zabezpieczeń.”, Biblioteka Nowoczesnego Menedżera (2014), „Handel zagraniczny dla menedżerów.”, „Prawo międzynarodowe. Transakcje międzynarodowe.” Podręcznik na Studia MBA, „Międzynarodowe reguły realizacji kontraktu. Incoterms. Combiterms. Amerykańskie Definicje Handlowe RAFTD.”, „Leksykon handlu zagranicznego. Rozliczenia finansowe.” „Poradnik eksportera komponentów.”, „Słownik dokumentów handlu zagranicznego. Opis i wzory dokumentów.”, „Eksport – import według Incoterms.” „Realizacja kontraktu importowego i eksportowego.”, „Realizacja transakcji importowej.”, „Wykładnia terminów handlowych Incoterms.”</w:t>
      </w:r>
    </w:p>
    <w:p w14:paraId="183FE59D" w14:textId="77777777" w:rsidR="00272847" w:rsidRPr="00BB2BE9" w:rsidRDefault="00272847" w:rsidP="00503C05">
      <w:pPr>
        <w:shd w:val="clear" w:color="auto" w:fill="244061" w:themeFill="accent1" w:themeFillShade="80"/>
        <w:spacing w:before="120" w:after="120"/>
        <w:ind w:right="23"/>
        <w:jc w:val="center"/>
        <w:rPr>
          <w:rFonts w:ascii="Calibri" w:hAnsi="Calibri"/>
          <w:b/>
          <w:iCs/>
          <w:color w:val="FFFFFF" w:themeColor="background1"/>
          <w:sz w:val="28"/>
        </w:rPr>
      </w:pPr>
      <w:r w:rsidRPr="00BB2BE9">
        <w:rPr>
          <w:rFonts w:ascii="Calibri" w:hAnsi="Calibri"/>
          <w:b/>
          <w:iCs/>
          <w:color w:val="FFFFFF" w:themeColor="background1"/>
          <w:sz w:val="28"/>
        </w:rPr>
        <w:lastRenderedPageBreak/>
        <w:t>PROGRAM SZKOLENIA:</w:t>
      </w:r>
    </w:p>
    <w:p w14:paraId="66587028" w14:textId="77777777" w:rsidR="00272847" w:rsidRPr="004A138C" w:rsidRDefault="00272847">
      <w:pPr>
        <w:ind w:right="23"/>
        <w:jc w:val="center"/>
        <w:rPr>
          <w:rFonts w:ascii="Calibri" w:hAnsi="Calibri"/>
          <w:b/>
          <w:iCs/>
          <w:color w:val="000080"/>
          <w:sz w:val="10"/>
          <w:szCs w:val="10"/>
          <w:u w:val="single"/>
        </w:rPr>
      </w:pPr>
    </w:p>
    <w:p w14:paraId="508AF29C" w14:textId="4D0EE457" w:rsidR="00E976EA" w:rsidRPr="004A138C" w:rsidRDefault="00E976EA" w:rsidP="00CD1FA8">
      <w:pPr>
        <w:pStyle w:val="Akapitzlist"/>
        <w:numPr>
          <w:ilvl w:val="0"/>
          <w:numId w:val="6"/>
        </w:numPr>
        <w:shd w:val="clear" w:color="auto" w:fill="FFFFFF" w:themeFill="background1"/>
        <w:spacing w:before="120" w:after="120"/>
        <w:ind w:left="357" w:hanging="357"/>
        <w:contextualSpacing w:val="0"/>
        <w:rPr>
          <w:rFonts w:ascii="Calibri" w:hAnsi="Calibri"/>
          <w:b/>
          <w:iCs/>
          <w:color w:val="244061" w:themeColor="accent1" w:themeShade="80"/>
          <w:sz w:val="20"/>
          <w:szCs w:val="20"/>
        </w:rPr>
      </w:pPr>
      <w:r w:rsidRPr="004A138C">
        <w:rPr>
          <w:rFonts w:ascii="Calibri" w:hAnsi="Calibri"/>
          <w:b/>
          <w:iCs/>
          <w:color w:val="244061" w:themeColor="accent1" w:themeShade="80"/>
          <w:sz w:val="20"/>
          <w:szCs w:val="20"/>
        </w:rPr>
        <w:t>IDENTYFIKACJA RYZYK W TRANSPORCIE I SPEDYCJI</w:t>
      </w:r>
      <w:r w:rsidR="000361EB" w:rsidRPr="004A138C">
        <w:rPr>
          <w:rFonts w:ascii="Calibri" w:hAnsi="Calibri"/>
          <w:b/>
          <w:iCs/>
          <w:color w:val="244061" w:themeColor="accent1" w:themeShade="80"/>
          <w:sz w:val="20"/>
          <w:szCs w:val="20"/>
        </w:rPr>
        <w:t>.</w:t>
      </w:r>
    </w:p>
    <w:p w14:paraId="7D8A342B" w14:textId="304BAB3E" w:rsidR="00E976EA" w:rsidRPr="004A138C" w:rsidRDefault="00E976EA" w:rsidP="00CD1FA8">
      <w:pPr>
        <w:pStyle w:val="Akapitzlist"/>
        <w:numPr>
          <w:ilvl w:val="0"/>
          <w:numId w:val="7"/>
        </w:numPr>
        <w:spacing w:line="276" w:lineRule="auto"/>
        <w:rPr>
          <w:rFonts w:ascii="Calibri" w:hAnsi="Calibri"/>
          <w:bCs/>
          <w:iCs/>
          <w:sz w:val="20"/>
          <w:szCs w:val="20"/>
        </w:rPr>
      </w:pPr>
      <w:r w:rsidRPr="004A138C">
        <w:rPr>
          <w:rFonts w:ascii="Calibri" w:hAnsi="Calibri"/>
          <w:bCs/>
          <w:iCs/>
          <w:sz w:val="20"/>
          <w:szCs w:val="20"/>
        </w:rPr>
        <w:t>Ryzyka zleceniodawcy transportu</w:t>
      </w:r>
      <w:r w:rsidR="00EB1A73" w:rsidRPr="004A138C">
        <w:rPr>
          <w:rFonts w:ascii="Calibri" w:hAnsi="Calibri"/>
          <w:bCs/>
          <w:iCs/>
          <w:sz w:val="20"/>
          <w:szCs w:val="20"/>
        </w:rPr>
        <w:t>.</w:t>
      </w:r>
    </w:p>
    <w:p w14:paraId="3A004C3C" w14:textId="61F53593" w:rsidR="00E976EA" w:rsidRPr="004A138C" w:rsidRDefault="00E976EA" w:rsidP="00CD1FA8">
      <w:pPr>
        <w:pStyle w:val="Akapitzlist"/>
        <w:numPr>
          <w:ilvl w:val="0"/>
          <w:numId w:val="7"/>
        </w:numPr>
        <w:spacing w:line="276" w:lineRule="auto"/>
        <w:rPr>
          <w:rFonts w:ascii="Calibri" w:hAnsi="Calibri"/>
          <w:bCs/>
          <w:iCs/>
          <w:sz w:val="20"/>
          <w:szCs w:val="20"/>
        </w:rPr>
      </w:pPr>
      <w:r w:rsidRPr="004A138C">
        <w:rPr>
          <w:rFonts w:ascii="Calibri" w:hAnsi="Calibri"/>
          <w:bCs/>
          <w:iCs/>
          <w:sz w:val="20"/>
          <w:szCs w:val="20"/>
        </w:rPr>
        <w:t>Ryzyka przewoźnika</w:t>
      </w:r>
      <w:r w:rsidR="00EB1A73" w:rsidRPr="004A138C">
        <w:rPr>
          <w:rFonts w:ascii="Calibri" w:hAnsi="Calibri"/>
          <w:bCs/>
          <w:iCs/>
          <w:sz w:val="20"/>
          <w:szCs w:val="20"/>
        </w:rPr>
        <w:t>.</w:t>
      </w:r>
    </w:p>
    <w:p w14:paraId="387961F4" w14:textId="5E685C41" w:rsidR="00E976EA" w:rsidRPr="004A138C" w:rsidRDefault="00E976EA" w:rsidP="00CD1FA8">
      <w:pPr>
        <w:pStyle w:val="Akapitzlist"/>
        <w:numPr>
          <w:ilvl w:val="0"/>
          <w:numId w:val="7"/>
        </w:numPr>
        <w:spacing w:line="276" w:lineRule="auto"/>
        <w:rPr>
          <w:rFonts w:ascii="Calibri" w:hAnsi="Calibri"/>
          <w:bCs/>
          <w:iCs/>
          <w:sz w:val="20"/>
          <w:szCs w:val="20"/>
        </w:rPr>
      </w:pPr>
      <w:r w:rsidRPr="004A138C">
        <w:rPr>
          <w:rFonts w:ascii="Calibri" w:hAnsi="Calibri"/>
          <w:bCs/>
          <w:iCs/>
          <w:sz w:val="20"/>
          <w:szCs w:val="20"/>
        </w:rPr>
        <w:t>Ryzyka spedytora w stosunkach spedytor – zleceniodawca i spedytor – przewoźnik</w:t>
      </w:r>
      <w:r w:rsidR="00EB1A73" w:rsidRPr="004A138C">
        <w:rPr>
          <w:rFonts w:ascii="Calibri" w:hAnsi="Calibri"/>
          <w:bCs/>
          <w:iCs/>
          <w:sz w:val="20"/>
          <w:szCs w:val="20"/>
        </w:rPr>
        <w:t>.</w:t>
      </w:r>
    </w:p>
    <w:p w14:paraId="23AFA469" w14:textId="22E8FE03" w:rsidR="00E976EA" w:rsidRPr="004A138C" w:rsidRDefault="00E976EA" w:rsidP="00CD1FA8">
      <w:pPr>
        <w:pStyle w:val="Akapitzlist"/>
        <w:numPr>
          <w:ilvl w:val="0"/>
          <w:numId w:val="7"/>
        </w:numPr>
        <w:spacing w:line="276" w:lineRule="auto"/>
        <w:rPr>
          <w:rFonts w:ascii="Calibri" w:hAnsi="Calibri"/>
          <w:bCs/>
          <w:iCs/>
          <w:sz w:val="20"/>
          <w:szCs w:val="20"/>
        </w:rPr>
      </w:pPr>
      <w:r w:rsidRPr="004A138C">
        <w:rPr>
          <w:rFonts w:ascii="Calibri" w:hAnsi="Calibri"/>
          <w:bCs/>
          <w:iCs/>
          <w:sz w:val="20"/>
          <w:szCs w:val="20"/>
        </w:rPr>
        <w:t>Ryzyka związane z problemem „braku swobody w wyborze” przewoźnika</w:t>
      </w:r>
      <w:r w:rsidR="00EB1A73" w:rsidRPr="004A138C">
        <w:rPr>
          <w:rFonts w:ascii="Calibri" w:hAnsi="Calibri"/>
          <w:bCs/>
          <w:iCs/>
          <w:sz w:val="20"/>
          <w:szCs w:val="20"/>
        </w:rPr>
        <w:t>.</w:t>
      </w:r>
    </w:p>
    <w:p w14:paraId="3BE2E5EE" w14:textId="26E3075F" w:rsidR="00E976EA" w:rsidRPr="004A138C" w:rsidRDefault="00E976EA" w:rsidP="00CD1FA8">
      <w:pPr>
        <w:pStyle w:val="Akapitzlist"/>
        <w:numPr>
          <w:ilvl w:val="0"/>
          <w:numId w:val="7"/>
        </w:numPr>
        <w:spacing w:line="276" w:lineRule="auto"/>
        <w:rPr>
          <w:rFonts w:ascii="Calibri" w:hAnsi="Calibri"/>
          <w:bCs/>
          <w:iCs/>
          <w:sz w:val="20"/>
          <w:szCs w:val="20"/>
        </w:rPr>
      </w:pPr>
      <w:r w:rsidRPr="004A138C">
        <w:rPr>
          <w:rFonts w:ascii="Calibri" w:hAnsi="Calibri"/>
          <w:bCs/>
          <w:iCs/>
          <w:sz w:val="20"/>
          <w:szCs w:val="20"/>
        </w:rPr>
        <w:t>Ryzyka wynikające z</w:t>
      </w:r>
      <w:r w:rsidR="00363C0D" w:rsidRPr="004A138C">
        <w:rPr>
          <w:rFonts w:ascii="Calibri" w:hAnsi="Calibri"/>
          <w:bCs/>
          <w:iCs/>
          <w:sz w:val="20"/>
          <w:szCs w:val="20"/>
        </w:rPr>
        <w:t xml:space="preserve">: </w:t>
      </w:r>
      <w:r w:rsidRPr="004A138C">
        <w:rPr>
          <w:rFonts w:ascii="Calibri" w:hAnsi="Calibri"/>
          <w:bCs/>
          <w:iCs/>
          <w:sz w:val="20"/>
          <w:szCs w:val="20"/>
        </w:rPr>
        <w:t xml:space="preserve"> realizacji umowy przewozu</w:t>
      </w:r>
      <w:r w:rsidR="00363C0D" w:rsidRPr="004A138C">
        <w:rPr>
          <w:rFonts w:ascii="Calibri" w:hAnsi="Calibri"/>
          <w:bCs/>
          <w:iCs/>
          <w:sz w:val="20"/>
          <w:szCs w:val="20"/>
        </w:rPr>
        <w:t xml:space="preserve">, </w:t>
      </w:r>
      <w:r w:rsidRPr="004A138C">
        <w:rPr>
          <w:rFonts w:ascii="Calibri" w:hAnsi="Calibri"/>
          <w:bCs/>
          <w:iCs/>
          <w:sz w:val="20"/>
          <w:szCs w:val="20"/>
        </w:rPr>
        <w:t>realizacji umowy spedycji</w:t>
      </w:r>
      <w:r w:rsidR="00EB1A73" w:rsidRPr="004A138C">
        <w:rPr>
          <w:rFonts w:ascii="Calibri" w:hAnsi="Calibri"/>
          <w:bCs/>
          <w:iCs/>
          <w:sz w:val="20"/>
          <w:szCs w:val="20"/>
        </w:rPr>
        <w:t>.</w:t>
      </w:r>
    </w:p>
    <w:p w14:paraId="0A9BC0B1" w14:textId="07998752" w:rsidR="00E976EA" w:rsidRPr="004A138C" w:rsidRDefault="00E976EA" w:rsidP="00CD1FA8">
      <w:pPr>
        <w:pStyle w:val="Akapitzlist"/>
        <w:numPr>
          <w:ilvl w:val="0"/>
          <w:numId w:val="7"/>
        </w:numPr>
        <w:spacing w:line="276" w:lineRule="auto"/>
        <w:rPr>
          <w:rFonts w:ascii="Calibri" w:hAnsi="Calibri"/>
          <w:bCs/>
          <w:iCs/>
          <w:sz w:val="20"/>
          <w:szCs w:val="20"/>
        </w:rPr>
      </w:pPr>
      <w:r w:rsidRPr="004A138C">
        <w:rPr>
          <w:rFonts w:ascii="Calibri" w:hAnsi="Calibri"/>
          <w:bCs/>
          <w:iCs/>
          <w:sz w:val="20"/>
          <w:szCs w:val="20"/>
        </w:rPr>
        <w:t>Ryzyka prawne</w:t>
      </w:r>
      <w:r w:rsidR="00EB1A73" w:rsidRPr="004A138C">
        <w:rPr>
          <w:rFonts w:ascii="Calibri" w:hAnsi="Calibri"/>
          <w:bCs/>
          <w:iCs/>
          <w:sz w:val="20"/>
          <w:szCs w:val="20"/>
        </w:rPr>
        <w:t>.</w:t>
      </w:r>
    </w:p>
    <w:p w14:paraId="143C08FD" w14:textId="27E90FE9" w:rsidR="00E976EA" w:rsidRPr="004A138C" w:rsidRDefault="00E976EA" w:rsidP="00CD1FA8">
      <w:pPr>
        <w:pStyle w:val="Akapitzlist"/>
        <w:numPr>
          <w:ilvl w:val="0"/>
          <w:numId w:val="7"/>
        </w:numPr>
        <w:spacing w:after="240" w:line="276" w:lineRule="auto"/>
        <w:ind w:left="714" w:hanging="357"/>
        <w:contextualSpacing w:val="0"/>
        <w:rPr>
          <w:rFonts w:ascii="Calibri" w:hAnsi="Calibri"/>
          <w:bCs/>
          <w:iCs/>
          <w:sz w:val="20"/>
          <w:szCs w:val="20"/>
        </w:rPr>
      </w:pPr>
      <w:r w:rsidRPr="004A138C">
        <w:rPr>
          <w:rFonts w:ascii="Calibri" w:hAnsi="Calibri"/>
          <w:bCs/>
          <w:iCs/>
          <w:sz w:val="20"/>
          <w:szCs w:val="20"/>
        </w:rPr>
        <w:t>Ryzyka towarowe, związane z przewożonym towarem i jego specyfiką</w:t>
      </w:r>
      <w:r w:rsidR="00EB1A73" w:rsidRPr="004A138C">
        <w:rPr>
          <w:rFonts w:ascii="Calibri" w:hAnsi="Calibri"/>
          <w:bCs/>
          <w:iCs/>
          <w:sz w:val="20"/>
          <w:szCs w:val="20"/>
        </w:rPr>
        <w:t>.</w:t>
      </w:r>
      <w:r w:rsidRPr="004A138C">
        <w:rPr>
          <w:rFonts w:ascii="Calibri" w:hAnsi="Calibri"/>
          <w:bCs/>
          <w:iCs/>
          <w:sz w:val="20"/>
          <w:szCs w:val="20"/>
        </w:rPr>
        <w:t xml:space="preserve"> </w:t>
      </w:r>
    </w:p>
    <w:p w14:paraId="30A28CED" w14:textId="556EBE47" w:rsidR="00E976EA" w:rsidRPr="004A138C" w:rsidRDefault="00E976EA" w:rsidP="00CD1FA8">
      <w:pPr>
        <w:pStyle w:val="Akapitzlist"/>
        <w:numPr>
          <w:ilvl w:val="0"/>
          <w:numId w:val="6"/>
        </w:numPr>
        <w:shd w:val="clear" w:color="auto" w:fill="FFFFFF" w:themeFill="background1"/>
        <w:spacing w:after="120"/>
        <w:ind w:left="357" w:hanging="357"/>
        <w:contextualSpacing w:val="0"/>
        <w:rPr>
          <w:rFonts w:ascii="Calibri" w:hAnsi="Calibri"/>
          <w:b/>
          <w:iCs/>
          <w:color w:val="244061" w:themeColor="accent1" w:themeShade="80"/>
          <w:sz w:val="20"/>
          <w:szCs w:val="20"/>
        </w:rPr>
      </w:pPr>
      <w:r w:rsidRPr="004A138C">
        <w:rPr>
          <w:rFonts w:ascii="Calibri" w:hAnsi="Calibri"/>
          <w:b/>
          <w:iCs/>
          <w:color w:val="244061" w:themeColor="accent1" w:themeShade="80"/>
          <w:sz w:val="20"/>
          <w:szCs w:val="20"/>
        </w:rPr>
        <w:t xml:space="preserve">RYZYKA A SYSTEM UWARUNKOWAŃ PRAWNO </w:t>
      </w:r>
      <w:r w:rsidR="00EB1A73" w:rsidRPr="004A138C">
        <w:rPr>
          <w:rFonts w:ascii="Calibri" w:hAnsi="Calibri"/>
          <w:b/>
          <w:iCs/>
          <w:color w:val="244061" w:themeColor="accent1" w:themeShade="80"/>
          <w:sz w:val="20"/>
          <w:szCs w:val="20"/>
        </w:rPr>
        <w:t>–</w:t>
      </w:r>
      <w:r w:rsidRPr="004A138C">
        <w:rPr>
          <w:rFonts w:ascii="Calibri" w:hAnsi="Calibri"/>
          <w:b/>
          <w:iCs/>
          <w:color w:val="244061" w:themeColor="accent1" w:themeShade="80"/>
          <w:sz w:val="20"/>
          <w:szCs w:val="20"/>
        </w:rPr>
        <w:t xml:space="preserve"> ZWYCZAJOWYCH</w:t>
      </w:r>
      <w:r w:rsidR="00EB1A73" w:rsidRPr="004A138C">
        <w:rPr>
          <w:rFonts w:ascii="Calibri" w:hAnsi="Calibri"/>
          <w:b/>
          <w:iCs/>
          <w:color w:val="244061" w:themeColor="accent1" w:themeShade="80"/>
          <w:sz w:val="20"/>
          <w:szCs w:val="20"/>
        </w:rPr>
        <w:t>.</w:t>
      </w:r>
    </w:p>
    <w:p w14:paraId="67052DA5" w14:textId="41C213D9" w:rsidR="00E976EA" w:rsidRPr="004A138C" w:rsidRDefault="00E976EA" w:rsidP="00CD1FA8">
      <w:pPr>
        <w:pStyle w:val="Akapitzlist"/>
        <w:numPr>
          <w:ilvl w:val="0"/>
          <w:numId w:val="8"/>
        </w:numPr>
        <w:spacing w:line="276" w:lineRule="auto"/>
        <w:rPr>
          <w:rFonts w:ascii="Calibri" w:hAnsi="Calibri"/>
          <w:bCs/>
          <w:iCs/>
          <w:sz w:val="20"/>
          <w:szCs w:val="20"/>
        </w:rPr>
      </w:pPr>
      <w:r w:rsidRPr="004A138C">
        <w:rPr>
          <w:rFonts w:ascii="Calibri" w:hAnsi="Calibri"/>
          <w:bCs/>
          <w:iCs/>
          <w:sz w:val="20"/>
          <w:szCs w:val="20"/>
        </w:rPr>
        <w:t>Konwencje przewozowe, w tym najważniejsze postanowienia Konwencji CMR</w:t>
      </w:r>
      <w:r w:rsidR="00EB1A73" w:rsidRPr="004A138C">
        <w:rPr>
          <w:rFonts w:ascii="Calibri" w:hAnsi="Calibri"/>
          <w:bCs/>
          <w:iCs/>
          <w:sz w:val="20"/>
          <w:szCs w:val="20"/>
        </w:rPr>
        <w:t>.</w:t>
      </w:r>
    </w:p>
    <w:p w14:paraId="4CB51311" w14:textId="4D804D03" w:rsidR="00E976EA" w:rsidRPr="004A138C" w:rsidRDefault="00E976EA" w:rsidP="00CD1FA8">
      <w:pPr>
        <w:pStyle w:val="Akapitzlist"/>
        <w:numPr>
          <w:ilvl w:val="0"/>
          <w:numId w:val="8"/>
        </w:numPr>
        <w:spacing w:line="276" w:lineRule="auto"/>
        <w:rPr>
          <w:rFonts w:ascii="Calibri" w:hAnsi="Calibri"/>
          <w:bCs/>
          <w:iCs/>
          <w:sz w:val="20"/>
          <w:szCs w:val="20"/>
        </w:rPr>
      </w:pPr>
      <w:r w:rsidRPr="004A138C">
        <w:rPr>
          <w:rFonts w:ascii="Calibri" w:hAnsi="Calibri"/>
          <w:bCs/>
          <w:iCs/>
          <w:sz w:val="20"/>
          <w:szCs w:val="20"/>
        </w:rPr>
        <w:t>Prawo właściwe dla stosunków transportowych wg. Rozporządzenia PE</w:t>
      </w:r>
      <w:r w:rsidR="00EB1A73" w:rsidRPr="004A138C">
        <w:rPr>
          <w:rFonts w:ascii="Calibri" w:hAnsi="Calibri"/>
          <w:bCs/>
          <w:iCs/>
          <w:sz w:val="20"/>
          <w:szCs w:val="20"/>
        </w:rPr>
        <w:t>.</w:t>
      </w:r>
    </w:p>
    <w:p w14:paraId="59A9643E" w14:textId="44E6D470" w:rsidR="00E976EA" w:rsidRPr="004A138C" w:rsidRDefault="00E976EA" w:rsidP="00CD1FA8">
      <w:pPr>
        <w:pStyle w:val="Akapitzlist"/>
        <w:numPr>
          <w:ilvl w:val="0"/>
          <w:numId w:val="8"/>
        </w:numPr>
        <w:spacing w:line="276" w:lineRule="auto"/>
        <w:rPr>
          <w:rFonts w:ascii="Calibri" w:hAnsi="Calibri"/>
          <w:bCs/>
          <w:iCs/>
          <w:sz w:val="20"/>
          <w:szCs w:val="20"/>
        </w:rPr>
      </w:pPr>
      <w:r w:rsidRPr="004A138C">
        <w:rPr>
          <w:rFonts w:ascii="Calibri" w:hAnsi="Calibri"/>
          <w:bCs/>
          <w:iCs/>
          <w:sz w:val="20"/>
          <w:szCs w:val="20"/>
        </w:rPr>
        <w:t>Najważniejsze postanowienia ustawy Prawo przewozowe</w:t>
      </w:r>
      <w:r w:rsidR="00EB1A73" w:rsidRPr="004A138C">
        <w:rPr>
          <w:rFonts w:ascii="Calibri" w:hAnsi="Calibri"/>
          <w:bCs/>
          <w:iCs/>
          <w:sz w:val="20"/>
          <w:szCs w:val="20"/>
        </w:rPr>
        <w:t>.</w:t>
      </w:r>
    </w:p>
    <w:p w14:paraId="52777C08" w14:textId="7143C634" w:rsidR="00E976EA" w:rsidRPr="004A138C" w:rsidRDefault="00E976EA" w:rsidP="00CD1FA8">
      <w:pPr>
        <w:pStyle w:val="Akapitzlist"/>
        <w:numPr>
          <w:ilvl w:val="0"/>
          <w:numId w:val="8"/>
        </w:numPr>
        <w:spacing w:line="276" w:lineRule="auto"/>
        <w:rPr>
          <w:rFonts w:ascii="Calibri" w:hAnsi="Calibri"/>
          <w:bCs/>
          <w:sz w:val="20"/>
          <w:szCs w:val="20"/>
        </w:rPr>
      </w:pPr>
      <w:r w:rsidRPr="004A138C">
        <w:rPr>
          <w:rFonts w:ascii="Calibri" w:hAnsi="Calibri"/>
          <w:bCs/>
          <w:sz w:val="20"/>
          <w:szCs w:val="20"/>
        </w:rPr>
        <w:t>Zasady pierwszeństwa postanowień Prawa przewozowego, Konwencji przewozowych i Umowy przewozu przy przewozach krajowych i międzynarodowych</w:t>
      </w:r>
      <w:r w:rsidR="00EB1A73" w:rsidRPr="004A138C">
        <w:rPr>
          <w:rFonts w:ascii="Calibri" w:hAnsi="Calibri"/>
          <w:bCs/>
          <w:sz w:val="20"/>
          <w:szCs w:val="20"/>
        </w:rPr>
        <w:t>.</w:t>
      </w:r>
    </w:p>
    <w:p w14:paraId="4CDE331F" w14:textId="5017ABD4" w:rsidR="00E976EA" w:rsidRPr="004A138C" w:rsidRDefault="00E976EA" w:rsidP="00CD1FA8">
      <w:pPr>
        <w:pStyle w:val="Akapitzlist"/>
        <w:numPr>
          <w:ilvl w:val="0"/>
          <w:numId w:val="8"/>
        </w:numPr>
        <w:spacing w:line="276" w:lineRule="auto"/>
        <w:rPr>
          <w:rFonts w:ascii="Calibri" w:hAnsi="Calibri"/>
          <w:bCs/>
          <w:iCs/>
          <w:sz w:val="20"/>
          <w:szCs w:val="20"/>
        </w:rPr>
      </w:pPr>
      <w:r w:rsidRPr="004A138C">
        <w:rPr>
          <w:rFonts w:ascii="Calibri" w:hAnsi="Calibri"/>
          <w:bCs/>
          <w:iCs/>
          <w:sz w:val="20"/>
          <w:szCs w:val="20"/>
        </w:rPr>
        <w:t>Rozporządzenie Ministra Transportu w sprawie procesu reklamacyjnego</w:t>
      </w:r>
      <w:r w:rsidR="00EB1A73" w:rsidRPr="004A138C">
        <w:rPr>
          <w:rFonts w:ascii="Calibri" w:hAnsi="Calibri"/>
          <w:bCs/>
          <w:iCs/>
          <w:sz w:val="20"/>
          <w:szCs w:val="20"/>
        </w:rPr>
        <w:t>.</w:t>
      </w:r>
    </w:p>
    <w:p w14:paraId="035BFB8A" w14:textId="3727D66F" w:rsidR="00E976EA" w:rsidRPr="004A138C" w:rsidRDefault="00E976EA" w:rsidP="00CD1FA8">
      <w:pPr>
        <w:pStyle w:val="Akapitzlist"/>
        <w:numPr>
          <w:ilvl w:val="0"/>
          <w:numId w:val="8"/>
        </w:numPr>
        <w:spacing w:line="276" w:lineRule="auto"/>
        <w:rPr>
          <w:rFonts w:ascii="Calibri" w:hAnsi="Calibri"/>
          <w:bCs/>
          <w:iCs/>
          <w:sz w:val="20"/>
          <w:szCs w:val="20"/>
        </w:rPr>
      </w:pPr>
      <w:r w:rsidRPr="004A138C">
        <w:rPr>
          <w:rFonts w:ascii="Calibri" w:hAnsi="Calibri"/>
          <w:bCs/>
          <w:iCs/>
          <w:sz w:val="20"/>
          <w:szCs w:val="20"/>
        </w:rPr>
        <w:t>Problem ryzyk w Polskich Ogólnych Warunkach Spedycyjnych (OPWS)</w:t>
      </w:r>
      <w:r w:rsidR="00EB1A73" w:rsidRPr="004A138C">
        <w:rPr>
          <w:rFonts w:ascii="Calibri" w:hAnsi="Calibri"/>
          <w:bCs/>
          <w:iCs/>
          <w:sz w:val="20"/>
          <w:szCs w:val="20"/>
        </w:rPr>
        <w:t>.</w:t>
      </w:r>
    </w:p>
    <w:p w14:paraId="7ACD9759" w14:textId="0E5A21D1" w:rsidR="00E976EA" w:rsidRPr="004A138C" w:rsidRDefault="00E976EA" w:rsidP="00CD1FA8">
      <w:pPr>
        <w:pStyle w:val="Akapitzlist"/>
        <w:numPr>
          <w:ilvl w:val="0"/>
          <w:numId w:val="8"/>
        </w:numPr>
        <w:spacing w:after="240" w:line="276" w:lineRule="auto"/>
        <w:ind w:left="714" w:hanging="357"/>
        <w:contextualSpacing w:val="0"/>
        <w:rPr>
          <w:rFonts w:ascii="Calibri" w:hAnsi="Calibri"/>
          <w:bCs/>
          <w:iCs/>
          <w:sz w:val="20"/>
          <w:szCs w:val="20"/>
        </w:rPr>
      </w:pPr>
      <w:r w:rsidRPr="004A138C">
        <w:rPr>
          <w:rFonts w:ascii="Calibri" w:hAnsi="Calibri"/>
          <w:bCs/>
          <w:iCs/>
          <w:sz w:val="20"/>
          <w:szCs w:val="20"/>
        </w:rPr>
        <w:t>Problem miejsca dostawy i ryzyka związanego z towarem w poszczególnych terminach Incoterms</w:t>
      </w:r>
      <w:r w:rsidR="00EB1A73" w:rsidRPr="004A138C">
        <w:rPr>
          <w:rFonts w:ascii="Calibri" w:hAnsi="Calibri"/>
          <w:bCs/>
          <w:iCs/>
          <w:sz w:val="20"/>
          <w:szCs w:val="20"/>
        </w:rPr>
        <w:t>.</w:t>
      </w:r>
    </w:p>
    <w:p w14:paraId="3A237D85" w14:textId="3D0F74B6" w:rsidR="00E976EA" w:rsidRPr="004A138C" w:rsidRDefault="00E976EA" w:rsidP="00CD1FA8">
      <w:pPr>
        <w:pStyle w:val="Akapitzlist"/>
        <w:numPr>
          <w:ilvl w:val="0"/>
          <w:numId w:val="6"/>
        </w:numPr>
        <w:shd w:val="clear" w:color="auto" w:fill="FFFFFF" w:themeFill="background1"/>
        <w:spacing w:after="120"/>
        <w:ind w:left="357" w:hanging="357"/>
        <w:contextualSpacing w:val="0"/>
        <w:rPr>
          <w:rFonts w:ascii="Calibri" w:hAnsi="Calibri"/>
          <w:b/>
          <w:iCs/>
          <w:color w:val="244061" w:themeColor="accent1" w:themeShade="80"/>
          <w:sz w:val="20"/>
          <w:szCs w:val="20"/>
        </w:rPr>
      </w:pPr>
      <w:r w:rsidRPr="004A138C">
        <w:rPr>
          <w:rFonts w:ascii="Calibri" w:hAnsi="Calibri"/>
          <w:b/>
          <w:iCs/>
          <w:color w:val="244061" w:themeColor="accent1" w:themeShade="80"/>
          <w:sz w:val="20"/>
          <w:szCs w:val="20"/>
        </w:rPr>
        <w:t>RYZYKA A UMOWY W TRANSPORCIE</w:t>
      </w:r>
      <w:r w:rsidR="00EB1A73" w:rsidRPr="004A138C">
        <w:rPr>
          <w:rFonts w:ascii="Calibri" w:hAnsi="Calibri"/>
          <w:b/>
          <w:iCs/>
          <w:color w:val="244061" w:themeColor="accent1" w:themeShade="80"/>
          <w:sz w:val="20"/>
          <w:szCs w:val="20"/>
        </w:rPr>
        <w:t>.</w:t>
      </w:r>
    </w:p>
    <w:p w14:paraId="7E9320E4" w14:textId="2C358E74" w:rsidR="00E976EA" w:rsidRPr="004A138C" w:rsidRDefault="00E976EA" w:rsidP="00CD1FA8">
      <w:pPr>
        <w:pStyle w:val="Akapitzlist"/>
        <w:numPr>
          <w:ilvl w:val="0"/>
          <w:numId w:val="9"/>
        </w:numPr>
        <w:spacing w:line="276" w:lineRule="auto"/>
        <w:rPr>
          <w:rFonts w:ascii="Calibri" w:hAnsi="Calibri"/>
          <w:bCs/>
          <w:iCs/>
          <w:sz w:val="20"/>
          <w:szCs w:val="20"/>
        </w:rPr>
      </w:pPr>
      <w:r w:rsidRPr="004A138C">
        <w:rPr>
          <w:rFonts w:ascii="Calibri" w:hAnsi="Calibri"/>
          <w:bCs/>
          <w:iCs/>
          <w:sz w:val="20"/>
          <w:szCs w:val="20"/>
        </w:rPr>
        <w:t xml:space="preserve">Zasady odpowiedzialności na linii załadowca - spedytor - przewoźnik </w:t>
      </w:r>
      <w:r w:rsidR="00EB1A73" w:rsidRPr="004A138C">
        <w:rPr>
          <w:rFonts w:ascii="Calibri" w:hAnsi="Calibri"/>
          <w:bCs/>
          <w:iCs/>
          <w:sz w:val="20"/>
          <w:szCs w:val="20"/>
        </w:rPr>
        <w:t>–</w:t>
      </w:r>
      <w:r w:rsidRPr="004A138C">
        <w:rPr>
          <w:rFonts w:ascii="Calibri" w:hAnsi="Calibri"/>
          <w:bCs/>
          <w:iCs/>
          <w:sz w:val="20"/>
          <w:szCs w:val="20"/>
        </w:rPr>
        <w:t xml:space="preserve"> odbiorca</w:t>
      </w:r>
      <w:r w:rsidR="00EB1A73" w:rsidRPr="004A138C">
        <w:rPr>
          <w:rFonts w:ascii="Calibri" w:hAnsi="Calibri"/>
          <w:bCs/>
          <w:iCs/>
          <w:sz w:val="20"/>
          <w:szCs w:val="20"/>
        </w:rPr>
        <w:t>.</w:t>
      </w:r>
    </w:p>
    <w:p w14:paraId="6D61D944" w14:textId="1DA6C2F5" w:rsidR="00E976EA" w:rsidRPr="004A138C" w:rsidRDefault="00E976EA" w:rsidP="00CD1FA8">
      <w:pPr>
        <w:pStyle w:val="Akapitzlist"/>
        <w:numPr>
          <w:ilvl w:val="0"/>
          <w:numId w:val="9"/>
        </w:numPr>
        <w:spacing w:line="276" w:lineRule="auto"/>
        <w:rPr>
          <w:rFonts w:ascii="Calibri" w:hAnsi="Calibri"/>
          <w:bCs/>
          <w:iCs/>
          <w:sz w:val="20"/>
          <w:szCs w:val="20"/>
        </w:rPr>
      </w:pPr>
      <w:r w:rsidRPr="004A138C">
        <w:rPr>
          <w:rFonts w:ascii="Calibri" w:hAnsi="Calibri"/>
          <w:bCs/>
          <w:iCs/>
          <w:sz w:val="20"/>
          <w:szCs w:val="20"/>
        </w:rPr>
        <w:t>Umowa przewozu w Kodeksie cywilnym</w:t>
      </w:r>
      <w:r w:rsidR="00EB1A73" w:rsidRPr="004A138C">
        <w:rPr>
          <w:rFonts w:ascii="Calibri" w:hAnsi="Calibri"/>
          <w:bCs/>
          <w:iCs/>
          <w:sz w:val="20"/>
          <w:szCs w:val="20"/>
        </w:rPr>
        <w:t>.</w:t>
      </w:r>
    </w:p>
    <w:p w14:paraId="5DD8EB14" w14:textId="219205CA" w:rsidR="00E976EA" w:rsidRPr="004A138C" w:rsidRDefault="00E976EA" w:rsidP="00CD1FA8">
      <w:pPr>
        <w:pStyle w:val="Akapitzlist"/>
        <w:numPr>
          <w:ilvl w:val="0"/>
          <w:numId w:val="9"/>
        </w:numPr>
        <w:spacing w:line="276" w:lineRule="auto"/>
        <w:rPr>
          <w:rFonts w:ascii="Calibri" w:hAnsi="Calibri"/>
          <w:bCs/>
          <w:iCs/>
          <w:sz w:val="20"/>
          <w:szCs w:val="20"/>
        </w:rPr>
      </w:pPr>
      <w:r w:rsidRPr="004A138C">
        <w:rPr>
          <w:rFonts w:ascii="Calibri" w:hAnsi="Calibri"/>
          <w:bCs/>
          <w:iCs/>
          <w:sz w:val="20"/>
          <w:szCs w:val="20"/>
        </w:rPr>
        <w:t>Umowa spedycji w Kodeksie cywilnym oraz odpowiedzialność spedytora za przewoźników</w:t>
      </w:r>
      <w:r w:rsidR="00EB1A73" w:rsidRPr="004A138C">
        <w:rPr>
          <w:rFonts w:ascii="Calibri" w:hAnsi="Calibri"/>
          <w:bCs/>
          <w:iCs/>
          <w:sz w:val="20"/>
          <w:szCs w:val="20"/>
        </w:rPr>
        <w:t>.</w:t>
      </w:r>
    </w:p>
    <w:p w14:paraId="65BF5553" w14:textId="79F4CADE" w:rsidR="00E976EA" w:rsidRPr="004A138C" w:rsidRDefault="00E976EA" w:rsidP="00CD1FA8">
      <w:pPr>
        <w:pStyle w:val="Akapitzlist"/>
        <w:numPr>
          <w:ilvl w:val="0"/>
          <w:numId w:val="9"/>
        </w:numPr>
        <w:spacing w:line="276" w:lineRule="auto"/>
        <w:rPr>
          <w:rFonts w:ascii="Calibri" w:hAnsi="Calibri"/>
          <w:bCs/>
          <w:iCs/>
          <w:sz w:val="20"/>
          <w:szCs w:val="20"/>
        </w:rPr>
      </w:pPr>
      <w:r w:rsidRPr="004A138C">
        <w:rPr>
          <w:rFonts w:ascii="Calibri" w:hAnsi="Calibri"/>
          <w:bCs/>
          <w:iCs/>
          <w:sz w:val="20"/>
          <w:szCs w:val="20"/>
        </w:rPr>
        <w:t>Zasady zawierania umów transportowych, w tym ramowych umów o obsługę transportową</w:t>
      </w:r>
      <w:r w:rsidR="00EB1A73" w:rsidRPr="004A138C">
        <w:rPr>
          <w:rFonts w:ascii="Calibri" w:hAnsi="Calibri"/>
          <w:bCs/>
          <w:iCs/>
          <w:sz w:val="20"/>
          <w:szCs w:val="20"/>
        </w:rPr>
        <w:t>.</w:t>
      </w:r>
      <w:r w:rsidRPr="004A138C">
        <w:rPr>
          <w:rFonts w:ascii="Calibri" w:hAnsi="Calibri"/>
          <w:bCs/>
          <w:iCs/>
          <w:sz w:val="20"/>
          <w:szCs w:val="20"/>
        </w:rPr>
        <w:t xml:space="preserve"> </w:t>
      </w:r>
    </w:p>
    <w:p w14:paraId="7839430A" w14:textId="3F179CD9" w:rsidR="00E976EA" w:rsidRPr="004A138C" w:rsidRDefault="00E976EA" w:rsidP="00CD1FA8">
      <w:pPr>
        <w:pStyle w:val="Akapitzlist"/>
        <w:numPr>
          <w:ilvl w:val="0"/>
          <w:numId w:val="9"/>
        </w:numPr>
        <w:spacing w:line="276" w:lineRule="auto"/>
        <w:rPr>
          <w:rFonts w:ascii="Calibri" w:hAnsi="Calibri"/>
          <w:bCs/>
          <w:iCs/>
          <w:sz w:val="20"/>
          <w:szCs w:val="20"/>
        </w:rPr>
      </w:pPr>
      <w:r w:rsidRPr="004A138C">
        <w:rPr>
          <w:rFonts w:ascii="Calibri" w:hAnsi="Calibri"/>
          <w:bCs/>
          <w:iCs/>
          <w:sz w:val="20"/>
          <w:szCs w:val="20"/>
        </w:rPr>
        <w:t>Zlecenie transportowe i zlecenie spedycyjne a zawarcie umowy</w:t>
      </w:r>
      <w:r w:rsidR="00EB1A73" w:rsidRPr="004A138C">
        <w:rPr>
          <w:rFonts w:ascii="Calibri" w:hAnsi="Calibri"/>
          <w:bCs/>
          <w:iCs/>
          <w:sz w:val="20"/>
          <w:szCs w:val="20"/>
        </w:rPr>
        <w:t>.</w:t>
      </w:r>
    </w:p>
    <w:p w14:paraId="47CDDA6E" w14:textId="07E90C2C" w:rsidR="00E976EA" w:rsidRPr="004A138C" w:rsidRDefault="00E976EA" w:rsidP="00CD1FA8">
      <w:pPr>
        <w:pStyle w:val="Akapitzlist"/>
        <w:numPr>
          <w:ilvl w:val="0"/>
          <w:numId w:val="9"/>
        </w:numPr>
        <w:spacing w:line="276" w:lineRule="auto"/>
        <w:rPr>
          <w:rFonts w:ascii="Calibri" w:hAnsi="Calibri"/>
          <w:bCs/>
          <w:iCs/>
          <w:sz w:val="20"/>
          <w:szCs w:val="20"/>
        </w:rPr>
      </w:pPr>
      <w:r w:rsidRPr="004A138C">
        <w:rPr>
          <w:rFonts w:ascii="Calibri" w:hAnsi="Calibri"/>
          <w:bCs/>
          <w:iCs/>
          <w:sz w:val="20"/>
          <w:szCs w:val="20"/>
        </w:rPr>
        <w:t>Posługiwanie się ogólnymi warunkami usług transportowych i spedycyjnych</w:t>
      </w:r>
      <w:r w:rsidR="00EB1A73" w:rsidRPr="004A138C">
        <w:rPr>
          <w:rFonts w:ascii="Calibri" w:hAnsi="Calibri"/>
          <w:bCs/>
          <w:iCs/>
          <w:sz w:val="20"/>
          <w:szCs w:val="20"/>
        </w:rPr>
        <w:t>.</w:t>
      </w:r>
    </w:p>
    <w:p w14:paraId="3F419B48" w14:textId="1284B793" w:rsidR="00E976EA" w:rsidRPr="004A138C" w:rsidRDefault="00E976EA" w:rsidP="00CD1FA8">
      <w:pPr>
        <w:pStyle w:val="Akapitzlist"/>
        <w:numPr>
          <w:ilvl w:val="0"/>
          <w:numId w:val="9"/>
        </w:numPr>
        <w:spacing w:line="276" w:lineRule="auto"/>
        <w:rPr>
          <w:rFonts w:ascii="Calibri" w:hAnsi="Calibri"/>
          <w:bCs/>
          <w:iCs/>
          <w:sz w:val="20"/>
          <w:szCs w:val="20"/>
        </w:rPr>
      </w:pPr>
      <w:r w:rsidRPr="004A138C">
        <w:rPr>
          <w:rFonts w:ascii="Calibri" w:hAnsi="Calibri"/>
          <w:bCs/>
          <w:iCs/>
          <w:sz w:val="20"/>
          <w:szCs w:val="20"/>
        </w:rPr>
        <w:t>Istotne warunki umowy przewozu i umowy spedycji</w:t>
      </w:r>
      <w:r w:rsidR="00EB1A73" w:rsidRPr="004A138C">
        <w:rPr>
          <w:rFonts w:ascii="Calibri" w:hAnsi="Calibri"/>
          <w:bCs/>
          <w:iCs/>
          <w:sz w:val="20"/>
          <w:szCs w:val="20"/>
        </w:rPr>
        <w:t>.</w:t>
      </w:r>
    </w:p>
    <w:p w14:paraId="52EEF385" w14:textId="08832FBD" w:rsidR="00E976EA" w:rsidRPr="004A138C" w:rsidRDefault="00E976EA" w:rsidP="00CD1FA8">
      <w:pPr>
        <w:pStyle w:val="Akapitzlist"/>
        <w:numPr>
          <w:ilvl w:val="0"/>
          <w:numId w:val="9"/>
        </w:numPr>
        <w:spacing w:line="276" w:lineRule="auto"/>
        <w:rPr>
          <w:rFonts w:ascii="Calibri" w:hAnsi="Calibri"/>
          <w:bCs/>
          <w:iCs/>
          <w:sz w:val="20"/>
          <w:szCs w:val="20"/>
        </w:rPr>
      </w:pPr>
      <w:r w:rsidRPr="004A138C">
        <w:rPr>
          <w:rFonts w:ascii="Calibri" w:hAnsi="Calibri"/>
          <w:bCs/>
          <w:iCs/>
          <w:sz w:val="20"/>
          <w:szCs w:val="20"/>
        </w:rPr>
        <w:t>Postanowienia, które  mogą być przedmiotem umów, a których nie można zmienić</w:t>
      </w:r>
      <w:r w:rsidR="00EB1A73" w:rsidRPr="004A138C">
        <w:rPr>
          <w:rFonts w:ascii="Calibri" w:hAnsi="Calibri"/>
          <w:bCs/>
          <w:iCs/>
          <w:sz w:val="20"/>
          <w:szCs w:val="20"/>
        </w:rPr>
        <w:t>.</w:t>
      </w:r>
    </w:p>
    <w:p w14:paraId="34011168" w14:textId="6A5485FA" w:rsidR="00E976EA" w:rsidRPr="004A138C" w:rsidRDefault="00E976EA" w:rsidP="00CD1FA8">
      <w:pPr>
        <w:pStyle w:val="Akapitzlist"/>
        <w:numPr>
          <w:ilvl w:val="0"/>
          <w:numId w:val="9"/>
        </w:numPr>
        <w:spacing w:after="240" w:line="276" w:lineRule="auto"/>
        <w:ind w:left="714" w:hanging="357"/>
        <w:contextualSpacing w:val="0"/>
        <w:rPr>
          <w:rFonts w:ascii="Calibri" w:hAnsi="Calibri"/>
          <w:bCs/>
          <w:iCs/>
          <w:sz w:val="20"/>
          <w:szCs w:val="20"/>
        </w:rPr>
      </w:pPr>
      <w:r w:rsidRPr="004A138C">
        <w:rPr>
          <w:rFonts w:ascii="Calibri" w:hAnsi="Calibri"/>
          <w:bCs/>
          <w:iCs/>
          <w:sz w:val="20"/>
          <w:szCs w:val="20"/>
        </w:rPr>
        <w:t>Milcząca akceptacja przy zawarciu umowy poprzez zlecenie</w:t>
      </w:r>
      <w:r w:rsidR="00EB1A73" w:rsidRPr="004A138C">
        <w:rPr>
          <w:rFonts w:ascii="Calibri" w:hAnsi="Calibri"/>
          <w:bCs/>
          <w:iCs/>
          <w:sz w:val="20"/>
          <w:szCs w:val="20"/>
        </w:rPr>
        <w:t>.</w:t>
      </w:r>
    </w:p>
    <w:p w14:paraId="75F263FF" w14:textId="6DC123E3" w:rsidR="00E976EA" w:rsidRPr="004A138C" w:rsidRDefault="00E976EA" w:rsidP="00CD1FA8">
      <w:pPr>
        <w:pStyle w:val="Akapitzlist"/>
        <w:numPr>
          <w:ilvl w:val="0"/>
          <w:numId w:val="6"/>
        </w:numPr>
        <w:shd w:val="clear" w:color="auto" w:fill="FFFFFF" w:themeFill="background1"/>
        <w:spacing w:after="120"/>
        <w:ind w:left="357" w:hanging="357"/>
        <w:contextualSpacing w:val="0"/>
        <w:rPr>
          <w:rFonts w:ascii="Calibri" w:hAnsi="Calibri"/>
          <w:b/>
          <w:iCs/>
          <w:color w:val="244061" w:themeColor="accent1" w:themeShade="80"/>
          <w:sz w:val="20"/>
          <w:szCs w:val="20"/>
        </w:rPr>
      </w:pPr>
      <w:r w:rsidRPr="004A138C">
        <w:rPr>
          <w:rFonts w:ascii="Calibri" w:hAnsi="Calibri"/>
          <w:b/>
          <w:iCs/>
          <w:color w:val="244061" w:themeColor="accent1" w:themeShade="80"/>
          <w:sz w:val="20"/>
          <w:szCs w:val="20"/>
        </w:rPr>
        <w:t>RYZYKA ZWIĄZANE Z TOWARAMI</w:t>
      </w:r>
      <w:r w:rsidR="00EB1A73" w:rsidRPr="004A138C">
        <w:rPr>
          <w:rFonts w:ascii="Calibri" w:hAnsi="Calibri"/>
          <w:b/>
          <w:iCs/>
          <w:color w:val="244061" w:themeColor="accent1" w:themeShade="80"/>
          <w:sz w:val="20"/>
          <w:szCs w:val="20"/>
        </w:rPr>
        <w:t>.</w:t>
      </w:r>
    </w:p>
    <w:p w14:paraId="6EF32D76" w14:textId="5981121F" w:rsidR="00E976EA" w:rsidRPr="004A138C" w:rsidRDefault="00E976EA" w:rsidP="00CD1FA8">
      <w:pPr>
        <w:pStyle w:val="Akapitzlist"/>
        <w:numPr>
          <w:ilvl w:val="0"/>
          <w:numId w:val="10"/>
        </w:numPr>
        <w:spacing w:line="276" w:lineRule="auto"/>
        <w:rPr>
          <w:rFonts w:ascii="Calibri" w:hAnsi="Calibri"/>
          <w:bCs/>
          <w:sz w:val="20"/>
          <w:szCs w:val="20"/>
        </w:rPr>
      </w:pPr>
      <w:r w:rsidRPr="004A138C">
        <w:rPr>
          <w:rFonts w:ascii="Calibri" w:hAnsi="Calibri"/>
          <w:bCs/>
          <w:sz w:val="20"/>
          <w:szCs w:val="20"/>
        </w:rPr>
        <w:t>Ryzyka dotyczące uszkodzeń lub utraty towaru a limity odpowiedzialności</w:t>
      </w:r>
      <w:r w:rsidR="00EB1A73" w:rsidRPr="004A138C">
        <w:rPr>
          <w:rFonts w:ascii="Calibri" w:hAnsi="Calibri"/>
          <w:bCs/>
          <w:sz w:val="20"/>
          <w:szCs w:val="20"/>
        </w:rPr>
        <w:t>.</w:t>
      </w:r>
    </w:p>
    <w:p w14:paraId="02240394" w14:textId="47A12473" w:rsidR="00E976EA" w:rsidRPr="004A138C" w:rsidRDefault="00E976EA" w:rsidP="00CD1FA8">
      <w:pPr>
        <w:pStyle w:val="Akapitzlist"/>
        <w:numPr>
          <w:ilvl w:val="0"/>
          <w:numId w:val="10"/>
        </w:numPr>
        <w:spacing w:line="276" w:lineRule="auto"/>
        <w:rPr>
          <w:rFonts w:ascii="Calibri" w:hAnsi="Calibri"/>
          <w:bCs/>
          <w:sz w:val="20"/>
          <w:szCs w:val="20"/>
        </w:rPr>
      </w:pPr>
      <w:r w:rsidRPr="004A138C">
        <w:rPr>
          <w:rFonts w:ascii="Calibri" w:hAnsi="Calibri"/>
          <w:bCs/>
          <w:sz w:val="20"/>
          <w:szCs w:val="20"/>
        </w:rPr>
        <w:t>Ryzyka związane z niedotrzymaniem terminu dostawy a odpowiedzialność za powstałą szkodę</w:t>
      </w:r>
      <w:r w:rsidR="00EB1A73" w:rsidRPr="004A138C">
        <w:rPr>
          <w:rFonts w:ascii="Calibri" w:hAnsi="Calibri"/>
          <w:bCs/>
          <w:sz w:val="20"/>
          <w:szCs w:val="20"/>
        </w:rPr>
        <w:t>.</w:t>
      </w:r>
    </w:p>
    <w:p w14:paraId="3AA9F40C" w14:textId="32994E66" w:rsidR="00E976EA" w:rsidRPr="004A138C" w:rsidRDefault="00E976EA" w:rsidP="00CD1FA8">
      <w:pPr>
        <w:pStyle w:val="Akapitzlist"/>
        <w:numPr>
          <w:ilvl w:val="0"/>
          <w:numId w:val="10"/>
        </w:numPr>
        <w:spacing w:line="276" w:lineRule="auto"/>
        <w:rPr>
          <w:rFonts w:ascii="Calibri" w:hAnsi="Calibri"/>
          <w:bCs/>
          <w:sz w:val="20"/>
          <w:szCs w:val="20"/>
        </w:rPr>
      </w:pPr>
      <w:r w:rsidRPr="004A138C">
        <w:rPr>
          <w:rFonts w:ascii="Calibri" w:hAnsi="Calibri"/>
          <w:bCs/>
          <w:sz w:val="20"/>
          <w:szCs w:val="20"/>
        </w:rPr>
        <w:t>Ryzyka ubytków towarowych w transporcie</w:t>
      </w:r>
      <w:r w:rsidR="00EB1A73" w:rsidRPr="004A138C">
        <w:rPr>
          <w:rFonts w:ascii="Calibri" w:hAnsi="Calibri"/>
          <w:bCs/>
          <w:sz w:val="20"/>
          <w:szCs w:val="20"/>
        </w:rPr>
        <w:t>.</w:t>
      </w:r>
    </w:p>
    <w:p w14:paraId="25043B71" w14:textId="7DC7DE60" w:rsidR="00E976EA" w:rsidRPr="004A138C" w:rsidRDefault="00E976EA" w:rsidP="00CD1FA8">
      <w:pPr>
        <w:pStyle w:val="Akapitzlist"/>
        <w:numPr>
          <w:ilvl w:val="0"/>
          <w:numId w:val="10"/>
        </w:numPr>
        <w:spacing w:line="276" w:lineRule="auto"/>
        <w:rPr>
          <w:rFonts w:ascii="Calibri" w:hAnsi="Calibri"/>
          <w:bCs/>
          <w:sz w:val="20"/>
          <w:szCs w:val="20"/>
        </w:rPr>
      </w:pPr>
      <w:r w:rsidRPr="004A138C">
        <w:rPr>
          <w:rFonts w:ascii="Calibri" w:hAnsi="Calibri"/>
          <w:bCs/>
          <w:sz w:val="20"/>
          <w:szCs w:val="20"/>
        </w:rPr>
        <w:t>Kwestia ryzyk transportowych a problem siły wyższej (interpretacje)</w:t>
      </w:r>
      <w:r w:rsidR="00EB1A73" w:rsidRPr="004A138C">
        <w:rPr>
          <w:rFonts w:ascii="Calibri" w:hAnsi="Calibri"/>
          <w:bCs/>
          <w:sz w:val="20"/>
          <w:szCs w:val="20"/>
        </w:rPr>
        <w:t>.</w:t>
      </w:r>
    </w:p>
    <w:p w14:paraId="2E6928AE" w14:textId="77AB131D" w:rsidR="00E976EA" w:rsidRPr="004A138C" w:rsidRDefault="00E976EA" w:rsidP="00CD1FA8">
      <w:pPr>
        <w:pStyle w:val="Akapitzlist"/>
        <w:numPr>
          <w:ilvl w:val="0"/>
          <w:numId w:val="10"/>
        </w:numPr>
        <w:spacing w:line="276" w:lineRule="auto"/>
        <w:rPr>
          <w:rFonts w:ascii="Calibri" w:hAnsi="Calibri"/>
          <w:bCs/>
          <w:sz w:val="20"/>
          <w:szCs w:val="20"/>
        </w:rPr>
      </w:pPr>
      <w:r w:rsidRPr="004A138C">
        <w:rPr>
          <w:rFonts w:ascii="Calibri" w:hAnsi="Calibri"/>
          <w:bCs/>
          <w:sz w:val="20"/>
          <w:szCs w:val="20"/>
        </w:rPr>
        <w:t>Ubezpieczenia OC przewoźnika i spedytora jako forma ograniczania ryzyk odpowiedzialności cywilnej</w:t>
      </w:r>
      <w:r w:rsidR="00EB1A73" w:rsidRPr="004A138C">
        <w:rPr>
          <w:rFonts w:ascii="Calibri" w:hAnsi="Calibri"/>
          <w:bCs/>
          <w:sz w:val="20"/>
          <w:szCs w:val="20"/>
        </w:rPr>
        <w:t>.</w:t>
      </w:r>
    </w:p>
    <w:p w14:paraId="134A71C2" w14:textId="790944AE" w:rsidR="00E976EA" w:rsidRPr="004A138C" w:rsidRDefault="00E976EA" w:rsidP="00CD1FA8">
      <w:pPr>
        <w:pStyle w:val="Akapitzlist"/>
        <w:numPr>
          <w:ilvl w:val="0"/>
          <w:numId w:val="10"/>
        </w:numPr>
        <w:spacing w:line="276" w:lineRule="auto"/>
        <w:rPr>
          <w:rFonts w:ascii="Calibri" w:hAnsi="Calibri"/>
          <w:bCs/>
          <w:sz w:val="20"/>
          <w:szCs w:val="20"/>
        </w:rPr>
      </w:pPr>
      <w:r w:rsidRPr="004A138C">
        <w:rPr>
          <w:rFonts w:ascii="Calibri" w:hAnsi="Calibri"/>
          <w:bCs/>
          <w:sz w:val="20"/>
          <w:szCs w:val="20"/>
        </w:rPr>
        <w:t>Ubezpieczenia cargo według nowych klauzul ICC A, B, C jako forma ograniczania ryzyk towarowych</w:t>
      </w:r>
      <w:r w:rsidR="00EB1A73" w:rsidRPr="004A138C">
        <w:rPr>
          <w:rFonts w:ascii="Calibri" w:hAnsi="Calibri"/>
          <w:bCs/>
          <w:sz w:val="20"/>
          <w:szCs w:val="20"/>
        </w:rPr>
        <w:t>.</w:t>
      </w:r>
    </w:p>
    <w:p w14:paraId="29FACB16" w14:textId="1539B027" w:rsidR="00E976EA" w:rsidRDefault="00E976EA" w:rsidP="00CD1FA8">
      <w:pPr>
        <w:pStyle w:val="Akapitzlist"/>
        <w:numPr>
          <w:ilvl w:val="0"/>
          <w:numId w:val="10"/>
        </w:numPr>
        <w:spacing w:after="160" w:line="276" w:lineRule="auto"/>
        <w:rPr>
          <w:rFonts w:ascii="Calibri" w:hAnsi="Calibri"/>
          <w:b/>
          <w:sz w:val="20"/>
          <w:szCs w:val="20"/>
        </w:rPr>
      </w:pPr>
      <w:r w:rsidRPr="004A138C">
        <w:rPr>
          <w:rFonts w:ascii="Calibri" w:hAnsi="Calibri"/>
          <w:bCs/>
          <w:sz w:val="20"/>
          <w:szCs w:val="20"/>
        </w:rPr>
        <w:t>Ryzyka niedotrzymania terminów i form zgłaszania roszczeń</w:t>
      </w:r>
      <w:r w:rsidR="00EB1A73" w:rsidRPr="004A138C">
        <w:rPr>
          <w:rFonts w:ascii="Calibri" w:hAnsi="Calibri"/>
          <w:bCs/>
          <w:sz w:val="20"/>
          <w:szCs w:val="20"/>
        </w:rPr>
        <w:t>.</w:t>
      </w:r>
      <w:r w:rsidRPr="004A138C">
        <w:rPr>
          <w:rFonts w:ascii="Calibri" w:hAnsi="Calibri"/>
          <w:b/>
          <w:sz w:val="20"/>
          <w:szCs w:val="20"/>
        </w:rPr>
        <w:t xml:space="preserve"> </w:t>
      </w:r>
    </w:p>
    <w:p w14:paraId="6127915F" w14:textId="46CE5A19" w:rsidR="00CD1FA8" w:rsidRDefault="00CD1FA8" w:rsidP="00CD1FA8">
      <w:pPr>
        <w:pStyle w:val="Akapitzlist"/>
        <w:spacing w:after="160" w:line="276" w:lineRule="auto"/>
        <w:rPr>
          <w:rFonts w:ascii="Calibri" w:hAnsi="Calibri"/>
          <w:b/>
          <w:sz w:val="20"/>
          <w:szCs w:val="20"/>
        </w:rPr>
      </w:pPr>
    </w:p>
    <w:p w14:paraId="75635B67" w14:textId="7FB674F3" w:rsidR="00CD1FA8" w:rsidRDefault="00CD1FA8" w:rsidP="00CD1FA8">
      <w:pPr>
        <w:pStyle w:val="Akapitzlist"/>
        <w:spacing w:after="160" w:line="276" w:lineRule="auto"/>
        <w:rPr>
          <w:rFonts w:ascii="Calibri" w:hAnsi="Calibri"/>
          <w:b/>
          <w:sz w:val="20"/>
          <w:szCs w:val="20"/>
        </w:rPr>
      </w:pPr>
    </w:p>
    <w:p w14:paraId="15B19C45" w14:textId="59C4BEA2" w:rsidR="00CD1FA8" w:rsidRDefault="00CD1FA8" w:rsidP="00CD1FA8">
      <w:pPr>
        <w:pStyle w:val="Akapitzlist"/>
        <w:spacing w:after="160" w:line="276" w:lineRule="auto"/>
        <w:rPr>
          <w:rFonts w:ascii="Calibri" w:hAnsi="Calibri"/>
          <w:b/>
          <w:sz w:val="20"/>
          <w:szCs w:val="20"/>
        </w:rPr>
      </w:pPr>
    </w:p>
    <w:p w14:paraId="6BD23633" w14:textId="7A762B33" w:rsidR="00CD1FA8" w:rsidRDefault="00CD1FA8" w:rsidP="00CD1FA8">
      <w:pPr>
        <w:pStyle w:val="Akapitzlist"/>
        <w:spacing w:after="160" w:line="276" w:lineRule="auto"/>
        <w:rPr>
          <w:rFonts w:ascii="Calibri" w:hAnsi="Calibri"/>
          <w:b/>
          <w:sz w:val="20"/>
          <w:szCs w:val="20"/>
        </w:rPr>
      </w:pPr>
    </w:p>
    <w:p w14:paraId="22643A4A" w14:textId="7A1CFEF9" w:rsidR="00CD1FA8" w:rsidRDefault="00CD1FA8" w:rsidP="00CD1FA8">
      <w:pPr>
        <w:pStyle w:val="Akapitzlist"/>
        <w:spacing w:after="160" w:line="276" w:lineRule="auto"/>
        <w:rPr>
          <w:rFonts w:ascii="Calibri" w:hAnsi="Calibri"/>
          <w:b/>
          <w:sz w:val="20"/>
          <w:szCs w:val="20"/>
        </w:rPr>
      </w:pPr>
    </w:p>
    <w:p w14:paraId="456E8B58" w14:textId="3CE49698" w:rsidR="00CD1FA8" w:rsidRDefault="00CD1FA8" w:rsidP="00CD1FA8">
      <w:pPr>
        <w:pStyle w:val="Akapitzlist"/>
        <w:spacing w:after="160" w:line="276" w:lineRule="auto"/>
        <w:rPr>
          <w:rFonts w:ascii="Calibri" w:hAnsi="Calibri"/>
          <w:b/>
          <w:sz w:val="20"/>
          <w:szCs w:val="20"/>
        </w:rPr>
      </w:pPr>
    </w:p>
    <w:p w14:paraId="28722714" w14:textId="3E51E649" w:rsidR="00CD1FA8" w:rsidRDefault="00CD1FA8" w:rsidP="00CD1FA8">
      <w:pPr>
        <w:pStyle w:val="Akapitzlist"/>
        <w:spacing w:after="160" w:line="276" w:lineRule="auto"/>
        <w:rPr>
          <w:rFonts w:ascii="Calibri" w:hAnsi="Calibri"/>
          <w:b/>
          <w:sz w:val="20"/>
          <w:szCs w:val="20"/>
        </w:rPr>
      </w:pPr>
    </w:p>
    <w:p w14:paraId="66FC44F3" w14:textId="77777777" w:rsidR="00CD1FA8" w:rsidRPr="004A138C" w:rsidRDefault="00CD1FA8" w:rsidP="00CD1FA8">
      <w:pPr>
        <w:pStyle w:val="Akapitzlist"/>
        <w:spacing w:after="160" w:line="276" w:lineRule="auto"/>
        <w:rPr>
          <w:rFonts w:ascii="Calibri" w:hAnsi="Calibri"/>
          <w:b/>
          <w:sz w:val="20"/>
          <w:szCs w:val="20"/>
        </w:rPr>
      </w:pPr>
    </w:p>
    <w:p w14:paraId="3A639EDA" w14:textId="77777777" w:rsidR="000960F4" w:rsidRPr="005B2C38" w:rsidRDefault="000960F4" w:rsidP="005B2C38">
      <w:pPr>
        <w:shd w:val="clear" w:color="auto" w:fill="244061" w:themeFill="accent1" w:themeFillShade="80"/>
        <w:jc w:val="center"/>
        <w:rPr>
          <w:rFonts w:ascii="Calibri" w:hAnsi="Calibri"/>
          <w:b/>
          <w:bCs/>
          <w:color w:val="FFFFFF"/>
          <w:sz w:val="16"/>
          <w:szCs w:val="16"/>
        </w:rPr>
      </w:pPr>
    </w:p>
    <w:p w14:paraId="01B622A4" w14:textId="6E9DE4E9" w:rsidR="000960F4" w:rsidRPr="003422B5" w:rsidRDefault="000960F4" w:rsidP="003422B5">
      <w:pPr>
        <w:shd w:val="clear" w:color="auto" w:fill="244061" w:themeFill="accent1" w:themeFillShade="80"/>
        <w:ind w:right="6"/>
        <w:jc w:val="center"/>
        <w:rPr>
          <w:rFonts w:ascii="Calibri" w:hAnsi="Calibri"/>
          <w:b/>
          <w:bCs/>
          <w:color w:val="FFFFFF"/>
          <w:sz w:val="18"/>
          <w:szCs w:val="18"/>
        </w:rPr>
      </w:pPr>
      <w:r w:rsidRPr="003422B5">
        <w:rPr>
          <w:rFonts w:ascii="Calibri" w:hAnsi="Calibri"/>
          <w:b/>
          <w:bCs/>
          <w:color w:val="FFFFFF"/>
          <w:sz w:val="18"/>
          <w:szCs w:val="18"/>
        </w:rPr>
        <w:t xml:space="preserve">SZKOLENIA ZAMKNIĘTE </w:t>
      </w:r>
    </w:p>
    <w:p w14:paraId="2ED97545" w14:textId="30E3A8E5" w:rsidR="000960F4" w:rsidRPr="003422B5" w:rsidRDefault="000960F4" w:rsidP="005B2C38">
      <w:pPr>
        <w:shd w:val="clear" w:color="auto" w:fill="244061" w:themeFill="accent1" w:themeFillShade="80"/>
        <w:ind w:right="6"/>
        <w:jc w:val="center"/>
        <w:rPr>
          <w:rFonts w:ascii="Calibri" w:hAnsi="Calibri"/>
          <w:b/>
          <w:bCs/>
          <w:color w:val="FFFFFF"/>
          <w:sz w:val="18"/>
          <w:szCs w:val="18"/>
        </w:rPr>
      </w:pPr>
      <w:r w:rsidRPr="003422B5">
        <w:rPr>
          <w:rFonts w:ascii="Calibri" w:hAnsi="Calibri"/>
          <w:b/>
          <w:bCs/>
          <w:color w:val="FFFFFF"/>
          <w:sz w:val="18"/>
          <w:szCs w:val="18"/>
        </w:rPr>
        <w:t xml:space="preserve">– JEŻELI JESTEŚCIE PAŃSTWO ZAINTERESOWANI REALIZACJĄ TEGO SZKOLENIA W SWOJEJ FIRMIE </w:t>
      </w:r>
      <w:r w:rsidRPr="003422B5">
        <w:rPr>
          <w:rFonts w:ascii="Calibri" w:hAnsi="Calibri"/>
          <w:b/>
          <w:bCs/>
          <w:color w:val="FFFF00"/>
          <w:sz w:val="18"/>
          <w:szCs w:val="18"/>
        </w:rPr>
        <w:t>(TAKŻE ON-LINE)</w:t>
      </w:r>
      <w:r w:rsidRPr="003422B5">
        <w:rPr>
          <w:rFonts w:ascii="Calibri" w:hAnsi="Calibri"/>
          <w:b/>
          <w:bCs/>
          <w:color w:val="FFFFFF"/>
          <w:sz w:val="18"/>
          <w:szCs w:val="18"/>
        </w:rPr>
        <w:t xml:space="preserve"> </w:t>
      </w:r>
      <w:r w:rsidR="005B2C38" w:rsidRPr="003422B5">
        <w:rPr>
          <w:rFonts w:ascii="Calibri" w:hAnsi="Calibri"/>
          <w:b/>
          <w:bCs/>
          <w:color w:val="FFFFFF"/>
          <w:sz w:val="18"/>
          <w:szCs w:val="18"/>
        </w:rPr>
        <w:t xml:space="preserve">                     </w:t>
      </w:r>
      <w:r w:rsidR="003422B5">
        <w:rPr>
          <w:rFonts w:ascii="Calibri" w:hAnsi="Calibri"/>
          <w:b/>
          <w:bCs/>
          <w:color w:val="FFFFFF"/>
          <w:sz w:val="18"/>
          <w:szCs w:val="18"/>
        </w:rPr>
        <w:t xml:space="preserve">                           </w:t>
      </w:r>
      <w:r w:rsidRPr="003422B5">
        <w:rPr>
          <w:rFonts w:ascii="Calibri" w:hAnsi="Calibri"/>
          <w:b/>
          <w:bCs/>
          <w:color w:val="FFFFFF"/>
          <w:sz w:val="18"/>
          <w:szCs w:val="18"/>
        </w:rPr>
        <w:t>PROSIMY O KONTAKT TELEFONICZNY: 22 853 35 23, TEL. KOM.: 607 573 053 LUB E-MAIL: atl@atl.edu.pl</w:t>
      </w:r>
    </w:p>
    <w:p w14:paraId="6774943B" w14:textId="77777777" w:rsidR="000960F4" w:rsidRPr="002F05E0" w:rsidRDefault="000960F4" w:rsidP="000960F4">
      <w:pPr>
        <w:shd w:val="clear" w:color="auto" w:fill="244061" w:themeFill="accent1" w:themeFillShade="80"/>
        <w:spacing w:after="60"/>
        <w:ind w:right="6"/>
        <w:rPr>
          <w:rFonts w:ascii="Calibri" w:hAnsi="Calibri"/>
          <w:b/>
          <w:bCs/>
          <w:color w:val="FFFFFF"/>
          <w:sz w:val="16"/>
          <w:szCs w:val="16"/>
        </w:rPr>
      </w:pPr>
    </w:p>
    <w:p w14:paraId="604D2BC9" w14:textId="77F54129" w:rsidR="003422B5" w:rsidRDefault="002756F6" w:rsidP="00903819">
      <w:pPr>
        <w:pStyle w:val="Tekstpodstawowy2"/>
        <w:spacing w:before="120"/>
        <w:jc w:val="both"/>
        <w:rPr>
          <w:rFonts w:ascii="Calibri" w:hAnsi="Calibri"/>
          <w:i/>
          <w:iCs/>
          <w:sz w:val="14"/>
          <w:szCs w:val="14"/>
        </w:rPr>
      </w:pPr>
      <w:r w:rsidRPr="000960F4">
        <w:rPr>
          <w:rFonts w:ascii="Calibri" w:hAnsi="Calibri"/>
          <w:b/>
          <w:bCs/>
          <w:i/>
          <w:iCs/>
          <w:color w:val="244061" w:themeColor="accent1" w:themeShade="80"/>
          <w:sz w:val="18"/>
          <w:szCs w:val="18"/>
        </w:rPr>
        <w:t xml:space="preserve">Szkolenia zamknięte organizowaliśmy m.in. dla: </w:t>
      </w:r>
    </w:p>
    <w:p w14:paraId="15185787" w14:textId="22EFB05A" w:rsidR="0069533E" w:rsidRDefault="0069533E" w:rsidP="003422B5">
      <w:pPr>
        <w:pStyle w:val="Tekstpodstawowy2"/>
        <w:rPr>
          <w:rFonts w:ascii="Calibri" w:hAnsi="Calibri"/>
          <w:i/>
          <w:iCs/>
          <w:sz w:val="14"/>
          <w:szCs w:val="14"/>
        </w:rPr>
        <w:sectPr w:rsidR="0069533E" w:rsidSect="00D60F96">
          <w:headerReference w:type="default" r:id="rId8"/>
          <w:footerReference w:type="even" r:id="rId9"/>
          <w:footerReference w:type="default" r:id="rId10"/>
          <w:type w:val="continuous"/>
          <w:pgSz w:w="11906" w:h="16838" w:code="9"/>
          <w:pgMar w:top="680" w:right="567" w:bottom="680" w:left="567" w:header="567" w:footer="624" w:gutter="0"/>
          <w:pgNumType w:start="1"/>
          <w:cols w:space="284"/>
          <w:docGrid w:linePitch="212"/>
        </w:sectPr>
      </w:pPr>
    </w:p>
    <w:p w14:paraId="07E429D9" w14:textId="77777777" w:rsidR="00903819" w:rsidRDefault="00903819" w:rsidP="00E83B77">
      <w:pPr>
        <w:pStyle w:val="Tekstpodstawowy2"/>
        <w:rPr>
          <w:rFonts w:ascii="Calibri" w:hAnsi="Calibri"/>
          <w:i/>
          <w:iCs/>
          <w:sz w:val="12"/>
          <w:szCs w:val="12"/>
        </w:rPr>
        <w:sectPr w:rsidR="00903819" w:rsidSect="00D60F96">
          <w:type w:val="continuous"/>
          <w:pgSz w:w="11906" w:h="16838" w:code="9"/>
          <w:pgMar w:top="680" w:right="567" w:bottom="680" w:left="567" w:header="567" w:footer="624" w:gutter="0"/>
          <w:pgNumType w:start="1"/>
          <w:cols w:space="284"/>
          <w:docGrid w:linePitch="212"/>
        </w:sectPr>
      </w:pPr>
    </w:p>
    <w:p w14:paraId="5FF84F2A" w14:textId="77777777" w:rsidR="000C5B03" w:rsidRPr="002B668A" w:rsidRDefault="000C5B03" w:rsidP="000C5B03">
      <w:pPr>
        <w:pStyle w:val="Tekstpodstawowy2"/>
        <w:numPr>
          <w:ilvl w:val="0"/>
          <w:numId w:val="2"/>
        </w:numPr>
        <w:ind w:left="284" w:hanging="284"/>
        <w:rPr>
          <w:rFonts w:ascii="Calibri" w:hAnsi="Calibri"/>
          <w:i/>
          <w:iCs/>
          <w:sz w:val="12"/>
          <w:szCs w:val="12"/>
        </w:rPr>
      </w:pPr>
      <w:r w:rsidRPr="002B668A">
        <w:rPr>
          <w:rFonts w:ascii="Calibri" w:hAnsi="Calibri"/>
          <w:i/>
          <w:iCs/>
          <w:sz w:val="12"/>
          <w:szCs w:val="12"/>
        </w:rPr>
        <w:t>ABB Sp. z o.o.,</w:t>
      </w:r>
    </w:p>
    <w:p w14:paraId="5401E12A" w14:textId="77777777" w:rsidR="000C5B03" w:rsidRPr="002B668A" w:rsidRDefault="000C5B03" w:rsidP="000C5B03">
      <w:pPr>
        <w:pStyle w:val="Tekstpodstawowy2"/>
        <w:numPr>
          <w:ilvl w:val="0"/>
          <w:numId w:val="2"/>
        </w:numPr>
        <w:ind w:left="284" w:hanging="284"/>
        <w:rPr>
          <w:rFonts w:ascii="Calibri" w:hAnsi="Calibri"/>
          <w:i/>
          <w:iCs/>
          <w:sz w:val="12"/>
          <w:szCs w:val="12"/>
        </w:rPr>
      </w:pPr>
      <w:r w:rsidRPr="002B668A">
        <w:rPr>
          <w:rFonts w:ascii="Calibri" w:hAnsi="Calibri"/>
          <w:i/>
          <w:iCs/>
          <w:sz w:val="12"/>
          <w:szCs w:val="12"/>
        </w:rPr>
        <w:t>Aesculap Chifa Sp. z o.o.,</w:t>
      </w:r>
    </w:p>
    <w:p w14:paraId="6727D91A" w14:textId="77777777" w:rsidR="000C5B03" w:rsidRPr="002B668A" w:rsidRDefault="000C5B03" w:rsidP="000C5B03">
      <w:pPr>
        <w:pStyle w:val="Tekstpodstawowy2"/>
        <w:numPr>
          <w:ilvl w:val="0"/>
          <w:numId w:val="2"/>
        </w:numPr>
        <w:ind w:left="284" w:hanging="284"/>
        <w:rPr>
          <w:rFonts w:ascii="Calibri" w:hAnsi="Calibri"/>
          <w:i/>
          <w:iCs/>
          <w:sz w:val="12"/>
          <w:szCs w:val="12"/>
        </w:rPr>
      </w:pPr>
      <w:r w:rsidRPr="002B668A">
        <w:rPr>
          <w:rFonts w:ascii="Calibri" w:hAnsi="Calibri"/>
          <w:i/>
          <w:iCs/>
          <w:sz w:val="12"/>
          <w:szCs w:val="12"/>
        </w:rPr>
        <w:t xml:space="preserve">Agencja Celna Anneberg Sp. z o.o., </w:t>
      </w:r>
    </w:p>
    <w:p w14:paraId="7EC0BA45" w14:textId="77777777" w:rsidR="000C5B03" w:rsidRPr="002B668A" w:rsidRDefault="000C5B03" w:rsidP="000C5B03">
      <w:pPr>
        <w:pStyle w:val="Tekstpodstawowy2"/>
        <w:numPr>
          <w:ilvl w:val="0"/>
          <w:numId w:val="2"/>
        </w:numPr>
        <w:ind w:left="284" w:hanging="284"/>
        <w:rPr>
          <w:rFonts w:ascii="Calibri" w:hAnsi="Calibri"/>
          <w:i/>
          <w:iCs/>
          <w:sz w:val="12"/>
          <w:szCs w:val="12"/>
        </w:rPr>
      </w:pPr>
      <w:r w:rsidRPr="002B668A">
        <w:rPr>
          <w:rFonts w:ascii="Calibri" w:hAnsi="Calibri"/>
          <w:i/>
          <w:iCs/>
          <w:sz w:val="12"/>
          <w:szCs w:val="12"/>
        </w:rPr>
        <w:t>Agencja Mienia Wojskowego,</w:t>
      </w:r>
    </w:p>
    <w:p w14:paraId="42B6E4A0" w14:textId="77777777" w:rsidR="000C5B03" w:rsidRPr="002B668A" w:rsidRDefault="000C5B03" w:rsidP="000C5B03">
      <w:pPr>
        <w:pStyle w:val="Tekstpodstawowy2"/>
        <w:numPr>
          <w:ilvl w:val="0"/>
          <w:numId w:val="2"/>
        </w:numPr>
        <w:ind w:left="284" w:hanging="284"/>
        <w:rPr>
          <w:rFonts w:ascii="Calibri" w:hAnsi="Calibri"/>
          <w:i/>
          <w:iCs/>
          <w:sz w:val="12"/>
          <w:szCs w:val="12"/>
        </w:rPr>
      </w:pPr>
      <w:r w:rsidRPr="002B668A">
        <w:rPr>
          <w:rFonts w:ascii="Calibri" w:hAnsi="Calibri"/>
          <w:i/>
          <w:iCs/>
          <w:sz w:val="12"/>
          <w:szCs w:val="12"/>
        </w:rPr>
        <w:t>Agrifeed Sp. z o.o.,</w:t>
      </w:r>
    </w:p>
    <w:p w14:paraId="7D6D95D4" w14:textId="77777777" w:rsidR="000C5B03" w:rsidRPr="002B668A" w:rsidRDefault="000C5B03" w:rsidP="000C5B03">
      <w:pPr>
        <w:pStyle w:val="Tekstpodstawowy2"/>
        <w:numPr>
          <w:ilvl w:val="0"/>
          <w:numId w:val="2"/>
        </w:numPr>
        <w:ind w:left="284" w:hanging="284"/>
        <w:rPr>
          <w:rFonts w:ascii="Calibri" w:hAnsi="Calibri"/>
          <w:i/>
          <w:iCs/>
          <w:sz w:val="12"/>
          <w:szCs w:val="12"/>
        </w:rPr>
      </w:pPr>
      <w:r w:rsidRPr="002B668A">
        <w:rPr>
          <w:rFonts w:ascii="Calibri" w:hAnsi="Calibri"/>
          <w:i/>
          <w:iCs/>
          <w:sz w:val="12"/>
          <w:szCs w:val="12"/>
        </w:rPr>
        <w:t xml:space="preserve">ALK-Abello Poland Sp. z o.o., </w:t>
      </w:r>
    </w:p>
    <w:p w14:paraId="7019DFB2" w14:textId="77777777" w:rsidR="000C5B03" w:rsidRPr="002B668A" w:rsidRDefault="000C5B03" w:rsidP="000C5B03">
      <w:pPr>
        <w:pStyle w:val="Tekstpodstawowy2"/>
        <w:numPr>
          <w:ilvl w:val="0"/>
          <w:numId w:val="2"/>
        </w:numPr>
        <w:ind w:left="284" w:hanging="284"/>
        <w:rPr>
          <w:rFonts w:ascii="Calibri" w:hAnsi="Calibri"/>
          <w:i/>
          <w:iCs/>
          <w:sz w:val="12"/>
          <w:szCs w:val="12"/>
        </w:rPr>
      </w:pPr>
      <w:r w:rsidRPr="002B668A">
        <w:rPr>
          <w:rFonts w:ascii="Calibri" w:hAnsi="Calibri"/>
          <w:i/>
          <w:iCs/>
          <w:sz w:val="12"/>
          <w:szCs w:val="12"/>
        </w:rPr>
        <w:t>ALNOR Systemy Wentylacji Sp. z o.o.,</w:t>
      </w:r>
    </w:p>
    <w:p w14:paraId="2BA7AF45" w14:textId="77777777" w:rsidR="000C5B03" w:rsidRPr="002B668A" w:rsidRDefault="000C5B03" w:rsidP="000C5B03">
      <w:pPr>
        <w:pStyle w:val="Tekstpodstawowy2"/>
        <w:numPr>
          <w:ilvl w:val="0"/>
          <w:numId w:val="2"/>
        </w:numPr>
        <w:ind w:left="284" w:hanging="284"/>
        <w:rPr>
          <w:rFonts w:ascii="Calibri" w:hAnsi="Calibri"/>
          <w:i/>
          <w:iCs/>
          <w:sz w:val="12"/>
          <w:szCs w:val="12"/>
          <w:lang w:val="en-US"/>
        </w:rPr>
      </w:pPr>
      <w:r w:rsidRPr="002B668A">
        <w:rPr>
          <w:rFonts w:ascii="Calibri" w:hAnsi="Calibri"/>
          <w:i/>
          <w:iCs/>
          <w:sz w:val="12"/>
          <w:szCs w:val="12"/>
          <w:lang w:val="en-US"/>
        </w:rPr>
        <w:t xml:space="preserve">ALSTOM Power Sp. z o.o., </w:t>
      </w:r>
    </w:p>
    <w:p w14:paraId="5AFBAA6E" w14:textId="77777777" w:rsidR="000C5B03" w:rsidRPr="002B668A" w:rsidRDefault="000C5B03" w:rsidP="000C5B03">
      <w:pPr>
        <w:pStyle w:val="Tekstpodstawowy2"/>
        <w:numPr>
          <w:ilvl w:val="0"/>
          <w:numId w:val="2"/>
        </w:numPr>
        <w:ind w:left="284" w:hanging="284"/>
        <w:rPr>
          <w:rFonts w:ascii="Calibri" w:hAnsi="Calibri"/>
          <w:i/>
          <w:iCs/>
          <w:sz w:val="12"/>
          <w:szCs w:val="12"/>
        </w:rPr>
      </w:pPr>
      <w:r w:rsidRPr="002B668A">
        <w:rPr>
          <w:rFonts w:ascii="Calibri" w:hAnsi="Calibri"/>
          <w:i/>
          <w:iCs/>
          <w:sz w:val="12"/>
          <w:szCs w:val="12"/>
        </w:rPr>
        <w:t>ALTADIS POLSKA S.A.,</w:t>
      </w:r>
    </w:p>
    <w:p w14:paraId="03C618EE" w14:textId="77777777" w:rsidR="000C5B03" w:rsidRPr="002B668A" w:rsidRDefault="000C5B03" w:rsidP="000C5B03">
      <w:pPr>
        <w:pStyle w:val="Tekstpodstawowy2"/>
        <w:numPr>
          <w:ilvl w:val="0"/>
          <w:numId w:val="2"/>
        </w:numPr>
        <w:ind w:left="284" w:hanging="284"/>
        <w:rPr>
          <w:rFonts w:ascii="Calibri" w:hAnsi="Calibri"/>
          <w:i/>
          <w:iCs/>
          <w:sz w:val="12"/>
          <w:szCs w:val="12"/>
        </w:rPr>
      </w:pPr>
      <w:r w:rsidRPr="002B668A">
        <w:rPr>
          <w:rFonts w:ascii="Calibri" w:hAnsi="Calibri"/>
          <w:i/>
          <w:iCs/>
          <w:sz w:val="12"/>
          <w:szCs w:val="12"/>
        </w:rPr>
        <w:t>Alupol Packaging S.A.,</w:t>
      </w:r>
    </w:p>
    <w:p w14:paraId="61B70334" w14:textId="77777777" w:rsidR="000C5B03" w:rsidRPr="002B668A" w:rsidRDefault="000C5B03" w:rsidP="000C5B03">
      <w:pPr>
        <w:pStyle w:val="Tekstpodstawowy2"/>
        <w:numPr>
          <w:ilvl w:val="0"/>
          <w:numId w:val="2"/>
        </w:numPr>
        <w:ind w:left="284" w:hanging="284"/>
        <w:rPr>
          <w:rFonts w:ascii="Calibri" w:hAnsi="Calibri"/>
          <w:i/>
          <w:iCs/>
          <w:sz w:val="12"/>
          <w:szCs w:val="12"/>
        </w:rPr>
      </w:pPr>
      <w:r w:rsidRPr="002B668A">
        <w:rPr>
          <w:rFonts w:ascii="Calibri" w:hAnsi="Calibri"/>
          <w:i/>
          <w:iCs/>
          <w:sz w:val="12"/>
          <w:szCs w:val="12"/>
        </w:rPr>
        <w:t>Alupol Packaging Kęty Sp. z o.o.,</w:t>
      </w:r>
    </w:p>
    <w:p w14:paraId="4502CA31" w14:textId="77777777" w:rsidR="000C5B03" w:rsidRDefault="000C5B03" w:rsidP="000C5B03">
      <w:pPr>
        <w:pStyle w:val="Tekstpodstawowy2"/>
        <w:numPr>
          <w:ilvl w:val="0"/>
          <w:numId w:val="2"/>
        </w:numPr>
        <w:ind w:left="284" w:hanging="284"/>
        <w:rPr>
          <w:rFonts w:ascii="Calibri" w:hAnsi="Calibri"/>
          <w:i/>
          <w:iCs/>
          <w:sz w:val="12"/>
          <w:szCs w:val="12"/>
        </w:rPr>
      </w:pPr>
      <w:r w:rsidRPr="002B668A">
        <w:rPr>
          <w:rFonts w:ascii="Calibri" w:hAnsi="Calibri"/>
          <w:i/>
          <w:iCs/>
          <w:sz w:val="12"/>
          <w:szCs w:val="12"/>
        </w:rPr>
        <w:t>Alupol Films Sp. z o.o.</w:t>
      </w:r>
    </w:p>
    <w:p w14:paraId="17138DA6" w14:textId="77777777" w:rsidR="000C5B03" w:rsidRPr="002B668A" w:rsidRDefault="000C5B03" w:rsidP="000C5B03">
      <w:pPr>
        <w:pStyle w:val="Tekstpodstawowy2"/>
        <w:numPr>
          <w:ilvl w:val="0"/>
          <w:numId w:val="2"/>
        </w:numPr>
        <w:ind w:left="284" w:hanging="284"/>
        <w:rPr>
          <w:rFonts w:ascii="Calibri" w:hAnsi="Calibri"/>
          <w:i/>
          <w:iCs/>
          <w:sz w:val="12"/>
          <w:szCs w:val="12"/>
        </w:rPr>
      </w:pPr>
      <w:r>
        <w:rPr>
          <w:rFonts w:ascii="Calibri" w:hAnsi="Calibri"/>
          <w:i/>
          <w:iCs/>
          <w:sz w:val="12"/>
          <w:szCs w:val="12"/>
        </w:rPr>
        <w:t>AMTRA Sp. z o.o.,</w:t>
      </w:r>
    </w:p>
    <w:p w14:paraId="642DD698" w14:textId="77777777" w:rsidR="000C5B03" w:rsidRPr="002B668A" w:rsidRDefault="000C5B03" w:rsidP="000C5B03">
      <w:pPr>
        <w:pStyle w:val="Tekstpodstawowy2"/>
        <w:numPr>
          <w:ilvl w:val="0"/>
          <w:numId w:val="2"/>
        </w:numPr>
        <w:ind w:left="284" w:hanging="284"/>
        <w:rPr>
          <w:rFonts w:ascii="Calibri" w:hAnsi="Calibri"/>
          <w:i/>
          <w:iCs/>
          <w:sz w:val="12"/>
          <w:szCs w:val="12"/>
          <w:lang w:val="en-US"/>
        </w:rPr>
      </w:pPr>
      <w:r w:rsidRPr="002B668A">
        <w:rPr>
          <w:rFonts w:ascii="Calibri" w:hAnsi="Calibri"/>
          <w:i/>
          <w:iCs/>
          <w:sz w:val="12"/>
          <w:szCs w:val="12"/>
          <w:lang w:val="en-US"/>
        </w:rPr>
        <w:t xml:space="preserve">ArcelorMittal Distribution Solutions Poland Sp. z o.o., </w:t>
      </w:r>
    </w:p>
    <w:p w14:paraId="4D8E7563" w14:textId="77777777" w:rsidR="000C5B03" w:rsidRPr="002B668A" w:rsidRDefault="000C5B03" w:rsidP="000C5B03">
      <w:pPr>
        <w:pStyle w:val="Tekstpodstawowy2"/>
        <w:numPr>
          <w:ilvl w:val="0"/>
          <w:numId w:val="2"/>
        </w:numPr>
        <w:ind w:left="284" w:hanging="284"/>
        <w:rPr>
          <w:rFonts w:ascii="Calibri" w:hAnsi="Calibri"/>
          <w:i/>
          <w:iCs/>
          <w:sz w:val="12"/>
          <w:szCs w:val="12"/>
          <w:lang w:val="en-US"/>
        </w:rPr>
      </w:pPr>
      <w:r w:rsidRPr="002B668A">
        <w:rPr>
          <w:rFonts w:ascii="Calibri" w:hAnsi="Calibri"/>
          <w:i/>
          <w:iCs/>
          <w:sz w:val="12"/>
          <w:szCs w:val="12"/>
          <w:lang w:val="en-US"/>
        </w:rPr>
        <w:t xml:space="preserve">ArcelorMittal Refractories Sp. z o.o., </w:t>
      </w:r>
    </w:p>
    <w:p w14:paraId="6D3A2D94" w14:textId="77777777" w:rsidR="000C5B03" w:rsidRDefault="000C5B03" w:rsidP="000C5B03">
      <w:pPr>
        <w:pStyle w:val="Tekstpodstawowy2"/>
        <w:numPr>
          <w:ilvl w:val="0"/>
          <w:numId w:val="2"/>
        </w:numPr>
        <w:ind w:left="284" w:hanging="284"/>
        <w:rPr>
          <w:rFonts w:ascii="Calibri" w:hAnsi="Calibri"/>
          <w:i/>
          <w:iCs/>
          <w:sz w:val="12"/>
          <w:szCs w:val="12"/>
        </w:rPr>
      </w:pPr>
      <w:r w:rsidRPr="002B668A">
        <w:rPr>
          <w:rFonts w:ascii="Calibri" w:hAnsi="Calibri"/>
          <w:i/>
          <w:iCs/>
          <w:sz w:val="12"/>
          <w:szCs w:val="12"/>
        </w:rPr>
        <w:t>AXTONE S.A.,</w:t>
      </w:r>
    </w:p>
    <w:p w14:paraId="6BF38611" w14:textId="77777777" w:rsidR="000C5B03" w:rsidRPr="002B668A" w:rsidRDefault="000C5B03" w:rsidP="000C5B03">
      <w:pPr>
        <w:pStyle w:val="Tekstpodstawowy2"/>
        <w:numPr>
          <w:ilvl w:val="0"/>
          <w:numId w:val="2"/>
        </w:numPr>
        <w:ind w:left="284" w:hanging="284"/>
        <w:rPr>
          <w:rFonts w:ascii="Calibri" w:hAnsi="Calibri"/>
          <w:i/>
          <w:iCs/>
          <w:sz w:val="12"/>
          <w:szCs w:val="12"/>
        </w:rPr>
      </w:pPr>
      <w:r>
        <w:rPr>
          <w:rFonts w:ascii="Calibri" w:hAnsi="Calibri"/>
          <w:i/>
          <w:iCs/>
          <w:sz w:val="12"/>
          <w:szCs w:val="12"/>
        </w:rPr>
        <w:t>Avient Colorants Poland Sp. z o.o.,</w:t>
      </w:r>
      <w:r w:rsidRPr="002B668A">
        <w:rPr>
          <w:rFonts w:ascii="Calibri" w:hAnsi="Calibri"/>
          <w:i/>
          <w:iCs/>
          <w:sz w:val="12"/>
          <w:szCs w:val="12"/>
        </w:rPr>
        <w:t xml:space="preserve"> </w:t>
      </w:r>
    </w:p>
    <w:p w14:paraId="786B2B64" w14:textId="77777777" w:rsidR="000C5B03" w:rsidRPr="002B668A" w:rsidRDefault="000C5B03" w:rsidP="000C5B03">
      <w:pPr>
        <w:pStyle w:val="Tekstpodstawowy2"/>
        <w:numPr>
          <w:ilvl w:val="0"/>
          <w:numId w:val="2"/>
        </w:numPr>
        <w:ind w:left="284" w:hanging="284"/>
        <w:rPr>
          <w:rFonts w:ascii="Calibri" w:hAnsi="Calibri"/>
          <w:i/>
          <w:iCs/>
          <w:sz w:val="12"/>
          <w:szCs w:val="12"/>
        </w:rPr>
      </w:pPr>
      <w:r w:rsidRPr="002B668A">
        <w:rPr>
          <w:rFonts w:ascii="Calibri" w:hAnsi="Calibri"/>
          <w:i/>
          <w:iCs/>
          <w:sz w:val="12"/>
          <w:szCs w:val="12"/>
        </w:rPr>
        <w:t xml:space="preserve">Backer OBR Sp. z o.o., </w:t>
      </w:r>
    </w:p>
    <w:p w14:paraId="426C86DA" w14:textId="77777777" w:rsidR="000C5B03" w:rsidRPr="002B668A" w:rsidRDefault="000C5B03" w:rsidP="000C5B03">
      <w:pPr>
        <w:pStyle w:val="Tekstpodstawowy2"/>
        <w:numPr>
          <w:ilvl w:val="0"/>
          <w:numId w:val="2"/>
        </w:numPr>
        <w:ind w:left="284" w:hanging="284"/>
        <w:rPr>
          <w:rFonts w:ascii="Calibri" w:hAnsi="Calibri"/>
          <w:i/>
          <w:iCs/>
          <w:sz w:val="12"/>
          <w:szCs w:val="12"/>
        </w:rPr>
      </w:pPr>
      <w:r w:rsidRPr="002B668A">
        <w:rPr>
          <w:rFonts w:ascii="Calibri" w:hAnsi="Calibri"/>
          <w:i/>
          <w:iCs/>
          <w:sz w:val="12"/>
          <w:szCs w:val="12"/>
        </w:rPr>
        <w:t xml:space="preserve">Bahlsen Polska Sp. z o.o., </w:t>
      </w:r>
    </w:p>
    <w:p w14:paraId="587E25D9" w14:textId="77777777" w:rsidR="000C5B03" w:rsidRPr="002B668A" w:rsidRDefault="000C5B03" w:rsidP="000C5B03">
      <w:pPr>
        <w:pStyle w:val="Tekstpodstawowy2"/>
        <w:numPr>
          <w:ilvl w:val="0"/>
          <w:numId w:val="2"/>
        </w:numPr>
        <w:ind w:left="284" w:hanging="284"/>
        <w:rPr>
          <w:rFonts w:ascii="Calibri" w:hAnsi="Calibri"/>
          <w:i/>
          <w:iCs/>
          <w:sz w:val="12"/>
          <w:szCs w:val="12"/>
        </w:rPr>
      </w:pPr>
      <w:r w:rsidRPr="002B668A">
        <w:rPr>
          <w:rFonts w:ascii="Calibri" w:hAnsi="Calibri"/>
          <w:i/>
          <w:iCs/>
          <w:sz w:val="12"/>
          <w:szCs w:val="12"/>
        </w:rPr>
        <w:t xml:space="preserve">Bank BGŻ BNP Paribas S.A., </w:t>
      </w:r>
    </w:p>
    <w:p w14:paraId="7A7EC8B3" w14:textId="77777777" w:rsidR="000C5B03" w:rsidRPr="002B668A" w:rsidRDefault="000C5B03" w:rsidP="000C5B03">
      <w:pPr>
        <w:pStyle w:val="Tekstpodstawowy2"/>
        <w:numPr>
          <w:ilvl w:val="0"/>
          <w:numId w:val="2"/>
        </w:numPr>
        <w:ind w:left="284" w:hanging="284"/>
        <w:rPr>
          <w:rFonts w:ascii="Calibri" w:hAnsi="Calibri"/>
          <w:i/>
          <w:iCs/>
          <w:sz w:val="12"/>
          <w:szCs w:val="12"/>
        </w:rPr>
      </w:pPr>
      <w:r w:rsidRPr="002B668A">
        <w:rPr>
          <w:rFonts w:ascii="Calibri" w:hAnsi="Calibri"/>
          <w:i/>
          <w:iCs/>
          <w:sz w:val="12"/>
          <w:szCs w:val="12"/>
        </w:rPr>
        <w:t xml:space="preserve">Bank Ochrony Środowiska S.A., </w:t>
      </w:r>
    </w:p>
    <w:p w14:paraId="6CE6772E" w14:textId="77777777" w:rsidR="000C5B03" w:rsidRPr="002B668A" w:rsidRDefault="000C5B03" w:rsidP="000C5B03">
      <w:pPr>
        <w:pStyle w:val="Tekstpodstawowy2"/>
        <w:numPr>
          <w:ilvl w:val="0"/>
          <w:numId w:val="2"/>
        </w:numPr>
        <w:ind w:left="284" w:hanging="284"/>
        <w:rPr>
          <w:rFonts w:ascii="Calibri" w:hAnsi="Calibri"/>
          <w:i/>
          <w:iCs/>
          <w:sz w:val="12"/>
          <w:szCs w:val="12"/>
        </w:rPr>
      </w:pPr>
      <w:r w:rsidRPr="002B668A">
        <w:rPr>
          <w:rFonts w:ascii="Calibri" w:hAnsi="Calibri"/>
          <w:i/>
          <w:iCs/>
          <w:sz w:val="12"/>
          <w:szCs w:val="12"/>
        </w:rPr>
        <w:t>BARLINEK S.A.,</w:t>
      </w:r>
    </w:p>
    <w:p w14:paraId="60771F2A" w14:textId="77777777" w:rsidR="000C5B03" w:rsidRPr="002B668A" w:rsidRDefault="000C5B03" w:rsidP="000C5B03">
      <w:pPr>
        <w:pStyle w:val="Tekstpodstawowy2"/>
        <w:numPr>
          <w:ilvl w:val="0"/>
          <w:numId w:val="2"/>
        </w:numPr>
        <w:ind w:left="284" w:hanging="284"/>
        <w:rPr>
          <w:rFonts w:ascii="Calibri" w:hAnsi="Calibri"/>
          <w:i/>
          <w:iCs/>
          <w:sz w:val="12"/>
          <w:szCs w:val="12"/>
        </w:rPr>
      </w:pPr>
      <w:r w:rsidRPr="002B668A">
        <w:rPr>
          <w:rFonts w:ascii="Calibri" w:hAnsi="Calibri"/>
          <w:i/>
          <w:iCs/>
          <w:sz w:val="12"/>
          <w:szCs w:val="12"/>
        </w:rPr>
        <w:t xml:space="preserve">Basell Orlen Polyolefins Sp. z o.o., </w:t>
      </w:r>
    </w:p>
    <w:p w14:paraId="54F3670C" w14:textId="77777777" w:rsidR="000C5B03" w:rsidRPr="002B668A" w:rsidRDefault="000C5B03" w:rsidP="000C5B03">
      <w:pPr>
        <w:pStyle w:val="Tekstpodstawowy2"/>
        <w:numPr>
          <w:ilvl w:val="0"/>
          <w:numId w:val="2"/>
        </w:numPr>
        <w:ind w:left="284" w:hanging="284"/>
        <w:rPr>
          <w:rFonts w:ascii="Calibri" w:hAnsi="Calibri"/>
          <w:i/>
          <w:iCs/>
          <w:sz w:val="12"/>
          <w:szCs w:val="12"/>
        </w:rPr>
      </w:pPr>
      <w:r w:rsidRPr="002B668A">
        <w:rPr>
          <w:rFonts w:ascii="Calibri" w:hAnsi="Calibri"/>
          <w:i/>
          <w:iCs/>
          <w:sz w:val="12"/>
          <w:szCs w:val="12"/>
        </w:rPr>
        <w:t xml:space="preserve">BE &amp; K Europe Sp. z o.o., </w:t>
      </w:r>
    </w:p>
    <w:p w14:paraId="18C51A91" w14:textId="77777777" w:rsidR="000C5B03" w:rsidRPr="002B668A" w:rsidRDefault="000C5B03" w:rsidP="000C5B03">
      <w:pPr>
        <w:pStyle w:val="Tekstpodstawowy2"/>
        <w:numPr>
          <w:ilvl w:val="0"/>
          <w:numId w:val="2"/>
        </w:numPr>
        <w:ind w:left="284" w:hanging="284"/>
        <w:rPr>
          <w:rFonts w:ascii="Calibri" w:hAnsi="Calibri"/>
          <w:i/>
          <w:iCs/>
          <w:sz w:val="12"/>
          <w:szCs w:val="12"/>
        </w:rPr>
      </w:pPr>
      <w:r w:rsidRPr="002B668A">
        <w:rPr>
          <w:rFonts w:ascii="Calibri" w:hAnsi="Calibri"/>
          <w:i/>
          <w:iCs/>
          <w:sz w:val="12"/>
          <w:szCs w:val="12"/>
        </w:rPr>
        <w:t>BELL P.P.H.U.,</w:t>
      </w:r>
    </w:p>
    <w:p w14:paraId="5C98F308" w14:textId="77777777" w:rsidR="000C5B03" w:rsidRPr="002B668A" w:rsidRDefault="000C5B03" w:rsidP="000C5B03">
      <w:pPr>
        <w:pStyle w:val="Tekstpodstawowy2"/>
        <w:numPr>
          <w:ilvl w:val="0"/>
          <w:numId w:val="2"/>
        </w:numPr>
        <w:ind w:left="284" w:hanging="284"/>
        <w:rPr>
          <w:rFonts w:ascii="Calibri" w:hAnsi="Calibri"/>
          <w:i/>
          <w:iCs/>
          <w:sz w:val="12"/>
          <w:szCs w:val="12"/>
        </w:rPr>
      </w:pPr>
      <w:r w:rsidRPr="002B668A">
        <w:rPr>
          <w:rFonts w:ascii="Calibri" w:hAnsi="Calibri"/>
          <w:i/>
          <w:iCs/>
          <w:sz w:val="12"/>
          <w:szCs w:val="12"/>
        </w:rPr>
        <w:t>Bischof + Klein Polska GmbH,</w:t>
      </w:r>
    </w:p>
    <w:p w14:paraId="72B0693F" w14:textId="77777777" w:rsidR="000C5B03" w:rsidRPr="002B668A" w:rsidRDefault="000C5B03" w:rsidP="000C5B03">
      <w:pPr>
        <w:pStyle w:val="Tekstpodstawowy2"/>
        <w:numPr>
          <w:ilvl w:val="0"/>
          <w:numId w:val="2"/>
        </w:numPr>
        <w:ind w:left="284" w:hanging="284"/>
        <w:rPr>
          <w:rFonts w:ascii="Calibri" w:hAnsi="Calibri"/>
          <w:i/>
          <w:iCs/>
          <w:sz w:val="12"/>
          <w:szCs w:val="12"/>
        </w:rPr>
      </w:pPr>
      <w:r w:rsidRPr="002B668A">
        <w:rPr>
          <w:rFonts w:ascii="Calibri" w:hAnsi="Calibri"/>
          <w:i/>
          <w:iCs/>
          <w:sz w:val="12"/>
          <w:szCs w:val="12"/>
        </w:rPr>
        <w:t>BMZ Poland Sp. z o.o.,</w:t>
      </w:r>
    </w:p>
    <w:p w14:paraId="74C292F0" w14:textId="77777777" w:rsidR="000C5B03" w:rsidRPr="002B668A" w:rsidRDefault="000C5B03" w:rsidP="000C5B03">
      <w:pPr>
        <w:pStyle w:val="Tekstpodstawowy2"/>
        <w:numPr>
          <w:ilvl w:val="0"/>
          <w:numId w:val="2"/>
        </w:numPr>
        <w:ind w:left="284" w:hanging="284"/>
        <w:rPr>
          <w:rFonts w:ascii="Calibri" w:hAnsi="Calibri"/>
          <w:i/>
          <w:iCs/>
          <w:sz w:val="12"/>
          <w:szCs w:val="12"/>
        </w:rPr>
      </w:pPr>
      <w:r w:rsidRPr="002B668A">
        <w:rPr>
          <w:rFonts w:ascii="Calibri" w:hAnsi="Calibri"/>
          <w:i/>
          <w:iCs/>
          <w:sz w:val="12"/>
          <w:szCs w:val="12"/>
        </w:rPr>
        <w:t>BSH Sprzęt Gospodarstwa Domowego Sp. z o.o.,</w:t>
      </w:r>
    </w:p>
    <w:p w14:paraId="678C0788" w14:textId="77777777" w:rsidR="000C5B03" w:rsidRPr="002B668A" w:rsidRDefault="000C5B03" w:rsidP="000C5B03">
      <w:pPr>
        <w:pStyle w:val="Tekstpodstawowy2"/>
        <w:numPr>
          <w:ilvl w:val="0"/>
          <w:numId w:val="2"/>
        </w:numPr>
        <w:ind w:left="284" w:hanging="284"/>
        <w:rPr>
          <w:rFonts w:ascii="Calibri" w:hAnsi="Calibri"/>
          <w:i/>
          <w:iCs/>
          <w:sz w:val="12"/>
          <w:szCs w:val="12"/>
        </w:rPr>
      </w:pPr>
      <w:r w:rsidRPr="002B668A">
        <w:rPr>
          <w:rFonts w:ascii="Calibri" w:hAnsi="Calibri"/>
          <w:i/>
          <w:iCs/>
          <w:sz w:val="12"/>
          <w:szCs w:val="12"/>
        </w:rPr>
        <w:t>Capgemini Polska Sp. z o.o.,</w:t>
      </w:r>
    </w:p>
    <w:p w14:paraId="0209E079" w14:textId="77777777" w:rsidR="000C5B03" w:rsidRDefault="000C5B03" w:rsidP="000C5B03">
      <w:pPr>
        <w:pStyle w:val="Tekstpodstawowy2"/>
        <w:numPr>
          <w:ilvl w:val="0"/>
          <w:numId w:val="2"/>
        </w:numPr>
        <w:ind w:left="284" w:hanging="284"/>
        <w:rPr>
          <w:rFonts w:ascii="Calibri" w:hAnsi="Calibri"/>
          <w:i/>
          <w:iCs/>
          <w:sz w:val="12"/>
          <w:szCs w:val="12"/>
        </w:rPr>
      </w:pPr>
      <w:r w:rsidRPr="002B668A">
        <w:rPr>
          <w:rFonts w:ascii="Calibri" w:hAnsi="Calibri"/>
          <w:i/>
          <w:iCs/>
          <w:sz w:val="12"/>
          <w:szCs w:val="12"/>
        </w:rPr>
        <w:t>CAN-PACK S.A. FPN w Bydgoszczy,</w:t>
      </w:r>
    </w:p>
    <w:p w14:paraId="4FF5434B" w14:textId="77777777" w:rsidR="000C5B03" w:rsidRPr="002B668A" w:rsidRDefault="000C5B03" w:rsidP="000C5B03">
      <w:pPr>
        <w:pStyle w:val="Tekstpodstawowy2"/>
        <w:numPr>
          <w:ilvl w:val="0"/>
          <w:numId w:val="2"/>
        </w:numPr>
        <w:ind w:left="284" w:hanging="284"/>
        <w:rPr>
          <w:rFonts w:ascii="Calibri" w:hAnsi="Calibri"/>
          <w:i/>
          <w:iCs/>
          <w:sz w:val="12"/>
          <w:szCs w:val="12"/>
        </w:rPr>
      </w:pPr>
      <w:r>
        <w:rPr>
          <w:rFonts w:ascii="Calibri" w:hAnsi="Calibri"/>
          <w:i/>
          <w:iCs/>
          <w:sz w:val="12"/>
          <w:szCs w:val="12"/>
        </w:rPr>
        <w:t>CAPCHEM POLAND Sp. z o.o.,</w:t>
      </w:r>
    </w:p>
    <w:p w14:paraId="0F237D14" w14:textId="77777777" w:rsidR="000C5B03" w:rsidRDefault="000C5B03" w:rsidP="000C5B03">
      <w:pPr>
        <w:pStyle w:val="Tekstpodstawowy2"/>
        <w:numPr>
          <w:ilvl w:val="0"/>
          <w:numId w:val="2"/>
        </w:numPr>
        <w:ind w:left="284" w:hanging="284"/>
        <w:rPr>
          <w:rFonts w:ascii="Calibri" w:hAnsi="Calibri"/>
          <w:i/>
          <w:iCs/>
          <w:sz w:val="12"/>
          <w:szCs w:val="12"/>
        </w:rPr>
      </w:pPr>
      <w:r w:rsidRPr="002B668A">
        <w:rPr>
          <w:rFonts w:ascii="Calibri" w:hAnsi="Calibri"/>
          <w:i/>
          <w:iCs/>
          <w:sz w:val="12"/>
          <w:szCs w:val="12"/>
        </w:rPr>
        <w:t>CAT LC Polska Sp. z o.o.,</w:t>
      </w:r>
    </w:p>
    <w:p w14:paraId="5F8210CD" w14:textId="77777777" w:rsidR="000C5B03" w:rsidRPr="002B668A" w:rsidRDefault="000C5B03" w:rsidP="000C5B03">
      <w:pPr>
        <w:pStyle w:val="Tekstpodstawowy2"/>
        <w:numPr>
          <w:ilvl w:val="0"/>
          <w:numId w:val="2"/>
        </w:numPr>
        <w:ind w:left="284" w:hanging="284"/>
        <w:rPr>
          <w:rFonts w:ascii="Calibri" w:hAnsi="Calibri"/>
          <w:i/>
          <w:iCs/>
          <w:sz w:val="12"/>
          <w:szCs w:val="12"/>
        </w:rPr>
      </w:pPr>
      <w:r>
        <w:rPr>
          <w:rFonts w:ascii="Calibri" w:hAnsi="Calibri"/>
          <w:i/>
          <w:iCs/>
          <w:sz w:val="12"/>
          <w:szCs w:val="12"/>
        </w:rPr>
        <w:t>Cefetra Polska Sp. z o.o.,</w:t>
      </w:r>
    </w:p>
    <w:p w14:paraId="1BCB6C94" w14:textId="77777777" w:rsidR="000C5B03" w:rsidRPr="002B668A" w:rsidRDefault="000C5B03" w:rsidP="000C5B03">
      <w:pPr>
        <w:pStyle w:val="Tekstpodstawowy2"/>
        <w:numPr>
          <w:ilvl w:val="0"/>
          <w:numId w:val="2"/>
        </w:numPr>
        <w:ind w:left="284" w:hanging="284"/>
        <w:rPr>
          <w:rFonts w:ascii="Calibri" w:hAnsi="Calibri"/>
          <w:i/>
          <w:iCs/>
          <w:sz w:val="12"/>
          <w:szCs w:val="12"/>
        </w:rPr>
      </w:pPr>
      <w:r w:rsidRPr="002B668A">
        <w:rPr>
          <w:rFonts w:ascii="Calibri" w:hAnsi="Calibri"/>
          <w:i/>
          <w:iCs/>
          <w:sz w:val="12"/>
          <w:szCs w:val="12"/>
        </w:rPr>
        <w:t>CD Cargo Poland Sp. z o.o.,</w:t>
      </w:r>
    </w:p>
    <w:p w14:paraId="66113704" w14:textId="77777777" w:rsidR="000C5B03" w:rsidRPr="002B668A" w:rsidRDefault="000C5B03" w:rsidP="000C5B03">
      <w:pPr>
        <w:pStyle w:val="Tekstpodstawowy2"/>
        <w:numPr>
          <w:ilvl w:val="0"/>
          <w:numId w:val="2"/>
        </w:numPr>
        <w:ind w:left="284" w:hanging="284"/>
        <w:rPr>
          <w:rFonts w:ascii="Calibri" w:hAnsi="Calibri"/>
          <w:i/>
          <w:iCs/>
          <w:sz w:val="12"/>
          <w:szCs w:val="12"/>
          <w:lang w:val="en-US"/>
        </w:rPr>
      </w:pPr>
      <w:r w:rsidRPr="002B668A">
        <w:rPr>
          <w:rFonts w:ascii="Calibri" w:hAnsi="Calibri"/>
          <w:i/>
          <w:iCs/>
          <w:sz w:val="12"/>
          <w:szCs w:val="12"/>
          <w:lang w:val="en-US"/>
        </w:rPr>
        <w:t>Cereal Partners Poland Toruń-Pacific Sp. z o.o.,</w:t>
      </w:r>
    </w:p>
    <w:p w14:paraId="3D7878B5" w14:textId="77777777" w:rsidR="000C5B03" w:rsidRPr="002B668A" w:rsidRDefault="000C5B03" w:rsidP="000C5B03">
      <w:pPr>
        <w:pStyle w:val="Tekstpodstawowy2"/>
        <w:numPr>
          <w:ilvl w:val="0"/>
          <w:numId w:val="2"/>
        </w:numPr>
        <w:ind w:left="284" w:hanging="284"/>
        <w:rPr>
          <w:rFonts w:ascii="Calibri" w:hAnsi="Calibri"/>
          <w:i/>
          <w:iCs/>
          <w:sz w:val="12"/>
          <w:szCs w:val="12"/>
          <w:lang w:val="en-US"/>
        </w:rPr>
      </w:pPr>
      <w:r w:rsidRPr="002B668A">
        <w:rPr>
          <w:rFonts w:ascii="Calibri" w:hAnsi="Calibri"/>
          <w:i/>
          <w:iCs/>
          <w:sz w:val="12"/>
          <w:szCs w:val="12"/>
          <w:lang w:val="en-US"/>
        </w:rPr>
        <w:t>CHEMNOVATIC Sp. z o.o., Sp. k.,</w:t>
      </w:r>
    </w:p>
    <w:p w14:paraId="51BB92F1" w14:textId="77777777" w:rsidR="000C5B03" w:rsidRPr="002B668A" w:rsidRDefault="000C5B03" w:rsidP="000C5B03">
      <w:pPr>
        <w:pStyle w:val="Tekstpodstawowy2"/>
        <w:numPr>
          <w:ilvl w:val="0"/>
          <w:numId w:val="2"/>
        </w:numPr>
        <w:ind w:left="284" w:hanging="284"/>
        <w:rPr>
          <w:rFonts w:ascii="Calibri" w:hAnsi="Calibri"/>
          <w:i/>
          <w:iCs/>
          <w:sz w:val="12"/>
          <w:szCs w:val="12"/>
        </w:rPr>
      </w:pPr>
      <w:r w:rsidRPr="002B668A">
        <w:rPr>
          <w:rFonts w:ascii="Calibri" w:hAnsi="Calibri"/>
          <w:i/>
          <w:iCs/>
          <w:sz w:val="12"/>
          <w:szCs w:val="12"/>
        </w:rPr>
        <w:t>CIECH S.A.,</w:t>
      </w:r>
    </w:p>
    <w:p w14:paraId="24010391" w14:textId="77777777" w:rsidR="000C5B03" w:rsidRPr="002B668A" w:rsidRDefault="000C5B03" w:rsidP="000C5B03">
      <w:pPr>
        <w:pStyle w:val="Tekstpodstawowy2"/>
        <w:numPr>
          <w:ilvl w:val="0"/>
          <w:numId w:val="2"/>
        </w:numPr>
        <w:ind w:left="284" w:hanging="284"/>
        <w:rPr>
          <w:rFonts w:ascii="Calibri" w:hAnsi="Calibri"/>
          <w:i/>
          <w:iCs/>
          <w:sz w:val="12"/>
          <w:szCs w:val="12"/>
        </w:rPr>
      </w:pPr>
      <w:r w:rsidRPr="002B668A">
        <w:rPr>
          <w:rFonts w:ascii="Calibri" w:hAnsi="Calibri"/>
          <w:i/>
          <w:iCs/>
          <w:sz w:val="12"/>
          <w:szCs w:val="12"/>
        </w:rPr>
        <w:t>CLIP Logistyka Sp. z o.o.,</w:t>
      </w:r>
    </w:p>
    <w:p w14:paraId="55F28740" w14:textId="77777777" w:rsidR="000C5B03" w:rsidRPr="002B668A" w:rsidRDefault="000C5B03" w:rsidP="000C5B03">
      <w:pPr>
        <w:pStyle w:val="Tekstpodstawowy2"/>
        <w:numPr>
          <w:ilvl w:val="0"/>
          <w:numId w:val="2"/>
        </w:numPr>
        <w:ind w:left="284" w:hanging="284"/>
        <w:rPr>
          <w:rFonts w:ascii="Calibri" w:hAnsi="Calibri"/>
          <w:i/>
          <w:iCs/>
          <w:sz w:val="12"/>
          <w:szCs w:val="12"/>
        </w:rPr>
      </w:pPr>
      <w:r w:rsidRPr="002B668A">
        <w:rPr>
          <w:rFonts w:ascii="Calibri" w:hAnsi="Calibri"/>
          <w:i/>
          <w:iCs/>
          <w:sz w:val="12"/>
          <w:szCs w:val="12"/>
        </w:rPr>
        <w:t>CP GLASS S.A.,</w:t>
      </w:r>
    </w:p>
    <w:p w14:paraId="543B7738" w14:textId="77777777" w:rsidR="000C5B03" w:rsidRPr="002B668A" w:rsidRDefault="000C5B03" w:rsidP="000C5B03">
      <w:pPr>
        <w:pStyle w:val="Tekstpodstawowy2"/>
        <w:numPr>
          <w:ilvl w:val="0"/>
          <w:numId w:val="2"/>
        </w:numPr>
        <w:ind w:left="284" w:hanging="284"/>
        <w:rPr>
          <w:rFonts w:ascii="Calibri" w:hAnsi="Calibri"/>
          <w:i/>
          <w:iCs/>
          <w:sz w:val="12"/>
          <w:szCs w:val="12"/>
          <w:lang w:val="en-US"/>
        </w:rPr>
      </w:pPr>
      <w:r w:rsidRPr="002B668A">
        <w:rPr>
          <w:rFonts w:ascii="Calibri" w:hAnsi="Calibri"/>
          <w:i/>
          <w:iCs/>
          <w:sz w:val="12"/>
          <w:szCs w:val="12"/>
          <w:lang w:val="en-US"/>
        </w:rPr>
        <w:t>CTL Logistics Sp. z o.o.,</w:t>
      </w:r>
    </w:p>
    <w:p w14:paraId="08597870" w14:textId="77777777" w:rsidR="000C5B03" w:rsidRPr="002B668A" w:rsidRDefault="000C5B03" w:rsidP="000C5B03">
      <w:pPr>
        <w:pStyle w:val="Tekstpodstawowy2"/>
        <w:numPr>
          <w:ilvl w:val="0"/>
          <w:numId w:val="2"/>
        </w:numPr>
        <w:ind w:left="284" w:hanging="284"/>
        <w:rPr>
          <w:rFonts w:ascii="Calibri" w:hAnsi="Calibri"/>
          <w:i/>
          <w:iCs/>
          <w:sz w:val="12"/>
          <w:szCs w:val="12"/>
        </w:rPr>
      </w:pPr>
      <w:r w:rsidRPr="002B668A">
        <w:rPr>
          <w:rFonts w:ascii="Calibri" w:hAnsi="Calibri"/>
          <w:i/>
          <w:iCs/>
          <w:sz w:val="12"/>
          <w:szCs w:val="12"/>
        </w:rPr>
        <w:t xml:space="preserve">CZACH-POMIAR Sp. z o.o., </w:t>
      </w:r>
    </w:p>
    <w:p w14:paraId="6B6E1309" w14:textId="77777777" w:rsidR="000C5B03" w:rsidRPr="002B668A" w:rsidRDefault="000C5B03" w:rsidP="000C5B03">
      <w:pPr>
        <w:pStyle w:val="Tekstpodstawowy2"/>
        <w:numPr>
          <w:ilvl w:val="0"/>
          <w:numId w:val="2"/>
        </w:numPr>
        <w:ind w:left="284" w:hanging="284"/>
        <w:rPr>
          <w:rFonts w:ascii="Calibri" w:hAnsi="Calibri"/>
          <w:i/>
          <w:iCs/>
          <w:sz w:val="12"/>
          <w:szCs w:val="12"/>
        </w:rPr>
      </w:pPr>
      <w:r w:rsidRPr="002B668A">
        <w:rPr>
          <w:rFonts w:ascii="Calibri" w:hAnsi="Calibri"/>
          <w:i/>
          <w:iCs/>
          <w:sz w:val="12"/>
          <w:szCs w:val="12"/>
        </w:rPr>
        <w:t>Dajar Sp. z o.o.,</w:t>
      </w:r>
    </w:p>
    <w:p w14:paraId="78DD42DE" w14:textId="77777777" w:rsidR="000C5B03" w:rsidRPr="002B668A" w:rsidRDefault="000C5B03" w:rsidP="000C5B03">
      <w:pPr>
        <w:pStyle w:val="Tekstpodstawowy2"/>
        <w:numPr>
          <w:ilvl w:val="0"/>
          <w:numId w:val="2"/>
        </w:numPr>
        <w:ind w:left="284" w:hanging="284"/>
        <w:rPr>
          <w:rFonts w:ascii="Calibri" w:hAnsi="Calibri"/>
          <w:i/>
          <w:iCs/>
          <w:sz w:val="12"/>
          <w:szCs w:val="12"/>
        </w:rPr>
      </w:pPr>
      <w:r w:rsidRPr="002B668A">
        <w:rPr>
          <w:rFonts w:ascii="Calibri" w:hAnsi="Calibri"/>
          <w:i/>
          <w:iCs/>
          <w:sz w:val="12"/>
          <w:szCs w:val="12"/>
        </w:rPr>
        <w:t>Davis Poland Sp. z o.o. Sp. K,</w:t>
      </w:r>
    </w:p>
    <w:p w14:paraId="5B5B2F90" w14:textId="77777777" w:rsidR="000C5B03" w:rsidRPr="002B668A" w:rsidRDefault="000C5B03" w:rsidP="000C5B03">
      <w:pPr>
        <w:pStyle w:val="Tekstpodstawowy2"/>
        <w:numPr>
          <w:ilvl w:val="0"/>
          <w:numId w:val="2"/>
        </w:numPr>
        <w:ind w:left="284" w:hanging="284"/>
        <w:rPr>
          <w:rFonts w:ascii="Calibri" w:hAnsi="Calibri"/>
          <w:i/>
          <w:iCs/>
          <w:sz w:val="12"/>
          <w:szCs w:val="12"/>
        </w:rPr>
      </w:pPr>
      <w:r w:rsidRPr="002B668A">
        <w:rPr>
          <w:rFonts w:ascii="Calibri" w:hAnsi="Calibri"/>
          <w:i/>
          <w:iCs/>
          <w:sz w:val="12"/>
          <w:szCs w:val="12"/>
        </w:rPr>
        <w:t>DB Cargo Polska S.A.,</w:t>
      </w:r>
    </w:p>
    <w:p w14:paraId="543C9D53" w14:textId="77777777" w:rsidR="000C5B03" w:rsidRPr="002B668A" w:rsidRDefault="000C5B03" w:rsidP="000C5B03">
      <w:pPr>
        <w:pStyle w:val="Tekstpodstawowy2"/>
        <w:numPr>
          <w:ilvl w:val="0"/>
          <w:numId w:val="2"/>
        </w:numPr>
        <w:ind w:left="284" w:hanging="284"/>
        <w:rPr>
          <w:rFonts w:ascii="Calibri" w:hAnsi="Calibri"/>
          <w:i/>
          <w:iCs/>
          <w:sz w:val="12"/>
          <w:szCs w:val="12"/>
        </w:rPr>
      </w:pPr>
      <w:r w:rsidRPr="002B668A">
        <w:rPr>
          <w:rFonts w:ascii="Calibri" w:hAnsi="Calibri"/>
          <w:i/>
          <w:iCs/>
          <w:sz w:val="12"/>
          <w:szCs w:val="12"/>
        </w:rPr>
        <w:t>DB Logistic Sp. z o.o.,</w:t>
      </w:r>
    </w:p>
    <w:p w14:paraId="346C5637" w14:textId="77777777" w:rsidR="000C5B03" w:rsidRPr="002B668A" w:rsidRDefault="000C5B03" w:rsidP="000C5B03">
      <w:pPr>
        <w:pStyle w:val="Tekstpodstawowy2"/>
        <w:numPr>
          <w:ilvl w:val="0"/>
          <w:numId w:val="2"/>
        </w:numPr>
        <w:ind w:left="284" w:hanging="284"/>
        <w:rPr>
          <w:rFonts w:ascii="Calibri" w:hAnsi="Calibri"/>
          <w:i/>
          <w:iCs/>
          <w:sz w:val="12"/>
          <w:szCs w:val="12"/>
          <w:lang w:val="en-US"/>
        </w:rPr>
      </w:pPr>
      <w:r w:rsidRPr="002B668A">
        <w:rPr>
          <w:rFonts w:ascii="Calibri" w:hAnsi="Calibri"/>
          <w:i/>
          <w:iCs/>
          <w:sz w:val="12"/>
          <w:szCs w:val="12"/>
          <w:lang w:val="en-US"/>
        </w:rPr>
        <w:t>DB Schenker Rail Polska S.A.,</w:t>
      </w:r>
    </w:p>
    <w:p w14:paraId="3B344663" w14:textId="77777777" w:rsidR="000C5B03" w:rsidRPr="002B668A" w:rsidRDefault="000C5B03" w:rsidP="000C5B03">
      <w:pPr>
        <w:pStyle w:val="Tekstpodstawowy2"/>
        <w:numPr>
          <w:ilvl w:val="0"/>
          <w:numId w:val="2"/>
        </w:numPr>
        <w:ind w:left="284" w:hanging="284"/>
        <w:rPr>
          <w:rFonts w:ascii="Calibri" w:hAnsi="Calibri"/>
          <w:i/>
          <w:iCs/>
          <w:sz w:val="12"/>
          <w:szCs w:val="12"/>
        </w:rPr>
      </w:pPr>
      <w:r w:rsidRPr="002B668A">
        <w:rPr>
          <w:rFonts w:ascii="Calibri" w:hAnsi="Calibri"/>
          <w:i/>
          <w:iCs/>
          <w:sz w:val="12"/>
          <w:szCs w:val="12"/>
        </w:rPr>
        <w:t xml:space="preserve">DBI Plastics Sp. z o.o., </w:t>
      </w:r>
    </w:p>
    <w:p w14:paraId="5F7D059A" w14:textId="77777777" w:rsidR="000C5B03" w:rsidRPr="002B668A" w:rsidRDefault="000C5B03" w:rsidP="000C5B03">
      <w:pPr>
        <w:pStyle w:val="Tekstpodstawowy2"/>
        <w:numPr>
          <w:ilvl w:val="0"/>
          <w:numId w:val="2"/>
        </w:numPr>
        <w:ind w:left="284" w:hanging="284"/>
        <w:rPr>
          <w:rFonts w:ascii="Calibri" w:hAnsi="Calibri"/>
          <w:i/>
          <w:iCs/>
          <w:sz w:val="12"/>
          <w:szCs w:val="12"/>
        </w:rPr>
      </w:pPr>
      <w:r w:rsidRPr="002B668A">
        <w:rPr>
          <w:rFonts w:ascii="Calibri" w:hAnsi="Calibri"/>
          <w:i/>
          <w:iCs/>
          <w:sz w:val="12"/>
          <w:szCs w:val="12"/>
        </w:rPr>
        <w:t>Dedra-Exim Sp. z o.o.,</w:t>
      </w:r>
    </w:p>
    <w:p w14:paraId="5A4CC347" w14:textId="77777777" w:rsidR="000C5B03" w:rsidRPr="002B668A" w:rsidRDefault="000C5B03" w:rsidP="000C5B03">
      <w:pPr>
        <w:pStyle w:val="Tekstpodstawowy2"/>
        <w:numPr>
          <w:ilvl w:val="0"/>
          <w:numId w:val="2"/>
        </w:numPr>
        <w:ind w:left="284" w:hanging="284"/>
        <w:rPr>
          <w:rFonts w:ascii="Calibri" w:hAnsi="Calibri"/>
          <w:i/>
          <w:iCs/>
          <w:sz w:val="12"/>
          <w:szCs w:val="12"/>
        </w:rPr>
      </w:pPr>
      <w:r w:rsidRPr="002B668A">
        <w:rPr>
          <w:rFonts w:ascii="Calibri" w:hAnsi="Calibri"/>
          <w:i/>
          <w:iCs/>
          <w:sz w:val="12"/>
          <w:szCs w:val="12"/>
        </w:rPr>
        <w:t>Develey Polska Sp. z o.o.,</w:t>
      </w:r>
    </w:p>
    <w:p w14:paraId="4DEC6EEE" w14:textId="77777777" w:rsidR="000C5B03" w:rsidRPr="002B668A" w:rsidRDefault="000C5B03" w:rsidP="000C5B03">
      <w:pPr>
        <w:pStyle w:val="Tekstpodstawowy2"/>
        <w:numPr>
          <w:ilvl w:val="0"/>
          <w:numId w:val="2"/>
        </w:numPr>
        <w:ind w:left="284" w:hanging="284"/>
        <w:rPr>
          <w:rFonts w:ascii="Calibri" w:hAnsi="Calibri"/>
          <w:i/>
          <w:iCs/>
          <w:sz w:val="12"/>
          <w:szCs w:val="12"/>
        </w:rPr>
      </w:pPr>
      <w:r w:rsidRPr="002B668A">
        <w:rPr>
          <w:rFonts w:ascii="Calibri" w:hAnsi="Calibri"/>
          <w:i/>
          <w:iCs/>
          <w:sz w:val="12"/>
          <w:szCs w:val="12"/>
        </w:rPr>
        <w:t>DEMIURG s.c.,</w:t>
      </w:r>
    </w:p>
    <w:p w14:paraId="02688F22" w14:textId="77777777" w:rsidR="000C5B03" w:rsidRPr="002B668A" w:rsidRDefault="000C5B03" w:rsidP="000C5B03">
      <w:pPr>
        <w:pStyle w:val="Tekstpodstawowy2"/>
        <w:numPr>
          <w:ilvl w:val="0"/>
          <w:numId w:val="2"/>
        </w:numPr>
        <w:ind w:left="284" w:hanging="284"/>
        <w:rPr>
          <w:rFonts w:ascii="Calibri" w:hAnsi="Calibri"/>
          <w:i/>
          <w:iCs/>
          <w:sz w:val="12"/>
          <w:szCs w:val="12"/>
        </w:rPr>
      </w:pPr>
      <w:r w:rsidRPr="002B668A">
        <w:rPr>
          <w:rFonts w:ascii="Calibri" w:hAnsi="Calibri"/>
          <w:i/>
          <w:iCs/>
          <w:sz w:val="12"/>
          <w:szCs w:val="12"/>
        </w:rPr>
        <w:t>DONE Deliveries Misiek i Wspólnicy sp.j.,</w:t>
      </w:r>
    </w:p>
    <w:p w14:paraId="0047C9B2" w14:textId="77777777" w:rsidR="000C5B03" w:rsidRPr="002B668A" w:rsidRDefault="000C5B03" w:rsidP="000C5B03">
      <w:pPr>
        <w:pStyle w:val="Tekstpodstawowy2"/>
        <w:numPr>
          <w:ilvl w:val="0"/>
          <w:numId w:val="2"/>
        </w:numPr>
        <w:ind w:left="284" w:hanging="284"/>
        <w:rPr>
          <w:rFonts w:ascii="Calibri" w:hAnsi="Calibri"/>
          <w:i/>
          <w:iCs/>
          <w:sz w:val="12"/>
          <w:szCs w:val="12"/>
          <w:lang w:val="en-US"/>
        </w:rPr>
      </w:pPr>
      <w:r w:rsidRPr="002B668A">
        <w:rPr>
          <w:rFonts w:ascii="Calibri" w:hAnsi="Calibri"/>
          <w:i/>
          <w:iCs/>
          <w:sz w:val="12"/>
          <w:szCs w:val="12"/>
          <w:lang w:val="en-US"/>
        </w:rPr>
        <w:t>DONE Deliveries Sp. z o.o. Sp. k.,</w:t>
      </w:r>
    </w:p>
    <w:p w14:paraId="5D1169F0" w14:textId="77777777" w:rsidR="000C5B03" w:rsidRPr="002B668A" w:rsidRDefault="000C5B03" w:rsidP="000C5B03">
      <w:pPr>
        <w:pStyle w:val="Tekstpodstawowy2"/>
        <w:numPr>
          <w:ilvl w:val="0"/>
          <w:numId w:val="2"/>
        </w:numPr>
        <w:ind w:left="284" w:hanging="284"/>
        <w:rPr>
          <w:rFonts w:ascii="Calibri" w:hAnsi="Calibri"/>
          <w:i/>
          <w:iCs/>
          <w:sz w:val="12"/>
          <w:szCs w:val="12"/>
        </w:rPr>
      </w:pPr>
      <w:r w:rsidRPr="002B668A">
        <w:rPr>
          <w:rFonts w:ascii="Calibri" w:hAnsi="Calibri"/>
          <w:i/>
          <w:iCs/>
          <w:sz w:val="12"/>
          <w:szCs w:val="12"/>
        </w:rPr>
        <w:t xml:space="preserve">DREXIA Tomasz Wojtasik, </w:t>
      </w:r>
    </w:p>
    <w:p w14:paraId="0019F67A" w14:textId="77777777" w:rsidR="000C5B03" w:rsidRPr="002B668A" w:rsidRDefault="000C5B03" w:rsidP="000C5B03">
      <w:pPr>
        <w:pStyle w:val="Tekstpodstawowy2"/>
        <w:numPr>
          <w:ilvl w:val="0"/>
          <w:numId w:val="2"/>
        </w:numPr>
        <w:ind w:left="284" w:hanging="284"/>
        <w:rPr>
          <w:rFonts w:ascii="Calibri" w:hAnsi="Calibri"/>
          <w:i/>
          <w:iCs/>
          <w:sz w:val="12"/>
          <w:szCs w:val="12"/>
        </w:rPr>
      </w:pPr>
      <w:r w:rsidRPr="002B668A">
        <w:rPr>
          <w:rFonts w:ascii="Calibri" w:hAnsi="Calibri"/>
          <w:i/>
          <w:iCs/>
          <w:sz w:val="12"/>
          <w:szCs w:val="12"/>
        </w:rPr>
        <w:t xml:space="preserve">Dora – Metal Sp. z o.o., </w:t>
      </w:r>
    </w:p>
    <w:p w14:paraId="7F1144D0" w14:textId="77777777" w:rsidR="000C5B03" w:rsidRPr="002B668A" w:rsidRDefault="000C5B03" w:rsidP="000C5B03">
      <w:pPr>
        <w:pStyle w:val="Tekstpodstawowy2"/>
        <w:numPr>
          <w:ilvl w:val="0"/>
          <w:numId w:val="2"/>
        </w:numPr>
        <w:ind w:left="284" w:hanging="284"/>
        <w:rPr>
          <w:rFonts w:ascii="Calibri" w:hAnsi="Calibri"/>
          <w:i/>
          <w:iCs/>
          <w:sz w:val="12"/>
          <w:szCs w:val="12"/>
        </w:rPr>
      </w:pPr>
      <w:r w:rsidRPr="002B668A">
        <w:rPr>
          <w:rFonts w:ascii="Calibri" w:hAnsi="Calibri"/>
          <w:i/>
          <w:iCs/>
          <w:sz w:val="12"/>
          <w:szCs w:val="12"/>
        </w:rPr>
        <w:t>Energoserwis S.A.,</w:t>
      </w:r>
    </w:p>
    <w:p w14:paraId="5489DCFE" w14:textId="77777777" w:rsidR="000C5B03" w:rsidRPr="002B668A" w:rsidRDefault="000C5B03" w:rsidP="000C5B03">
      <w:pPr>
        <w:pStyle w:val="Tekstpodstawowy2"/>
        <w:numPr>
          <w:ilvl w:val="0"/>
          <w:numId w:val="2"/>
        </w:numPr>
        <w:ind w:left="284" w:hanging="284"/>
        <w:rPr>
          <w:rFonts w:ascii="Calibri" w:hAnsi="Calibri"/>
          <w:i/>
          <w:iCs/>
          <w:sz w:val="12"/>
          <w:szCs w:val="12"/>
        </w:rPr>
      </w:pPr>
      <w:r w:rsidRPr="002B668A">
        <w:rPr>
          <w:rFonts w:ascii="Calibri" w:hAnsi="Calibri"/>
          <w:i/>
          <w:iCs/>
          <w:sz w:val="12"/>
          <w:szCs w:val="12"/>
        </w:rPr>
        <w:t>ENERIS Surowce S.A.,</w:t>
      </w:r>
    </w:p>
    <w:p w14:paraId="47EFE672" w14:textId="77777777" w:rsidR="000C5B03" w:rsidRPr="002B668A" w:rsidRDefault="000C5B03" w:rsidP="000C5B03">
      <w:pPr>
        <w:pStyle w:val="Tekstpodstawowy2"/>
        <w:numPr>
          <w:ilvl w:val="0"/>
          <w:numId w:val="2"/>
        </w:numPr>
        <w:ind w:left="284" w:hanging="284"/>
        <w:rPr>
          <w:rFonts w:ascii="Calibri" w:hAnsi="Calibri"/>
          <w:i/>
          <w:iCs/>
          <w:sz w:val="12"/>
          <w:szCs w:val="12"/>
        </w:rPr>
      </w:pPr>
      <w:r w:rsidRPr="002B668A">
        <w:rPr>
          <w:rFonts w:ascii="Calibri" w:hAnsi="Calibri"/>
          <w:i/>
          <w:iCs/>
          <w:sz w:val="12"/>
          <w:szCs w:val="12"/>
        </w:rPr>
        <w:t xml:space="preserve">EnerSys Sp. z o.o., </w:t>
      </w:r>
    </w:p>
    <w:p w14:paraId="59688C03" w14:textId="77777777" w:rsidR="000C5B03" w:rsidRPr="002B668A" w:rsidRDefault="000C5B03" w:rsidP="000C5B03">
      <w:pPr>
        <w:pStyle w:val="Tekstpodstawowy2"/>
        <w:numPr>
          <w:ilvl w:val="0"/>
          <w:numId w:val="2"/>
        </w:numPr>
        <w:ind w:left="284" w:hanging="284"/>
        <w:rPr>
          <w:rFonts w:ascii="Calibri" w:hAnsi="Calibri"/>
          <w:i/>
          <w:iCs/>
          <w:sz w:val="12"/>
          <w:szCs w:val="12"/>
        </w:rPr>
      </w:pPr>
      <w:r w:rsidRPr="002B668A">
        <w:rPr>
          <w:rFonts w:ascii="Calibri" w:hAnsi="Calibri"/>
          <w:i/>
          <w:iCs/>
          <w:sz w:val="12"/>
          <w:szCs w:val="12"/>
        </w:rPr>
        <w:t>Elektrociepłownie Warszawskie S.A.,</w:t>
      </w:r>
    </w:p>
    <w:p w14:paraId="1AD03ECF" w14:textId="77777777" w:rsidR="000C5B03" w:rsidRPr="002B668A" w:rsidRDefault="000C5B03" w:rsidP="000C5B03">
      <w:pPr>
        <w:pStyle w:val="Tekstpodstawowy2"/>
        <w:numPr>
          <w:ilvl w:val="0"/>
          <w:numId w:val="2"/>
        </w:numPr>
        <w:ind w:left="284" w:hanging="284"/>
        <w:rPr>
          <w:rFonts w:ascii="Calibri" w:hAnsi="Calibri"/>
          <w:i/>
          <w:iCs/>
          <w:sz w:val="12"/>
          <w:szCs w:val="12"/>
        </w:rPr>
      </w:pPr>
      <w:r w:rsidRPr="002B668A">
        <w:rPr>
          <w:rFonts w:ascii="Calibri" w:hAnsi="Calibri"/>
          <w:i/>
          <w:iCs/>
          <w:sz w:val="12"/>
          <w:szCs w:val="12"/>
        </w:rPr>
        <w:t xml:space="preserve">Fabryka Maszyn „Bumar-Koszalin” S.A., </w:t>
      </w:r>
    </w:p>
    <w:p w14:paraId="42065E5F" w14:textId="77777777" w:rsidR="000C5B03" w:rsidRPr="002B668A" w:rsidRDefault="000C5B03" w:rsidP="000C5B03">
      <w:pPr>
        <w:pStyle w:val="Tekstpodstawowy2"/>
        <w:numPr>
          <w:ilvl w:val="0"/>
          <w:numId w:val="2"/>
        </w:numPr>
        <w:ind w:left="284" w:hanging="284"/>
        <w:rPr>
          <w:rFonts w:ascii="Calibri" w:hAnsi="Calibri"/>
          <w:i/>
          <w:iCs/>
          <w:sz w:val="12"/>
          <w:szCs w:val="12"/>
        </w:rPr>
      </w:pPr>
      <w:r w:rsidRPr="002B668A">
        <w:rPr>
          <w:rFonts w:ascii="Calibri" w:hAnsi="Calibri"/>
          <w:i/>
          <w:iCs/>
          <w:sz w:val="12"/>
          <w:szCs w:val="12"/>
        </w:rPr>
        <w:t xml:space="preserve">Fabryka Mebli Okrętowych FAMOS Sp. z o.o., </w:t>
      </w:r>
    </w:p>
    <w:p w14:paraId="095F2DD1" w14:textId="77777777" w:rsidR="000C5B03" w:rsidRPr="002B668A" w:rsidRDefault="000C5B03" w:rsidP="000C5B03">
      <w:pPr>
        <w:pStyle w:val="Tekstpodstawowy2"/>
        <w:numPr>
          <w:ilvl w:val="0"/>
          <w:numId w:val="2"/>
        </w:numPr>
        <w:ind w:left="284" w:hanging="284"/>
        <w:rPr>
          <w:rFonts w:ascii="Calibri" w:hAnsi="Calibri"/>
          <w:i/>
          <w:iCs/>
          <w:sz w:val="12"/>
          <w:szCs w:val="12"/>
        </w:rPr>
      </w:pPr>
      <w:r w:rsidRPr="002B668A">
        <w:rPr>
          <w:rFonts w:ascii="Calibri" w:hAnsi="Calibri"/>
          <w:i/>
          <w:iCs/>
          <w:sz w:val="12"/>
          <w:szCs w:val="12"/>
        </w:rPr>
        <w:t xml:space="preserve">Fabryka Porcelany „Wałbrzych” S.A., </w:t>
      </w:r>
    </w:p>
    <w:p w14:paraId="236D7375" w14:textId="77777777" w:rsidR="000C5B03" w:rsidRPr="002B668A" w:rsidRDefault="000C5B03" w:rsidP="000C5B03">
      <w:pPr>
        <w:pStyle w:val="Tekstpodstawowy2"/>
        <w:numPr>
          <w:ilvl w:val="0"/>
          <w:numId w:val="2"/>
        </w:numPr>
        <w:ind w:left="284" w:hanging="284"/>
        <w:rPr>
          <w:rFonts w:ascii="Calibri" w:hAnsi="Calibri"/>
          <w:i/>
          <w:iCs/>
          <w:sz w:val="12"/>
          <w:szCs w:val="12"/>
        </w:rPr>
      </w:pPr>
      <w:r w:rsidRPr="002B668A">
        <w:rPr>
          <w:rFonts w:ascii="Calibri" w:hAnsi="Calibri"/>
          <w:i/>
          <w:iCs/>
          <w:sz w:val="12"/>
          <w:szCs w:val="12"/>
        </w:rPr>
        <w:t>Famot Pleszew Sp. z o.o.,</w:t>
      </w:r>
    </w:p>
    <w:p w14:paraId="38F322C0" w14:textId="77777777" w:rsidR="000C5B03" w:rsidRPr="002B668A" w:rsidRDefault="000C5B03" w:rsidP="000C5B03">
      <w:pPr>
        <w:pStyle w:val="Tekstpodstawowy2"/>
        <w:numPr>
          <w:ilvl w:val="0"/>
          <w:numId w:val="2"/>
        </w:numPr>
        <w:ind w:left="284" w:hanging="284"/>
        <w:rPr>
          <w:rFonts w:ascii="Calibri" w:hAnsi="Calibri"/>
          <w:i/>
          <w:iCs/>
          <w:sz w:val="12"/>
          <w:szCs w:val="12"/>
        </w:rPr>
      </w:pPr>
      <w:r w:rsidRPr="002B668A">
        <w:rPr>
          <w:rFonts w:ascii="Calibri" w:hAnsi="Calibri"/>
          <w:i/>
          <w:iCs/>
          <w:sz w:val="12"/>
          <w:szCs w:val="12"/>
        </w:rPr>
        <w:t xml:space="preserve">Farby KABE Polska Sp. z o.o., </w:t>
      </w:r>
    </w:p>
    <w:p w14:paraId="6288F205" w14:textId="77777777" w:rsidR="000C5B03" w:rsidRPr="002B668A" w:rsidRDefault="000C5B03" w:rsidP="000C5B03">
      <w:pPr>
        <w:pStyle w:val="Tekstpodstawowy2"/>
        <w:numPr>
          <w:ilvl w:val="0"/>
          <w:numId w:val="2"/>
        </w:numPr>
        <w:ind w:left="284" w:hanging="284"/>
        <w:rPr>
          <w:rFonts w:ascii="Calibri" w:hAnsi="Calibri"/>
          <w:i/>
          <w:iCs/>
          <w:sz w:val="12"/>
          <w:szCs w:val="12"/>
          <w:lang w:val="en-US"/>
        </w:rPr>
      </w:pPr>
      <w:r w:rsidRPr="002B668A">
        <w:rPr>
          <w:rFonts w:ascii="Calibri" w:hAnsi="Calibri"/>
          <w:i/>
          <w:iCs/>
          <w:sz w:val="12"/>
          <w:szCs w:val="12"/>
          <w:lang w:val="en-US"/>
        </w:rPr>
        <w:t xml:space="preserve">Federal-Mogul Bimet S.A., </w:t>
      </w:r>
    </w:p>
    <w:p w14:paraId="3AB99497" w14:textId="77777777" w:rsidR="000C5B03" w:rsidRPr="002B668A" w:rsidRDefault="000C5B03" w:rsidP="000C5B03">
      <w:pPr>
        <w:pStyle w:val="Tekstpodstawowy2"/>
        <w:numPr>
          <w:ilvl w:val="0"/>
          <w:numId w:val="2"/>
        </w:numPr>
        <w:ind w:left="284" w:hanging="284"/>
        <w:rPr>
          <w:rFonts w:ascii="Calibri" w:hAnsi="Calibri"/>
          <w:i/>
          <w:iCs/>
          <w:sz w:val="12"/>
          <w:szCs w:val="12"/>
          <w:lang w:val="en-US"/>
        </w:rPr>
      </w:pPr>
      <w:r w:rsidRPr="002B668A">
        <w:rPr>
          <w:rFonts w:ascii="Calibri" w:hAnsi="Calibri"/>
          <w:i/>
          <w:iCs/>
          <w:sz w:val="12"/>
          <w:szCs w:val="12"/>
          <w:lang w:val="en-US"/>
        </w:rPr>
        <w:t xml:space="preserve">Federal – Mogul Gorzyce S.A., </w:t>
      </w:r>
    </w:p>
    <w:p w14:paraId="7C863879" w14:textId="77777777" w:rsidR="000C5B03" w:rsidRDefault="000C5B03" w:rsidP="000C5B03">
      <w:pPr>
        <w:pStyle w:val="Tekstpodstawowy2"/>
        <w:numPr>
          <w:ilvl w:val="0"/>
          <w:numId w:val="2"/>
        </w:numPr>
        <w:ind w:left="284" w:hanging="284"/>
        <w:rPr>
          <w:rFonts w:ascii="Calibri" w:hAnsi="Calibri"/>
          <w:i/>
          <w:iCs/>
          <w:sz w:val="12"/>
          <w:szCs w:val="12"/>
        </w:rPr>
      </w:pPr>
      <w:r w:rsidRPr="002B668A">
        <w:rPr>
          <w:rFonts w:ascii="Calibri" w:hAnsi="Calibri"/>
          <w:i/>
          <w:iCs/>
          <w:sz w:val="12"/>
          <w:szCs w:val="12"/>
        </w:rPr>
        <w:t>Fabryka Taśm Transporterowych Wolbrom S.A.,</w:t>
      </w:r>
    </w:p>
    <w:p w14:paraId="44316F12" w14:textId="77777777" w:rsidR="000C5B03" w:rsidRPr="002B668A" w:rsidRDefault="000C5B03" w:rsidP="000C5B03">
      <w:pPr>
        <w:pStyle w:val="Tekstpodstawowy2"/>
        <w:numPr>
          <w:ilvl w:val="0"/>
          <w:numId w:val="2"/>
        </w:numPr>
        <w:ind w:left="284" w:hanging="284"/>
        <w:rPr>
          <w:rFonts w:ascii="Calibri" w:hAnsi="Calibri"/>
          <w:i/>
          <w:iCs/>
          <w:sz w:val="12"/>
          <w:szCs w:val="12"/>
        </w:rPr>
      </w:pPr>
      <w:r>
        <w:rPr>
          <w:rFonts w:ascii="Calibri" w:hAnsi="Calibri"/>
          <w:i/>
          <w:iCs/>
          <w:sz w:val="12"/>
          <w:szCs w:val="12"/>
        </w:rPr>
        <w:t xml:space="preserve">FRoSTA Sp. z o.o., </w:t>
      </w:r>
    </w:p>
    <w:p w14:paraId="377EDBC8" w14:textId="77777777" w:rsidR="000C5B03" w:rsidRPr="002B668A" w:rsidRDefault="000C5B03" w:rsidP="000C5B03">
      <w:pPr>
        <w:pStyle w:val="Tekstpodstawowy2"/>
        <w:numPr>
          <w:ilvl w:val="0"/>
          <w:numId w:val="2"/>
        </w:numPr>
        <w:ind w:left="284" w:hanging="284"/>
        <w:rPr>
          <w:rFonts w:ascii="Calibri" w:hAnsi="Calibri"/>
          <w:i/>
          <w:iCs/>
          <w:sz w:val="12"/>
          <w:szCs w:val="12"/>
        </w:rPr>
      </w:pPr>
      <w:r w:rsidRPr="002B668A">
        <w:rPr>
          <w:rFonts w:ascii="Calibri" w:hAnsi="Calibri"/>
          <w:i/>
          <w:iCs/>
          <w:sz w:val="12"/>
          <w:szCs w:val="12"/>
        </w:rPr>
        <w:t>Geis PL Sp. z o.o.,</w:t>
      </w:r>
    </w:p>
    <w:p w14:paraId="18C2641F" w14:textId="77777777" w:rsidR="000C5B03" w:rsidRPr="002B668A" w:rsidRDefault="000C5B03" w:rsidP="000C5B03">
      <w:pPr>
        <w:pStyle w:val="Tekstpodstawowy2"/>
        <w:numPr>
          <w:ilvl w:val="0"/>
          <w:numId w:val="2"/>
        </w:numPr>
        <w:ind w:left="284" w:hanging="284"/>
        <w:rPr>
          <w:rFonts w:ascii="Calibri" w:hAnsi="Calibri"/>
          <w:i/>
          <w:iCs/>
          <w:sz w:val="12"/>
          <w:szCs w:val="12"/>
        </w:rPr>
      </w:pPr>
      <w:r w:rsidRPr="002B668A">
        <w:rPr>
          <w:rFonts w:ascii="Calibri" w:hAnsi="Calibri"/>
          <w:i/>
          <w:iCs/>
          <w:sz w:val="12"/>
          <w:szCs w:val="12"/>
        </w:rPr>
        <w:t>GP ECO Sp. z o.o.,</w:t>
      </w:r>
    </w:p>
    <w:p w14:paraId="7487B247" w14:textId="77777777" w:rsidR="000C5B03" w:rsidRPr="002B668A" w:rsidRDefault="000C5B03" w:rsidP="000C5B03">
      <w:pPr>
        <w:pStyle w:val="Tekstpodstawowy2"/>
        <w:numPr>
          <w:ilvl w:val="0"/>
          <w:numId w:val="2"/>
        </w:numPr>
        <w:ind w:left="284" w:hanging="284"/>
        <w:rPr>
          <w:rFonts w:ascii="Calibri" w:hAnsi="Calibri"/>
          <w:i/>
          <w:iCs/>
          <w:sz w:val="12"/>
          <w:szCs w:val="12"/>
        </w:rPr>
      </w:pPr>
      <w:r w:rsidRPr="002B668A">
        <w:rPr>
          <w:rFonts w:ascii="Calibri" w:hAnsi="Calibri"/>
          <w:i/>
          <w:iCs/>
          <w:sz w:val="12"/>
          <w:szCs w:val="12"/>
        </w:rPr>
        <w:t>FLSmidth MAAG Gear Sp. z o.o.,</w:t>
      </w:r>
    </w:p>
    <w:p w14:paraId="14CF56C4" w14:textId="77777777" w:rsidR="000C5B03" w:rsidRPr="002B668A" w:rsidRDefault="000C5B03" w:rsidP="000C5B03">
      <w:pPr>
        <w:pStyle w:val="Tekstpodstawowy2"/>
        <w:numPr>
          <w:ilvl w:val="0"/>
          <w:numId w:val="2"/>
        </w:numPr>
        <w:ind w:left="284" w:hanging="284"/>
        <w:rPr>
          <w:rFonts w:ascii="Calibri" w:hAnsi="Calibri"/>
          <w:i/>
          <w:iCs/>
          <w:sz w:val="12"/>
          <w:szCs w:val="12"/>
        </w:rPr>
      </w:pPr>
      <w:r w:rsidRPr="002B668A">
        <w:rPr>
          <w:rFonts w:ascii="Calibri" w:hAnsi="Calibri"/>
          <w:i/>
          <w:iCs/>
          <w:sz w:val="12"/>
          <w:szCs w:val="12"/>
        </w:rPr>
        <w:t>GDDKiA,</w:t>
      </w:r>
    </w:p>
    <w:p w14:paraId="7140522D" w14:textId="77777777" w:rsidR="000C5B03" w:rsidRPr="002B668A" w:rsidRDefault="000C5B03" w:rsidP="000C5B03">
      <w:pPr>
        <w:pStyle w:val="Tekstpodstawowy2"/>
        <w:numPr>
          <w:ilvl w:val="0"/>
          <w:numId w:val="2"/>
        </w:numPr>
        <w:ind w:left="284" w:hanging="284"/>
        <w:rPr>
          <w:rFonts w:ascii="Calibri" w:hAnsi="Calibri"/>
          <w:i/>
          <w:iCs/>
          <w:sz w:val="12"/>
          <w:szCs w:val="12"/>
        </w:rPr>
      </w:pPr>
      <w:r w:rsidRPr="002B668A">
        <w:rPr>
          <w:rFonts w:ascii="Calibri" w:hAnsi="Calibri"/>
          <w:i/>
          <w:iCs/>
          <w:sz w:val="12"/>
          <w:szCs w:val="12"/>
        </w:rPr>
        <w:t>Geis PL Sp. z o.o.,</w:t>
      </w:r>
    </w:p>
    <w:p w14:paraId="4B9D724C" w14:textId="77777777" w:rsidR="000C5B03" w:rsidRPr="002B668A" w:rsidRDefault="000C5B03" w:rsidP="000C5B03">
      <w:pPr>
        <w:pStyle w:val="Tekstpodstawowy2"/>
        <w:numPr>
          <w:ilvl w:val="0"/>
          <w:numId w:val="2"/>
        </w:numPr>
        <w:ind w:left="284" w:hanging="284"/>
        <w:rPr>
          <w:rFonts w:ascii="Calibri" w:hAnsi="Calibri"/>
          <w:i/>
          <w:iCs/>
          <w:sz w:val="12"/>
          <w:szCs w:val="12"/>
          <w:lang w:val="en-US"/>
        </w:rPr>
      </w:pPr>
      <w:r w:rsidRPr="002B668A">
        <w:rPr>
          <w:rFonts w:ascii="Calibri" w:hAnsi="Calibri"/>
          <w:i/>
          <w:iCs/>
          <w:sz w:val="12"/>
          <w:szCs w:val="12"/>
          <w:lang w:val="en-US"/>
        </w:rPr>
        <w:t>General Motors Manufacturing Poland Sp. z o.o.,</w:t>
      </w:r>
    </w:p>
    <w:p w14:paraId="7236A174" w14:textId="77777777" w:rsidR="000C5B03" w:rsidRPr="002B668A" w:rsidRDefault="000C5B03" w:rsidP="000C5B03">
      <w:pPr>
        <w:pStyle w:val="Tekstpodstawowy2"/>
        <w:numPr>
          <w:ilvl w:val="0"/>
          <w:numId w:val="2"/>
        </w:numPr>
        <w:ind w:left="284" w:hanging="284"/>
        <w:rPr>
          <w:rFonts w:ascii="Calibri" w:hAnsi="Calibri"/>
          <w:i/>
          <w:iCs/>
          <w:sz w:val="12"/>
          <w:szCs w:val="12"/>
        </w:rPr>
      </w:pPr>
      <w:r w:rsidRPr="002B668A">
        <w:rPr>
          <w:rFonts w:ascii="Calibri" w:hAnsi="Calibri"/>
          <w:i/>
          <w:iCs/>
          <w:sz w:val="12"/>
          <w:szCs w:val="12"/>
        </w:rPr>
        <w:t>Glencore Polska Sp. z o.o.,</w:t>
      </w:r>
    </w:p>
    <w:p w14:paraId="34DCC2CC" w14:textId="77777777" w:rsidR="000C5B03" w:rsidRPr="002B668A" w:rsidRDefault="000C5B03" w:rsidP="000C5B03">
      <w:pPr>
        <w:pStyle w:val="Tekstpodstawowy2"/>
        <w:numPr>
          <w:ilvl w:val="0"/>
          <w:numId w:val="2"/>
        </w:numPr>
        <w:ind w:left="284" w:hanging="284"/>
        <w:rPr>
          <w:rFonts w:ascii="Calibri" w:hAnsi="Calibri"/>
          <w:i/>
          <w:iCs/>
          <w:sz w:val="12"/>
          <w:szCs w:val="12"/>
        </w:rPr>
      </w:pPr>
      <w:r w:rsidRPr="002B668A">
        <w:rPr>
          <w:rFonts w:ascii="Calibri" w:hAnsi="Calibri"/>
          <w:i/>
          <w:iCs/>
          <w:sz w:val="12"/>
          <w:szCs w:val="12"/>
        </w:rPr>
        <w:t>Gospodarstwo Pasieczne „Sądecki Bartnik” Sp. z o.o.,</w:t>
      </w:r>
    </w:p>
    <w:p w14:paraId="1429D611" w14:textId="77777777" w:rsidR="000C5B03" w:rsidRPr="002B668A" w:rsidRDefault="000C5B03" w:rsidP="000C5B03">
      <w:pPr>
        <w:pStyle w:val="Tekstpodstawowy2"/>
        <w:numPr>
          <w:ilvl w:val="0"/>
          <w:numId w:val="2"/>
        </w:numPr>
        <w:ind w:left="284" w:hanging="284"/>
        <w:rPr>
          <w:rFonts w:ascii="Calibri" w:hAnsi="Calibri"/>
          <w:i/>
          <w:iCs/>
          <w:sz w:val="12"/>
          <w:szCs w:val="12"/>
          <w:lang w:val="en-US"/>
        </w:rPr>
      </w:pPr>
      <w:r w:rsidRPr="002B668A">
        <w:rPr>
          <w:rFonts w:ascii="Calibri" w:hAnsi="Calibri"/>
          <w:i/>
          <w:iCs/>
          <w:sz w:val="12"/>
          <w:szCs w:val="12"/>
          <w:lang w:val="en-US"/>
        </w:rPr>
        <w:t xml:space="preserve">Ground Transportation Systems Polska Sp. z o.o., </w:t>
      </w:r>
    </w:p>
    <w:p w14:paraId="2406085E" w14:textId="77777777" w:rsidR="000C5B03" w:rsidRPr="002B668A" w:rsidRDefault="000C5B03" w:rsidP="000C5B03">
      <w:pPr>
        <w:pStyle w:val="Tekstpodstawowy2"/>
        <w:numPr>
          <w:ilvl w:val="0"/>
          <w:numId w:val="2"/>
        </w:numPr>
        <w:ind w:left="284" w:hanging="284"/>
        <w:rPr>
          <w:rFonts w:ascii="Calibri" w:hAnsi="Calibri"/>
          <w:i/>
          <w:iCs/>
          <w:sz w:val="12"/>
          <w:szCs w:val="12"/>
        </w:rPr>
      </w:pPr>
      <w:r w:rsidRPr="002B668A">
        <w:rPr>
          <w:rFonts w:ascii="Calibri" w:hAnsi="Calibri"/>
          <w:i/>
          <w:iCs/>
          <w:sz w:val="12"/>
          <w:szCs w:val="12"/>
        </w:rPr>
        <w:t>Grupa Azoty Zakłady Azotowe „Puławy” S.A.,</w:t>
      </w:r>
    </w:p>
    <w:p w14:paraId="167BCED9" w14:textId="77777777" w:rsidR="000C5B03" w:rsidRPr="002B668A" w:rsidRDefault="000C5B03" w:rsidP="000C5B03">
      <w:pPr>
        <w:pStyle w:val="Tekstpodstawowy2"/>
        <w:numPr>
          <w:ilvl w:val="0"/>
          <w:numId w:val="2"/>
        </w:numPr>
        <w:ind w:left="284" w:hanging="284"/>
        <w:rPr>
          <w:rFonts w:ascii="Calibri" w:hAnsi="Calibri"/>
          <w:i/>
          <w:iCs/>
          <w:sz w:val="12"/>
          <w:szCs w:val="12"/>
        </w:rPr>
      </w:pPr>
      <w:r w:rsidRPr="002B668A">
        <w:rPr>
          <w:rFonts w:ascii="Calibri" w:hAnsi="Calibri"/>
          <w:i/>
          <w:iCs/>
          <w:sz w:val="12"/>
          <w:szCs w:val="12"/>
        </w:rPr>
        <w:t xml:space="preserve">Grupa Azoty Zakłady Azotowe Kędzierzyn S.A., </w:t>
      </w:r>
    </w:p>
    <w:p w14:paraId="26BB265D" w14:textId="77777777" w:rsidR="000C5B03" w:rsidRPr="002B668A" w:rsidRDefault="000C5B03" w:rsidP="000C5B03">
      <w:pPr>
        <w:pStyle w:val="Tekstpodstawowy2"/>
        <w:numPr>
          <w:ilvl w:val="0"/>
          <w:numId w:val="2"/>
        </w:numPr>
        <w:ind w:left="284" w:hanging="284"/>
        <w:rPr>
          <w:rFonts w:ascii="Calibri" w:hAnsi="Calibri"/>
          <w:i/>
          <w:iCs/>
          <w:sz w:val="12"/>
          <w:szCs w:val="12"/>
        </w:rPr>
      </w:pPr>
      <w:r w:rsidRPr="002B668A">
        <w:rPr>
          <w:rFonts w:ascii="Calibri" w:hAnsi="Calibri"/>
          <w:i/>
          <w:iCs/>
          <w:sz w:val="12"/>
          <w:szCs w:val="12"/>
        </w:rPr>
        <w:t>Grupa Topex Sp. z o.o.,</w:t>
      </w:r>
    </w:p>
    <w:p w14:paraId="74BB74DB" w14:textId="77777777" w:rsidR="000C5B03" w:rsidRPr="002B668A" w:rsidRDefault="000C5B03" w:rsidP="000C5B03">
      <w:pPr>
        <w:pStyle w:val="Tekstpodstawowy2"/>
        <w:numPr>
          <w:ilvl w:val="0"/>
          <w:numId w:val="2"/>
        </w:numPr>
        <w:ind w:left="284" w:hanging="284"/>
        <w:rPr>
          <w:rFonts w:ascii="Calibri" w:hAnsi="Calibri"/>
          <w:i/>
          <w:iCs/>
          <w:sz w:val="12"/>
          <w:szCs w:val="12"/>
        </w:rPr>
      </w:pPr>
      <w:r w:rsidRPr="002B668A">
        <w:rPr>
          <w:rFonts w:ascii="Calibri" w:hAnsi="Calibri"/>
          <w:i/>
          <w:iCs/>
          <w:sz w:val="12"/>
          <w:szCs w:val="12"/>
        </w:rPr>
        <w:t>GWW Grynhoff i Partnerzy Radcowie Prawni i Doradcy Sp. P.,</w:t>
      </w:r>
    </w:p>
    <w:p w14:paraId="567EE2CE" w14:textId="77777777" w:rsidR="000C5B03" w:rsidRDefault="000C5B03" w:rsidP="000C5B03">
      <w:pPr>
        <w:pStyle w:val="Tekstpodstawowy2"/>
        <w:numPr>
          <w:ilvl w:val="0"/>
          <w:numId w:val="2"/>
        </w:numPr>
        <w:ind w:left="284" w:hanging="284"/>
        <w:rPr>
          <w:rFonts w:ascii="Calibri" w:hAnsi="Calibri"/>
          <w:i/>
          <w:iCs/>
          <w:sz w:val="12"/>
          <w:szCs w:val="12"/>
        </w:rPr>
      </w:pPr>
      <w:r w:rsidRPr="002B668A">
        <w:rPr>
          <w:rFonts w:ascii="Calibri" w:hAnsi="Calibri"/>
          <w:i/>
          <w:iCs/>
          <w:sz w:val="12"/>
          <w:szCs w:val="12"/>
        </w:rPr>
        <w:t xml:space="preserve">Grupa Lotos S.A., </w:t>
      </w:r>
    </w:p>
    <w:p w14:paraId="5CCFCC61" w14:textId="77777777" w:rsidR="000C5B03" w:rsidRPr="002B668A" w:rsidRDefault="000C5B03" w:rsidP="000C5B03">
      <w:pPr>
        <w:pStyle w:val="Tekstpodstawowy2"/>
        <w:ind w:left="284"/>
        <w:rPr>
          <w:rFonts w:ascii="Calibri" w:hAnsi="Calibri"/>
          <w:i/>
          <w:iCs/>
          <w:sz w:val="12"/>
          <w:szCs w:val="12"/>
        </w:rPr>
      </w:pPr>
    </w:p>
    <w:p w14:paraId="2AE09362" w14:textId="77777777" w:rsidR="000C5B03" w:rsidRPr="002B668A" w:rsidRDefault="000C5B03" w:rsidP="000C5B03">
      <w:pPr>
        <w:pStyle w:val="Tekstpodstawowy2"/>
        <w:numPr>
          <w:ilvl w:val="0"/>
          <w:numId w:val="2"/>
        </w:numPr>
        <w:ind w:left="284" w:hanging="284"/>
        <w:rPr>
          <w:rFonts w:ascii="Calibri" w:hAnsi="Calibri"/>
          <w:i/>
          <w:iCs/>
          <w:sz w:val="12"/>
          <w:szCs w:val="12"/>
        </w:rPr>
      </w:pPr>
      <w:r w:rsidRPr="002B668A">
        <w:rPr>
          <w:rFonts w:ascii="Calibri" w:hAnsi="Calibri"/>
          <w:i/>
          <w:iCs/>
          <w:sz w:val="12"/>
          <w:szCs w:val="12"/>
        </w:rPr>
        <w:t xml:space="preserve">Górnośląski Zakład Elektroenergetyczny S.A., </w:t>
      </w:r>
    </w:p>
    <w:p w14:paraId="0482F0E5" w14:textId="77777777" w:rsidR="000C5B03" w:rsidRPr="002B668A" w:rsidRDefault="000C5B03" w:rsidP="000C5B03">
      <w:pPr>
        <w:pStyle w:val="Tekstpodstawowy2"/>
        <w:numPr>
          <w:ilvl w:val="0"/>
          <w:numId w:val="2"/>
        </w:numPr>
        <w:ind w:left="284" w:hanging="284"/>
        <w:rPr>
          <w:rFonts w:ascii="Calibri" w:hAnsi="Calibri"/>
          <w:i/>
          <w:iCs/>
          <w:sz w:val="12"/>
          <w:szCs w:val="12"/>
        </w:rPr>
      </w:pPr>
      <w:r w:rsidRPr="002B668A">
        <w:rPr>
          <w:rFonts w:ascii="Calibri" w:hAnsi="Calibri"/>
          <w:i/>
          <w:iCs/>
          <w:sz w:val="12"/>
          <w:szCs w:val="12"/>
        </w:rPr>
        <w:t>Hamilton Sundstrand Poland Sp. z o.o.,</w:t>
      </w:r>
    </w:p>
    <w:p w14:paraId="2E602FF3" w14:textId="77777777" w:rsidR="000C5B03" w:rsidRPr="002B668A" w:rsidRDefault="000C5B03" w:rsidP="000C5B03">
      <w:pPr>
        <w:pStyle w:val="Tekstpodstawowy2"/>
        <w:numPr>
          <w:ilvl w:val="0"/>
          <w:numId w:val="2"/>
        </w:numPr>
        <w:ind w:left="284" w:hanging="284"/>
        <w:rPr>
          <w:rFonts w:ascii="Calibri" w:hAnsi="Calibri"/>
          <w:i/>
          <w:iCs/>
          <w:sz w:val="12"/>
          <w:szCs w:val="12"/>
          <w:lang w:val="en-US"/>
        </w:rPr>
      </w:pPr>
      <w:r w:rsidRPr="002B668A">
        <w:rPr>
          <w:rFonts w:ascii="Calibri" w:hAnsi="Calibri"/>
          <w:i/>
          <w:iCs/>
          <w:sz w:val="12"/>
          <w:szCs w:val="12"/>
          <w:lang w:val="en-US"/>
        </w:rPr>
        <w:t>Haas Group International Sp. z o.o.,</w:t>
      </w:r>
    </w:p>
    <w:p w14:paraId="3B1C3DF1" w14:textId="77777777" w:rsidR="000C5B03" w:rsidRPr="002B668A" w:rsidRDefault="000C5B03" w:rsidP="000C5B03">
      <w:pPr>
        <w:pStyle w:val="Tekstpodstawowy2"/>
        <w:numPr>
          <w:ilvl w:val="0"/>
          <w:numId w:val="2"/>
        </w:numPr>
        <w:ind w:left="284" w:hanging="284"/>
        <w:rPr>
          <w:rFonts w:ascii="Calibri" w:hAnsi="Calibri"/>
          <w:i/>
          <w:iCs/>
          <w:sz w:val="12"/>
          <w:szCs w:val="12"/>
          <w:lang w:val="en-US"/>
        </w:rPr>
      </w:pPr>
      <w:r w:rsidRPr="002B668A">
        <w:rPr>
          <w:rFonts w:ascii="Calibri" w:hAnsi="Calibri"/>
          <w:i/>
          <w:iCs/>
          <w:sz w:val="12"/>
          <w:szCs w:val="12"/>
          <w:lang w:val="en-US"/>
        </w:rPr>
        <w:t>Hilton Foods Ltd. sp. z o.o.,</w:t>
      </w:r>
    </w:p>
    <w:p w14:paraId="45811706" w14:textId="77777777" w:rsidR="000C5B03" w:rsidRPr="002B668A" w:rsidRDefault="000C5B03" w:rsidP="000C5B03">
      <w:pPr>
        <w:pStyle w:val="Tekstpodstawowy2"/>
        <w:numPr>
          <w:ilvl w:val="0"/>
          <w:numId w:val="2"/>
        </w:numPr>
        <w:ind w:left="284" w:hanging="284"/>
        <w:rPr>
          <w:rFonts w:ascii="Calibri" w:hAnsi="Calibri"/>
          <w:i/>
          <w:iCs/>
          <w:sz w:val="12"/>
          <w:szCs w:val="12"/>
        </w:rPr>
      </w:pPr>
      <w:r w:rsidRPr="002B668A">
        <w:rPr>
          <w:rFonts w:ascii="Calibri" w:hAnsi="Calibri"/>
          <w:i/>
          <w:iCs/>
          <w:sz w:val="12"/>
          <w:szCs w:val="12"/>
        </w:rPr>
        <w:t>HiT Transport Międzynarodowy, Spedycja i Logistyka Sp. z o.o.,</w:t>
      </w:r>
    </w:p>
    <w:p w14:paraId="045D1E2B" w14:textId="77777777" w:rsidR="000C5B03" w:rsidRPr="002B668A" w:rsidRDefault="000C5B03" w:rsidP="000C5B03">
      <w:pPr>
        <w:pStyle w:val="Tekstpodstawowy2"/>
        <w:numPr>
          <w:ilvl w:val="0"/>
          <w:numId w:val="2"/>
        </w:numPr>
        <w:ind w:left="284" w:hanging="284"/>
        <w:rPr>
          <w:rFonts w:ascii="Calibri" w:hAnsi="Calibri"/>
          <w:i/>
          <w:iCs/>
          <w:sz w:val="12"/>
          <w:szCs w:val="12"/>
        </w:rPr>
      </w:pPr>
      <w:r w:rsidRPr="002B668A">
        <w:rPr>
          <w:rFonts w:ascii="Calibri" w:hAnsi="Calibri"/>
          <w:i/>
          <w:iCs/>
          <w:sz w:val="12"/>
          <w:szCs w:val="12"/>
        </w:rPr>
        <w:t>Homanit Polska Sp. z o.o. Sp. k.,</w:t>
      </w:r>
    </w:p>
    <w:p w14:paraId="035B1B10" w14:textId="77777777" w:rsidR="000C5B03" w:rsidRPr="002B668A" w:rsidRDefault="000C5B03" w:rsidP="000C5B03">
      <w:pPr>
        <w:pStyle w:val="Tekstpodstawowy2"/>
        <w:numPr>
          <w:ilvl w:val="0"/>
          <w:numId w:val="2"/>
        </w:numPr>
        <w:ind w:left="284" w:hanging="284"/>
        <w:rPr>
          <w:rFonts w:ascii="Calibri" w:hAnsi="Calibri"/>
          <w:i/>
          <w:iCs/>
          <w:sz w:val="12"/>
          <w:szCs w:val="12"/>
        </w:rPr>
      </w:pPr>
      <w:r w:rsidRPr="002B668A">
        <w:rPr>
          <w:rFonts w:ascii="Calibri" w:hAnsi="Calibri"/>
          <w:i/>
          <w:iCs/>
          <w:sz w:val="12"/>
          <w:szCs w:val="12"/>
        </w:rPr>
        <w:t xml:space="preserve">Huta Zawiercie S.A., </w:t>
      </w:r>
    </w:p>
    <w:p w14:paraId="5929D435" w14:textId="77777777" w:rsidR="000C5B03" w:rsidRPr="002B668A" w:rsidRDefault="000C5B03" w:rsidP="000C5B03">
      <w:pPr>
        <w:pStyle w:val="Tekstpodstawowy2"/>
        <w:numPr>
          <w:ilvl w:val="0"/>
          <w:numId w:val="2"/>
        </w:numPr>
        <w:ind w:left="284" w:hanging="284"/>
        <w:rPr>
          <w:rFonts w:ascii="Calibri" w:hAnsi="Calibri"/>
          <w:i/>
          <w:iCs/>
          <w:sz w:val="12"/>
          <w:szCs w:val="12"/>
        </w:rPr>
      </w:pPr>
      <w:r w:rsidRPr="002B668A">
        <w:rPr>
          <w:rFonts w:ascii="Calibri" w:hAnsi="Calibri"/>
          <w:i/>
          <w:iCs/>
          <w:sz w:val="12"/>
          <w:szCs w:val="12"/>
        </w:rPr>
        <w:t xml:space="preserve">Huta Pokój S.A., </w:t>
      </w:r>
    </w:p>
    <w:p w14:paraId="34BED337" w14:textId="77777777" w:rsidR="000C5B03" w:rsidRPr="002B668A" w:rsidRDefault="000C5B03" w:rsidP="000C5B03">
      <w:pPr>
        <w:pStyle w:val="Tekstpodstawowy2"/>
        <w:numPr>
          <w:ilvl w:val="0"/>
          <w:numId w:val="2"/>
        </w:numPr>
        <w:ind w:left="284" w:hanging="284"/>
        <w:rPr>
          <w:rFonts w:ascii="Calibri" w:hAnsi="Calibri"/>
          <w:i/>
          <w:iCs/>
          <w:sz w:val="12"/>
          <w:szCs w:val="12"/>
          <w:lang w:val="en-US"/>
        </w:rPr>
      </w:pPr>
      <w:r w:rsidRPr="002B668A">
        <w:rPr>
          <w:rFonts w:ascii="Calibri" w:hAnsi="Calibri"/>
          <w:i/>
          <w:iCs/>
          <w:sz w:val="12"/>
          <w:szCs w:val="12"/>
          <w:lang w:val="en-US"/>
        </w:rPr>
        <w:t xml:space="preserve">„HOLDING-ZREMB” Gorzów S.A., </w:t>
      </w:r>
    </w:p>
    <w:p w14:paraId="17B9B648" w14:textId="77777777" w:rsidR="000C5B03" w:rsidRPr="002B668A" w:rsidRDefault="000C5B03" w:rsidP="000C5B03">
      <w:pPr>
        <w:pStyle w:val="Tekstpodstawowy2"/>
        <w:numPr>
          <w:ilvl w:val="0"/>
          <w:numId w:val="2"/>
        </w:numPr>
        <w:ind w:left="284" w:hanging="284"/>
        <w:rPr>
          <w:rFonts w:ascii="Calibri" w:hAnsi="Calibri"/>
          <w:i/>
          <w:iCs/>
          <w:sz w:val="12"/>
          <w:szCs w:val="12"/>
        </w:rPr>
      </w:pPr>
      <w:r w:rsidRPr="002B668A">
        <w:rPr>
          <w:rFonts w:ascii="Calibri" w:hAnsi="Calibri"/>
          <w:i/>
          <w:iCs/>
          <w:sz w:val="12"/>
          <w:szCs w:val="12"/>
        </w:rPr>
        <w:t xml:space="preserve">Hobas System Polska Sp. z o.o., </w:t>
      </w:r>
    </w:p>
    <w:p w14:paraId="4A929EB4" w14:textId="77777777" w:rsidR="000C5B03" w:rsidRPr="002B668A" w:rsidRDefault="000C5B03" w:rsidP="000C5B03">
      <w:pPr>
        <w:pStyle w:val="Tekstpodstawowy2"/>
        <w:numPr>
          <w:ilvl w:val="0"/>
          <w:numId w:val="2"/>
        </w:numPr>
        <w:ind w:left="284" w:hanging="284"/>
        <w:rPr>
          <w:rFonts w:ascii="Calibri" w:hAnsi="Calibri"/>
          <w:i/>
          <w:iCs/>
          <w:sz w:val="12"/>
          <w:szCs w:val="12"/>
        </w:rPr>
      </w:pPr>
      <w:r w:rsidRPr="002B668A">
        <w:rPr>
          <w:rFonts w:ascii="Calibri" w:hAnsi="Calibri"/>
          <w:i/>
          <w:iCs/>
          <w:sz w:val="12"/>
          <w:szCs w:val="12"/>
        </w:rPr>
        <w:t>Hutchinson Poland Sp. z o.o.,</w:t>
      </w:r>
    </w:p>
    <w:p w14:paraId="75DF4238" w14:textId="77777777" w:rsidR="000C5B03" w:rsidRPr="002B668A" w:rsidRDefault="000C5B03" w:rsidP="000C5B03">
      <w:pPr>
        <w:pStyle w:val="Tekstpodstawowy2"/>
        <w:numPr>
          <w:ilvl w:val="0"/>
          <w:numId w:val="2"/>
        </w:numPr>
        <w:ind w:left="284" w:hanging="284"/>
        <w:rPr>
          <w:rFonts w:ascii="Calibri" w:hAnsi="Calibri"/>
          <w:i/>
          <w:iCs/>
          <w:sz w:val="12"/>
          <w:szCs w:val="12"/>
        </w:rPr>
      </w:pPr>
      <w:r w:rsidRPr="002B668A">
        <w:rPr>
          <w:rFonts w:ascii="Calibri" w:hAnsi="Calibri"/>
          <w:i/>
          <w:iCs/>
          <w:sz w:val="12"/>
          <w:szCs w:val="12"/>
        </w:rPr>
        <w:t>Igepa Polska Sp. z o.o,.</w:t>
      </w:r>
    </w:p>
    <w:p w14:paraId="10FC4E97" w14:textId="77777777" w:rsidR="000C5B03" w:rsidRPr="002B668A" w:rsidRDefault="000C5B03" w:rsidP="000C5B03">
      <w:pPr>
        <w:pStyle w:val="Tekstpodstawowy2"/>
        <w:numPr>
          <w:ilvl w:val="0"/>
          <w:numId w:val="2"/>
        </w:numPr>
        <w:ind w:left="284" w:hanging="284"/>
        <w:rPr>
          <w:rFonts w:ascii="Calibri" w:hAnsi="Calibri"/>
          <w:i/>
          <w:iCs/>
          <w:sz w:val="12"/>
          <w:szCs w:val="12"/>
        </w:rPr>
      </w:pPr>
      <w:r w:rsidRPr="002B668A">
        <w:rPr>
          <w:rFonts w:ascii="Calibri" w:hAnsi="Calibri"/>
          <w:i/>
          <w:iCs/>
          <w:sz w:val="12"/>
          <w:szCs w:val="12"/>
        </w:rPr>
        <w:t>ILS Sp. z o.o.,</w:t>
      </w:r>
    </w:p>
    <w:p w14:paraId="3A5FAE3A" w14:textId="77777777" w:rsidR="000C5B03" w:rsidRPr="002B668A" w:rsidRDefault="000C5B03" w:rsidP="000C5B03">
      <w:pPr>
        <w:pStyle w:val="Tekstpodstawowy2"/>
        <w:numPr>
          <w:ilvl w:val="0"/>
          <w:numId w:val="2"/>
        </w:numPr>
        <w:ind w:left="284" w:hanging="284"/>
        <w:rPr>
          <w:rFonts w:ascii="Calibri" w:hAnsi="Calibri"/>
          <w:i/>
          <w:iCs/>
          <w:sz w:val="12"/>
          <w:szCs w:val="12"/>
        </w:rPr>
      </w:pPr>
      <w:r w:rsidRPr="002B668A">
        <w:rPr>
          <w:rFonts w:ascii="Calibri" w:hAnsi="Calibri"/>
          <w:i/>
          <w:iCs/>
          <w:sz w:val="12"/>
          <w:szCs w:val="12"/>
        </w:rPr>
        <w:t>IMPEL S.A.,</w:t>
      </w:r>
    </w:p>
    <w:p w14:paraId="03ABC9D4" w14:textId="77777777" w:rsidR="000C5B03" w:rsidRPr="002B668A" w:rsidRDefault="000C5B03" w:rsidP="000C5B03">
      <w:pPr>
        <w:pStyle w:val="Tekstpodstawowy2"/>
        <w:numPr>
          <w:ilvl w:val="0"/>
          <w:numId w:val="2"/>
        </w:numPr>
        <w:ind w:left="284" w:hanging="284"/>
        <w:rPr>
          <w:rFonts w:ascii="Calibri" w:hAnsi="Calibri"/>
          <w:i/>
          <w:iCs/>
          <w:sz w:val="12"/>
          <w:szCs w:val="12"/>
        </w:rPr>
      </w:pPr>
      <w:r w:rsidRPr="002B668A">
        <w:rPr>
          <w:rFonts w:ascii="Calibri" w:hAnsi="Calibri"/>
          <w:i/>
          <w:iCs/>
          <w:sz w:val="12"/>
          <w:szCs w:val="12"/>
        </w:rPr>
        <w:t xml:space="preserve">INCO-VERITAS S.A., </w:t>
      </w:r>
    </w:p>
    <w:p w14:paraId="706A8CED" w14:textId="77777777" w:rsidR="000C5B03" w:rsidRPr="002B668A" w:rsidRDefault="000C5B03" w:rsidP="000C5B03">
      <w:pPr>
        <w:pStyle w:val="Tekstpodstawowy2"/>
        <w:numPr>
          <w:ilvl w:val="0"/>
          <w:numId w:val="2"/>
        </w:numPr>
        <w:ind w:left="284" w:hanging="284"/>
        <w:rPr>
          <w:rFonts w:ascii="Calibri" w:hAnsi="Calibri"/>
          <w:i/>
          <w:iCs/>
          <w:sz w:val="12"/>
          <w:szCs w:val="12"/>
        </w:rPr>
      </w:pPr>
      <w:r w:rsidRPr="002B668A">
        <w:rPr>
          <w:rFonts w:ascii="Calibri" w:hAnsi="Calibri"/>
          <w:i/>
          <w:iCs/>
          <w:sz w:val="12"/>
          <w:szCs w:val="12"/>
        </w:rPr>
        <w:t>International Paper-Kwidzyn Sp. z o.o.,</w:t>
      </w:r>
    </w:p>
    <w:p w14:paraId="42AD41CE" w14:textId="77777777" w:rsidR="000C5B03" w:rsidRPr="002B668A" w:rsidRDefault="000C5B03" w:rsidP="000C5B03">
      <w:pPr>
        <w:pStyle w:val="Tekstpodstawowy2"/>
        <w:numPr>
          <w:ilvl w:val="0"/>
          <w:numId w:val="2"/>
        </w:numPr>
        <w:ind w:left="284" w:hanging="284"/>
        <w:rPr>
          <w:rFonts w:ascii="Calibri" w:hAnsi="Calibri"/>
          <w:i/>
          <w:iCs/>
          <w:sz w:val="12"/>
          <w:szCs w:val="12"/>
        </w:rPr>
      </w:pPr>
      <w:r w:rsidRPr="002B668A">
        <w:rPr>
          <w:rFonts w:ascii="Calibri" w:hAnsi="Calibri"/>
          <w:i/>
          <w:iCs/>
          <w:sz w:val="12"/>
          <w:szCs w:val="12"/>
        </w:rPr>
        <w:t>IMPRESS DECOR POLSKA Sp. z o.o.,</w:t>
      </w:r>
    </w:p>
    <w:p w14:paraId="0BC25049" w14:textId="77777777" w:rsidR="000C5B03" w:rsidRPr="002B668A" w:rsidRDefault="000C5B03" w:rsidP="000C5B03">
      <w:pPr>
        <w:pStyle w:val="Tekstpodstawowy2"/>
        <w:numPr>
          <w:ilvl w:val="0"/>
          <w:numId w:val="2"/>
        </w:numPr>
        <w:ind w:left="284" w:hanging="284"/>
        <w:rPr>
          <w:rFonts w:ascii="Calibri" w:hAnsi="Calibri"/>
          <w:i/>
          <w:iCs/>
          <w:sz w:val="12"/>
          <w:szCs w:val="12"/>
        </w:rPr>
      </w:pPr>
      <w:r w:rsidRPr="002B668A">
        <w:rPr>
          <w:rFonts w:ascii="Calibri" w:hAnsi="Calibri"/>
          <w:i/>
          <w:iCs/>
          <w:sz w:val="12"/>
          <w:szCs w:val="12"/>
        </w:rPr>
        <w:t>INTERPRINT Polska Sp. z o.o.,</w:t>
      </w:r>
    </w:p>
    <w:p w14:paraId="388EA8D5" w14:textId="77777777" w:rsidR="000C5B03" w:rsidRPr="002B668A" w:rsidRDefault="000C5B03" w:rsidP="000C5B03">
      <w:pPr>
        <w:pStyle w:val="Tekstpodstawowy2"/>
        <w:numPr>
          <w:ilvl w:val="0"/>
          <w:numId w:val="2"/>
        </w:numPr>
        <w:ind w:left="284" w:hanging="284"/>
        <w:rPr>
          <w:rFonts w:ascii="Calibri" w:hAnsi="Calibri"/>
          <w:i/>
          <w:iCs/>
          <w:sz w:val="12"/>
          <w:szCs w:val="12"/>
          <w:lang w:val="en-US"/>
        </w:rPr>
      </w:pPr>
      <w:r w:rsidRPr="002B668A">
        <w:rPr>
          <w:rFonts w:ascii="Calibri" w:hAnsi="Calibri"/>
          <w:i/>
          <w:iCs/>
          <w:sz w:val="12"/>
          <w:szCs w:val="12"/>
          <w:lang w:val="en-US"/>
        </w:rPr>
        <w:t>IPSEN LOGISTICS Sp. z o.o.,</w:t>
      </w:r>
    </w:p>
    <w:p w14:paraId="53EFC294" w14:textId="77777777" w:rsidR="000C5B03" w:rsidRPr="002B668A" w:rsidRDefault="000C5B03" w:rsidP="000C5B03">
      <w:pPr>
        <w:pStyle w:val="Tekstpodstawowy2"/>
        <w:numPr>
          <w:ilvl w:val="0"/>
          <w:numId w:val="2"/>
        </w:numPr>
        <w:ind w:left="284" w:hanging="284"/>
        <w:rPr>
          <w:rFonts w:ascii="Calibri" w:hAnsi="Calibri"/>
          <w:i/>
          <w:iCs/>
          <w:sz w:val="12"/>
          <w:szCs w:val="12"/>
        </w:rPr>
      </w:pPr>
      <w:r w:rsidRPr="002B668A">
        <w:rPr>
          <w:rFonts w:ascii="Calibri" w:hAnsi="Calibri"/>
          <w:i/>
          <w:iCs/>
          <w:sz w:val="12"/>
          <w:szCs w:val="12"/>
        </w:rPr>
        <w:t xml:space="preserve">JTI Polska Sp. z o.o., </w:t>
      </w:r>
    </w:p>
    <w:p w14:paraId="30088162" w14:textId="77777777" w:rsidR="000C5B03" w:rsidRPr="002B668A" w:rsidRDefault="000C5B03" w:rsidP="000C5B03">
      <w:pPr>
        <w:pStyle w:val="Tekstpodstawowy2"/>
        <w:numPr>
          <w:ilvl w:val="0"/>
          <w:numId w:val="2"/>
        </w:numPr>
        <w:ind w:left="284" w:hanging="284"/>
        <w:rPr>
          <w:rFonts w:ascii="Calibri" w:hAnsi="Calibri"/>
          <w:i/>
          <w:iCs/>
          <w:sz w:val="12"/>
          <w:szCs w:val="12"/>
        </w:rPr>
      </w:pPr>
      <w:r w:rsidRPr="002B668A">
        <w:rPr>
          <w:rFonts w:ascii="Calibri" w:hAnsi="Calibri"/>
          <w:i/>
          <w:iCs/>
          <w:sz w:val="12"/>
          <w:szCs w:val="12"/>
        </w:rPr>
        <w:t xml:space="preserve">KABAT TYRE Sp. z o.o. sp.j., </w:t>
      </w:r>
    </w:p>
    <w:p w14:paraId="5158495E" w14:textId="77777777" w:rsidR="000C5B03" w:rsidRPr="002B668A" w:rsidRDefault="000C5B03" w:rsidP="000C5B03">
      <w:pPr>
        <w:pStyle w:val="Tekstpodstawowy2"/>
        <w:numPr>
          <w:ilvl w:val="0"/>
          <w:numId w:val="2"/>
        </w:numPr>
        <w:ind w:left="284" w:hanging="284"/>
        <w:rPr>
          <w:rFonts w:ascii="Calibri" w:hAnsi="Calibri"/>
          <w:i/>
          <w:iCs/>
          <w:sz w:val="12"/>
          <w:szCs w:val="12"/>
        </w:rPr>
      </w:pPr>
      <w:r w:rsidRPr="002B668A">
        <w:rPr>
          <w:rFonts w:ascii="Calibri" w:hAnsi="Calibri"/>
          <w:i/>
          <w:iCs/>
          <w:sz w:val="12"/>
          <w:szCs w:val="12"/>
        </w:rPr>
        <w:t xml:space="preserve">KAN Sp. z o.o., </w:t>
      </w:r>
    </w:p>
    <w:p w14:paraId="430380E7" w14:textId="77777777" w:rsidR="000C5B03" w:rsidRPr="002B668A" w:rsidRDefault="000C5B03" w:rsidP="000C5B03">
      <w:pPr>
        <w:pStyle w:val="Tekstpodstawowy2"/>
        <w:numPr>
          <w:ilvl w:val="0"/>
          <w:numId w:val="2"/>
        </w:numPr>
        <w:ind w:left="284" w:hanging="284"/>
        <w:rPr>
          <w:rFonts w:ascii="Calibri" w:hAnsi="Calibri"/>
          <w:i/>
          <w:iCs/>
          <w:sz w:val="12"/>
          <w:szCs w:val="12"/>
        </w:rPr>
      </w:pPr>
      <w:r w:rsidRPr="002B668A">
        <w:rPr>
          <w:rFonts w:ascii="Calibri" w:hAnsi="Calibri"/>
          <w:i/>
          <w:iCs/>
          <w:sz w:val="12"/>
          <w:szCs w:val="12"/>
        </w:rPr>
        <w:t>Keller Polska Sp. z o.o.,</w:t>
      </w:r>
    </w:p>
    <w:p w14:paraId="7874EB04" w14:textId="77777777" w:rsidR="000C5B03" w:rsidRPr="002B668A" w:rsidRDefault="000C5B03" w:rsidP="000C5B03">
      <w:pPr>
        <w:pStyle w:val="Tekstpodstawowy2"/>
        <w:numPr>
          <w:ilvl w:val="0"/>
          <w:numId w:val="2"/>
        </w:numPr>
        <w:ind w:left="284" w:hanging="284"/>
        <w:rPr>
          <w:rFonts w:ascii="Calibri" w:hAnsi="Calibri"/>
          <w:i/>
          <w:iCs/>
          <w:sz w:val="12"/>
          <w:szCs w:val="12"/>
        </w:rPr>
      </w:pPr>
      <w:r w:rsidRPr="002B668A">
        <w:rPr>
          <w:rFonts w:ascii="Calibri" w:hAnsi="Calibri"/>
          <w:i/>
          <w:iCs/>
          <w:sz w:val="12"/>
          <w:szCs w:val="12"/>
        </w:rPr>
        <w:t>KENO Sp. z o.o.,</w:t>
      </w:r>
    </w:p>
    <w:p w14:paraId="3868F522" w14:textId="77777777" w:rsidR="000C5B03" w:rsidRPr="002B668A" w:rsidRDefault="000C5B03" w:rsidP="000C5B03">
      <w:pPr>
        <w:pStyle w:val="Tekstpodstawowy2"/>
        <w:numPr>
          <w:ilvl w:val="0"/>
          <w:numId w:val="2"/>
        </w:numPr>
        <w:ind w:left="284" w:hanging="284"/>
        <w:rPr>
          <w:rFonts w:ascii="Calibri" w:hAnsi="Calibri"/>
          <w:i/>
          <w:iCs/>
          <w:sz w:val="12"/>
          <w:szCs w:val="12"/>
        </w:rPr>
      </w:pPr>
      <w:r w:rsidRPr="002B668A">
        <w:rPr>
          <w:rFonts w:ascii="Calibri" w:hAnsi="Calibri"/>
          <w:i/>
          <w:iCs/>
          <w:sz w:val="12"/>
          <w:szCs w:val="12"/>
        </w:rPr>
        <w:t xml:space="preserve">Kerry Polska Sp. z o.o.,  </w:t>
      </w:r>
    </w:p>
    <w:p w14:paraId="2D90FCC8" w14:textId="77777777" w:rsidR="000C5B03" w:rsidRPr="002B668A" w:rsidRDefault="000C5B03" w:rsidP="000C5B03">
      <w:pPr>
        <w:pStyle w:val="Tekstpodstawowy2"/>
        <w:numPr>
          <w:ilvl w:val="0"/>
          <w:numId w:val="2"/>
        </w:numPr>
        <w:ind w:left="284" w:hanging="284"/>
        <w:rPr>
          <w:rFonts w:ascii="Calibri" w:hAnsi="Calibri"/>
          <w:i/>
          <w:iCs/>
          <w:sz w:val="12"/>
          <w:szCs w:val="12"/>
        </w:rPr>
      </w:pPr>
      <w:r w:rsidRPr="002B668A">
        <w:rPr>
          <w:rFonts w:ascii="Calibri" w:hAnsi="Calibri"/>
          <w:i/>
          <w:iCs/>
          <w:sz w:val="12"/>
          <w:szCs w:val="12"/>
        </w:rPr>
        <w:t xml:space="preserve">Kompania Piwowarska S.A., </w:t>
      </w:r>
    </w:p>
    <w:p w14:paraId="2E3E5FEC" w14:textId="77777777" w:rsidR="000C5B03" w:rsidRPr="002B668A" w:rsidRDefault="000C5B03" w:rsidP="000C5B03">
      <w:pPr>
        <w:pStyle w:val="Tekstpodstawowy2"/>
        <w:numPr>
          <w:ilvl w:val="0"/>
          <w:numId w:val="2"/>
        </w:numPr>
        <w:ind w:left="284" w:hanging="284"/>
        <w:rPr>
          <w:rFonts w:ascii="Calibri" w:hAnsi="Calibri"/>
          <w:i/>
          <w:iCs/>
          <w:sz w:val="12"/>
          <w:szCs w:val="12"/>
        </w:rPr>
      </w:pPr>
      <w:r w:rsidRPr="002B668A">
        <w:rPr>
          <w:rFonts w:ascii="Calibri" w:hAnsi="Calibri"/>
          <w:i/>
          <w:iCs/>
          <w:sz w:val="12"/>
          <w:szCs w:val="12"/>
        </w:rPr>
        <w:t>Kongskilde Polska Sp. z o.o.,</w:t>
      </w:r>
    </w:p>
    <w:p w14:paraId="29F29D5A" w14:textId="77777777" w:rsidR="000C5B03" w:rsidRPr="002B668A" w:rsidRDefault="000C5B03" w:rsidP="000C5B03">
      <w:pPr>
        <w:pStyle w:val="Tekstpodstawowy2"/>
        <w:numPr>
          <w:ilvl w:val="0"/>
          <w:numId w:val="2"/>
        </w:numPr>
        <w:ind w:left="284" w:hanging="284"/>
        <w:rPr>
          <w:rFonts w:ascii="Calibri" w:hAnsi="Calibri"/>
          <w:i/>
          <w:iCs/>
          <w:sz w:val="12"/>
          <w:szCs w:val="12"/>
        </w:rPr>
      </w:pPr>
      <w:r w:rsidRPr="002B668A">
        <w:rPr>
          <w:rFonts w:ascii="Calibri" w:hAnsi="Calibri"/>
          <w:i/>
          <w:iCs/>
          <w:sz w:val="12"/>
          <w:szCs w:val="12"/>
        </w:rPr>
        <w:t xml:space="preserve">KONIG TRANS SPEDITION Sp. z o.o., </w:t>
      </w:r>
    </w:p>
    <w:p w14:paraId="5B8B5D83" w14:textId="77777777" w:rsidR="000C5B03" w:rsidRPr="002B668A" w:rsidRDefault="000C5B03" w:rsidP="000C5B03">
      <w:pPr>
        <w:pStyle w:val="Tekstpodstawowy2"/>
        <w:numPr>
          <w:ilvl w:val="0"/>
          <w:numId w:val="2"/>
        </w:numPr>
        <w:ind w:left="284" w:hanging="284"/>
        <w:rPr>
          <w:rFonts w:ascii="Calibri" w:hAnsi="Calibri"/>
          <w:i/>
          <w:iCs/>
          <w:sz w:val="12"/>
          <w:szCs w:val="12"/>
        </w:rPr>
      </w:pPr>
      <w:r w:rsidRPr="002B668A">
        <w:rPr>
          <w:rFonts w:ascii="Calibri" w:hAnsi="Calibri"/>
          <w:i/>
          <w:iCs/>
          <w:sz w:val="12"/>
          <w:szCs w:val="12"/>
        </w:rPr>
        <w:t>Korporacja KGL S.A.,</w:t>
      </w:r>
    </w:p>
    <w:p w14:paraId="0C8F3FF0" w14:textId="77777777" w:rsidR="000C5B03" w:rsidRPr="002B668A" w:rsidRDefault="000C5B03" w:rsidP="000C5B03">
      <w:pPr>
        <w:pStyle w:val="Tekstpodstawowy2"/>
        <w:numPr>
          <w:ilvl w:val="0"/>
          <w:numId w:val="2"/>
        </w:numPr>
        <w:ind w:left="284" w:hanging="284"/>
        <w:rPr>
          <w:rFonts w:ascii="Calibri" w:hAnsi="Calibri"/>
          <w:i/>
          <w:iCs/>
          <w:sz w:val="12"/>
          <w:szCs w:val="12"/>
        </w:rPr>
      </w:pPr>
      <w:r w:rsidRPr="002B668A">
        <w:rPr>
          <w:rFonts w:ascii="Calibri" w:hAnsi="Calibri"/>
          <w:i/>
          <w:iCs/>
          <w:sz w:val="12"/>
          <w:szCs w:val="12"/>
        </w:rPr>
        <w:t>Kurita Polska Sp. z o.o.,</w:t>
      </w:r>
    </w:p>
    <w:p w14:paraId="6E948964" w14:textId="77777777" w:rsidR="000C5B03" w:rsidRPr="002B668A" w:rsidRDefault="000C5B03" w:rsidP="000C5B03">
      <w:pPr>
        <w:pStyle w:val="Tekstpodstawowy2"/>
        <w:numPr>
          <w:ilvl w:val="0"/>
          <w:numId w:val="2"/>
        </w:numPr>
        <w:ind w:left="284" w:hanging="284"/>
        <w:rPr>
          <w:rFonts w:ascii="Calibri" w:hAnsi="Calibri"/>
          <w:i/>
          <w:iCs/>
          <w:sz w:val="12"/>
          <w:szCs w:val="12"/>
        </w:rPr>
      </w:pPr>
      <w:r w:rsidRPr="002B668A">
        <w:rPr>
          <w:rFonts w:ascii="Calibri" w:hAnsi="Calibri"/>
          <w:i/>
          <w:iCs/>
          <w:sz w:val="12"/>
          <w:szCs w:val="12"/>
        </w:rPr>
        <w:t>Lagardere Travel Retail Sp. z o.o.,</w:t>
      </w:r>
    </w:p>
    <w:p w14:paraId="5367ABCD" w14:textId="77777777" w:rsidR="000C5B03" w:rsidRPr="002B668A" w:rsidRDefault="000C5B03" w:rsidP="000C5B03">
      <w:pPr>
        <w:pStyle w:val="Tekstpodstawowy2"/>
        <w:numPr>
          <w:ilvl w:val="0"/>
          <w:numId w:val="2"/>
        </w:numPr>
        <w:ind w:left="284" w:hanging="284"/>
        <w:rPr>
          <w:rFonts w:ascii="Calibri" w:hAnsi="Calibri"/>
          <w:i/>
          <w:iCs/>
          <w:sz w:val="12"/>
          <w:szCs w:val="12"/>
        </w:rPr>
      </w:pPr>
      <w:r w:rsidRPr="002B668A">
        <w:rPr>
          <w:rFonts w:ascii="Calibri" w:hAnsi="Calibri"/>
          <w:i/>
          <w:iCs/>
          <w:sz w:val="12"/>
          <w:szCs w:val="12"/>
        </w:rPr>
        <w:t>Lublindis Sp. z o.o.,</w:t>
      </w:r>
    </w:p>
    <w:p w14:paraId="4B36B5A8" w14:textId="77777777" w:rsidR="000C5B03" w:rsidRPr="002B668A" w:rsidRDefault="000C5B03" w:rsidP="000C5B03">
      <w:pPr>
        <w:pStyle w:val="Tekstpodstawowy2"/>
        <w:numPr>
          <w:ilvl w:val="0"/>
          <w:numId w:val="2"/>
        </w:numPr>
        <w:ind w:left="284" w:hanging="284"/>
        <w:rPr>
          <w:rFonts w:ascii="Calibri" w:hAnsi="Calibri"/>
          <w:i/>
          <w:iCs/>
          <w:sz w:val="12"/>
          <w:szCs w:val="12"/>
        </w:rPr>
      </w:pPr>
      <w:r w:rsidRPr="002B668A">
        <w:rPr>
          <w:rFonts w:ascii="Calibri" w:hAnsi="Calibri"/>
          <w:i/>
          <w:iCs/>
          <w:sz w:val="12"/>
          <w:szCs w:val="12"/>
        </w:rPr>
        <w:t>Leica Geosystems Sp. z o.o.,</w:t>
      </w:r>
    </w:p>
    <w:p w14:paraId="0CE3D43D" w14:textId="77777777" w:rsidR="000C5B03" w:rsidRPr="002B668A" w:rsidRDefault="000C5B03" w:rsidP="000C5B03">
      <w:pPr>
        <w:pStyle w:val="Tekstpodstawowy2"/>
        <w:numPr>
          <w:ilvl w:val="0"/>
          <w:numId w:val="2"/>
        </w:numPr>
        <w:ind w:left="284" w:hanging="284"/>
        <w:rPr>
          <w:rFonts w:ascii="Calibri" w:hAnsi="Calibri"/>
          <w:i/>
          <w:iCs/>
          <w:sz w:val="12"/>
          <w:szCs w:val="12"/>
        </w:rPr>
      </w:pPr>
      <w:r w:rsidRPr="002B668A">
        <w:rPr>
          <w:rFonts w:ascii="Calibri" w:hAnsi="Calibri"/>
          <w:i/>
          <w:iCs/>
          <w:sz w:val="12"/>
          <w:szCs w:val="12"/>
        </w:rPr>
        <w:t xml:space="preserve">LX Pantos Poland Sp. z o.o., </w:t>
      </w:r>
    </w:p>
    <w:p w14:paraId="1B51D259" w14:textId="77777777" w:rsidR="000C5B03" w:rsidRPr="002B668A" w:rsidRDefault="000C5B03" w:rsidP="000C5B03">
      <w:pPr>
        <w:pStyle w:val="Tekstpodstawowy2"/>
        <w:numPr>
          <w:ilvl w:val="0"/>
          <w:numId w:val="2"/>
        </w:numPr>
        <w:ind w:left="284" w:hanging="284"/>
        <w:rPr>
          <w:rFonts w:ascii="Calibri" w:hAnsi="Calibri"/>
          <w:i/>
          <w:iCs/>
          <w:sz w:val="12"/>
          <w:szCs w:val="12"/>
          <w:lang w:val="nb-NO"/>
        </w:rPr>
      </w:pPr>
      <w:r w:rsidRPr="002B668A">
        <w:rPr>
          <w:rFonts w:ascii="Calibri" w:hAnsi="Calibri"/>
          <w:i/>
          <w:iCs/>
          <w:sz w:val="12"/>
          <w:szCs w:val="12"/>
          <w:lang w:val="nb-NO"/>
        </w:rPr>
        <w:t>Magneti Marelli Aftermarket Sp. z o.o.,</w:t>
      </w:r>
    </w:p>
    <w:p w14:paraId="2CFF5DED" w14:textId="77777777" w:rsidR="000C5B03" w:rsidRPr="002B668A" w:rsidRDefault="000C5B03" w:rsidP="000C5B03">
      <w:pPr>
        <w:pStyle w:val="Tekstpodstawowy2"/>
        <w:numPr>
          <w:ilvl w:val="0"/>
          <w:numId w:val="2"/>
        </w:numPr>
        <w:ind w:left="284" w:hanging="284"/>
        <w:rPr>
          <w:rFonts w:ascii="Calibri" w:hAnsi="Calibri"/>
          <w:i/>
          <w:iCs/>
          <w:sz w:val="12"/>
          <w:szCs w:val="12"/>
          <w:lang w:val="nb-NO"/>
        </w:rPr>
      </w:pPr>
      <w:r w:rsidRPr="002B668A">
        <w:rPr>
          <w:rFonts w:ascii="Calibri" w:hAnsi="Calibri"/>
          <w:i/>
          <w:iCs/>
          <w:sz w:val="12"/>
          <w:szCs w:val="12"/>
          <w:lang w:val="nb-NO"/>
        </w:rPr>
        <w:t>MA Polska S.A.,</w:t>
      </w:r>
    </w:p>
    <w:p w14:paraId="5BC30C69" w14:textId="77777777" w:rsidR="000C5B03" w:rsidRPr="002B668A" w:rsidRDefault="000C5B03" w:rsidP="000C5B03">
      <w:pPr>
        <w:pStyle w:val="Tekstpodstawowy2"/>
        <w:numPr>
          <w:ilvl w:val="0"/>
          <w:numId w:val="2"/>
        </w:numPr>
        <w:ind w:left="284" w:hanging="284"/>
        <w:rPr>
          <w:rFonts w:ascii="Calibri" w:hAnsi="Calibri"/>
          <w:i/>
          <w:iCs/>
          <w:sz w:val="12"/>
          <w:szCs w:val="12"/>
        </w:rPr>
      </w:pPr>
      <w:r w:rsidRPr="002B668A">
        <w:rPr>
          <w:rFonts w:ascii="Calibri" w:hAnsi="Calibri"/>
          <w:i/>
          <w:iCs/>
          <w:sz w:val="12"/>
          <w:szCs w:val="12"/>
        </w:rPr>
        <w:t>MA Polska S.A. Tychy Zakład w Kielcach</w:t>
      </w:r>
    </w:p>
    <w:p w14:paraId="64C004A4" w14:textId="77777777" w:rsidR="000C5B03" w:rsidRPr="002B668A" w:rsidRDefault="000C5B03" w:rsidP="000C5B03">
      <w:pPr>
        <w:pStyle w:val="Tekstpodstawowy2"/>
        <w:numPr>
          <w:ilvl w:val="0"/>
          <w:numId w:val="2"/>
        </w:numPr>
        <w:ind w:left="284" w:hanging="284"/>
        <w:rPr>
          <w:rFonts w:ascii="Calibri" w:hAnsi="Calibri"/>
          <w:i/>
          <w:iCs/>
          <w:sz w:val="12"/>
          <w:szCs w:val="12"/>
          <w:lang w:val="en-US"/>
        </w:rPr>
      </w:pPr>
      <w:r w:rsidRPr="002B668A">
        <w:rPr>
          <w:rFonts w:ascii="Calibri" w:hAnsi="Calibri"/>
          <w:i/>
          <w:iCs/>
          <w:sz w:val="12"/>
          <w:szCs w:val="12"/>
          <w:lang w:val="en-US"/>
        </w:rPr>
        <w:t xml:space="preserve">MAN Bus Sp. z o.o., </w:t>
      </w:r>
    </w:p>
    <w:p w14:paraId="357EE204" w14:textId="77777777" w:rsidR="000C5B03" w:rsidRPr="002B668A" w:rsidRDefault="000C5B03" w:rsidP="000C5B03">
      <w:pPr>
        <w:pStyle w:val="Tekstpodstawowy2"/>
        <w:numPr>
          <w:ilvl w:val="0"/>
          <w:numId w:val="2"/>
        </w:numPr>
        <w:ind w:left="284" w:hanging="284"/>
        <w:rPr>
          <w:rFonts w:ascii="Calibri" w:hAnsi="Calibri"/>
          <w:i/>
          <w:iCs/>
          <w:sz w:val="12"/>
          <w:szCs w:val="12"/>
          <w:lang w:val="en-US"/>
        </w:rPr>
      </w:pPr>
      <w:r w:rsidRPr="002B668A">
        <w:rPr>
          <w:rFonts w:ascii="Calibri" w:hAnsi="Calibri"/>
          <w:i/>
          <w:iCs/>
          <w:sz w:val="12"/>
          <w:szCs w:val="12"/>
          <w:lang w:val="en-US"/>
        </w:rPr>
        <w:t xml:space="preserve">MAN Trucks Sp. z o.o., </w:t>
      </w:r>
    </w:p>
    <w:p w14:paraId="5FB19682" w14:textId="77777777" w:rsidR="000C5B03" w:rsidRPr="002B668A" w:rsidRDefault="000C5B03" w:rsidP="000C5B03">
      <w:pPr>
        <w:pStyle w:val="Tekstpodstawowy2"/>
        <w:numPr>
          <w:ilvl w:val="0"/>
          <w:numId w:val="2"/>
        </w:numPr>
        <w:ind w:left="284" w:hanging="284"/>
        <w:rPr>
          <w:rFonts w:ascii="Calibri" w:hAnsi="Calibri"/>
          <w:i/>
          <w:iCs/>
          <w:sz w:val="12"/>
          <w:szCs w:val="12"/>
        </w:rPr>
      </w:pPr>
      <w:r w:rsidRPr="002B668A">
        <w:rPr>
          <w:rFonts w:ascii="Calibri" w:hAnsi="Calibri"/>
          <w:i/>
          <w:iCs/>
          <w:sz w:val="12"/>
          <w:szCs w:val="12"/>
        </w:rPr>
        <w:t xml:space="preserve">Maersk Polska Sp. z o.o., </w:t>
      </w:r>
    </w:p>
    <w:p w14:paraId="3AE7D803" w14:textId="77777777" w:rsidR="000C5B03" w:rsidRPr="002B668A" w:rsidRDefault="000C5B03" w:rsidP="000C5B03">
      <w:pPr>
        <w:pStyle w:val="Tekstpodstawowy2"/>
        <w:numPr>
          <w:ilvl w:val="0"/>
          <w:numId w:val="2"/>
        </w:numPr>
        <w:ind w:left="284" w:hanging="284"/>
        <w:rPr>
          <w:rFonts w:ascii="Calibri" w:hAnsi="Calibri"/>
          <w:i/>
          <w:iCs/>
          <w:sz w:val="12"/>
          <w:szCs w:val="12"/>
        </w:rPr>
      </w:pPr>
      <w:r w:rsidRPr="002B668A">
        <w:rPr>
          <w:rFonts w:ascii="Calibri" w:hAnsi="Calibri"/>
          <w:i/>
          <w:iCs/>
          <w:sz w:val="12"/>
          <w:szCs w:val="12"/>
        </w:rPr>
        <w:t xml:space="preserve">Marsh Sp. z o.o., </w:t>
      </w:r>
    </w:p>
    <w:p w14:paraId="6B56BC4F" w14:textId="77777777" w:rsidR="000C5B03" w:rsidRPr="002B668A" w:rsidRDefault="000C5B03" w:rsidP="000C5B03">
      <w:pPr>
        <w:pStyle w:val="Tekstpodstawowy2"/>
        <w:numPr>
          <w:ilvl w:val="0"/>
          <w:numId w:val="2"/>
        </w:numPr>
        <w:ind w:left="284" w:hanging="284"/>
        <w:rPr>
          <w:rFonts w:ascii="Calibri" w:hAnsi="Calibri"/>
          <w:i/>
          <w:iCs/>
          <w:sz w:val="12"/>
          <w:szCs w:val="12"/>
        </w:rPr>
      </w:pPr>
      <w:r w:rsidRPr="002B668A">
        <w:rPr>
          <w:rFonts w:ascii="Calibri" w:hAnsi="Calibri"/>
          <w:i/>
          <w:iCs/>
          <w:sz w:val="12"/>
          <w:szCs w:val="12"/>
        </w:rPr>
        <w:t xml:space="preserve">Merck Sp. z o.o., </w:t>
      </w:r>
    </w:p>
    <w:p w14:paraId="79831F01" w14:textId="77777777" w:rsidR="000C5B03" w:rsidRPr="002B668A" w:rsidRDefault="000C5B03" w:rsidP="000C5B03">
      <w:pPr>
        <w:pStyle w:val="Tekstpodstawowy2"/>
        <w:numPr>
          <w:ilvl w:val="0"/>
          <w:numId w:val="2"/>
        </w:numPr>
        <w:ind w:left="284" w:hanging="284"/>
        <w:rPr>
          <w:rFonts w:ascii="Calibri" w:hAnsi="Calibri"/>
          <w:i/>
          <w:iCs/>
          <w:sz w:val="12"/>
          <w:szCs w:val="12"/>
        </w:rPr>
      </w:pPr>
      <w:r w:rsidRPr="002B668A">
        <w:rPr>
          <w:rFonts w:ascii="Calibri" w:hAnsi="Calibri"/>
          <w:i/>
          <w:iCs/>
          <w:sz w:val="12"/>
          <w:szCs w:val="12"/>
        </w:rPr>
        <w:t>Metalpol Węgierska Górka Sp. z o.o.,</w:t>
      </w:r>
    </w:p>
    <w:p w14:paraId="36495064" w14:textId="77777777" w:rsidR="000C5B03" w:rsidRPr="002B668A" w:rsidRDefault="000C5B03" w:rsidP="000C5B03">
      <w:pPr>
        <w:pStyle w:val="Tekstpodstawowy2"/>
        <w:numPr>
          <w:ilvl w:val="0"/>
          <w:numId w:val="2"/>
        </w:numPr>
        <w:ind w:left="284" w:hanging="284"/>
        <w:rPr>
          <w:rFonts w:ascii="Calibri" w:hAnsi="Calibri"/>
          <w:i/>
          <w:iCs/>
          <w:sz w:val="12"/>
          <w:szCs w:val="12"/>
        </w:rPr>
      </w:pPr>
      <w:r w:rsidRPr="002B668A">
        <w:rPr>
          <w:rFonts w:ascii="Calibri" w:hAnsi="Calibri"/>
          <w:i/>
          <w:iCs/>
          <w:sz w:val="12"/>
          <w:szCs w:val="12"/>
        </w:rPr>
        <w:t>MFO S.A.,</w:t>
      </w:r>
    </w:p>
    <w:p w14:paraId="359DDCE1" w14:textId="77777777" w:rsidR="000C5B03" w:rsidRPr="002B668A" w:rsidRDefault="000C5B03" w:rsidP="000C5B03">
      <w:pPr>
        <w:pStyle w:val="Tekstpodstawowy2"/>
        <w:numPr>
          <w:ilvl w:val="0"/>
          <w:numId w:val="2"/>
        </w:numPr>
        <w:ind w:left="284" w:hanging="284"/>
        <w:rPr>
          <w:rFonts w:ascii="Calibri" w:hAnsi="Calibri"/>
          <w:i/>
          <w:iCs/>
          <w:sz w:val="12"/>
          <w:szCs w:val="12"/>
        </w:rPr>
      </w:pPr>
      <w:r w:rsidRPr="002B668A">
        <w:rPr>
          <w:rFonts w:ascii="Calibri" w:hAnsi="Calibri"/>
          <w:i/>
          <w:iCs/>
          <w:sz w:val="12"/>
          <w:szCs w:val="12"/>
        </w:rPr>
        <w:t>ML Sp. z o.o.,</w:t>
      </w:r>
    </w:p>
    <w:p w14:paraId="042F6155" w14:textId="77777777" w:rsidR="000C5B03" w:rsidRPr="002B668A" w:rsidRDefault="000C5B03" w:rsidP="000C5B03">
      <w:pPr>
        <w:pStyle w:val="Tekstpodstawowy2"/>
        <w:numPr>
          <w:ilvl w:val="0"/>
          <w:numId w:val="2"/>
        </w:numPr>
        <w:ind w:left="284" w:hanging="284"/>
        <w:rPr>
          <w:rFonts w:ascii="Calibri" w:hAnsi="Calibri"/>
          <w:i/>
          <w:iCs/>
          <w:sz w:val="12"/>
          <w:szCs w:val="12"/>
        </w:rPr>
      </w:pPr>
      <w:r w:rsidRPr="002B668A">
        <w:rPr>
          <w:rFonts w:ascii="Calibri" w:hAnsi="Calibri"/>
          <w:i/>
          <w:iCs/>
          <w:sz w:val="12"/>
          <w:szCs w:val="12"/>
        </w:rPr>
        <w:t>Mondi Świecie S.A.,</w:t>
      </w:r>
    </w:p>
    <w:p w14:paraId="28B5B932" w14:textId="77777777" w:rsidR="000C5B03" w:rsidRPr="002B668A" w:rsidRDefault="000C5B03" w:rsidP="000C5B03">
      <w:pPr>
        <w:pStyle w:val="Tekstpodstawowy2"/>
        <w:numPr>
          <w:ilvl w:val="0"/>
          <w:numId w:val="2"/>
        </w:numPr>
        <w:ind w:left="284" w:hanging="284"/>
        <w:rPr>
          <w:rFonts w:ascii="Calibri" w:hAnsi="Calibri"/>
          <w:i/>
          <w:iCs/>
          <w:sz w:val="12"/>
          <w:szCs w:val="12"/>
        </w:rPr>
      </w:pPr>
      <w:r w:rsidRPr="002B668A">
        <w:rPr>
          <w:rFonts w:ascii="Calibri" w:hAnsi="Calibri"/>
          <w:i/>
          <w:iCs/>
          <w:sz w:val="12"/>
          <w:szCs w:val="12"/>
        </w:rPr>
        <w:t>Monosuisse Sp. z o.o.,</w:t>
      </w:r>
    </w:p>
    <w:p w14:paraId="5E8E794C" w14:textId="77777777" w:rsidR="000C5B03" w:rsidRPr="002B668A" w:rsidRDefault="000C5B03" w:rsidP="000C5B03">
      <w:pPr>
        <w:pStyle w:val="Tekstpodstawowy2"/>
        <w:numPr>
          <w:ilvl w:val="0"/>
          <w:numId w:val="2"/>
        </w:numPr>
        <w:ind w:left="284" w:hanging="284"/>
        <w:rPr>
          <w:rFonts w:ascii="Calibri" w:hAnsi="Calibri"/>
          <w:i/>
          <w:iCs/>
          <w:sz w:val="12"/>
          <w:szCs w:val="12"/>
        </w:rPr>
      </w:pPr>
      <w:r w:rsidRPr="002B668A">
        <w:rPr>
          <w:rFonts w:ascii="Calibri" w:hAnsi="Calibri"/>
          <w:i/>
          <w:iCs/>
          <w:sz w:val="12"/>
          <w:szCs w:val="12"/>
        </w:rPr>
        <w:t>Multiprojekt Automatyka sp. z o.o.,</w:t>
      </w:r>
    </w:p>
    <w:p w14:paraId="1AD0330D" w14:textId="77777777" w:rsidR="000C5B03" w:rsidRPr="002B668A" w:rsidRDefault="000C5B03" w:rsidP="000C5B03">
      <w:pPr>
        <w:pStyle w:val="Tekstpodstawowy2"/>
        <w:numPr>
          <w:ilvl w:val="0"/>
          <w:numId w:val="2"/>
        </w:numPr>
        <w:ind w:left="284" w:hanging="284"/>
        <w:rPr>
          <w:rFonts w:ascii="Calibri" w:hAnsi="Calibri"/>
          <w:i/>
          <w:iCs/>
          <w:sz w:val="12"/>
          <w:szCs w:val="12"/>
        </w:rPr>
      </w:pPr>
      <w:r w:rsidRPr="002B668A">
        <w:rPr>
          <w:rFonts w:ascii="Calibri" w:hAnsi="Calibri"/>
          <w:i/>
          <w:iCs/>
          <w:sz w:val="12"/>
          <w:szCs w:val="12"/>
        </w:rPr>
        <w:t xml:space="preserve">Nadodrzański Oddział Straży Granicznej, </w:t>
      </w:r>
    </w:p>
    <w:p w14:paraId="4043366A" w14:textId="77777777" w:rsidR="000C5B03" w:rsidRPr="002B668A" w:rsidRDefault="000C5B03" w:rsidP="000C5B03">
      <w:pPr>
        <w:pStyle w:val="Tekstpodstawowy2"/>
        <w:numPr>
          <w:ilvl w:val="0"/>
          <w:numId w:val="2"/>
        </w:numPr>
        <w:ind w:left="284" w:hanging="284"/>
        <w:rPr>
          <w:rFonts w:ascii="Calibri" w:hAnsi="Calibri"/>
          <w:i/>
          <w:iCs/>
          <w:sz w:val="12"/>
          <w:szCs w:val="12"/>
        </w:rPr>
      </w:pPr>
      <w:r w:rsidRPr="002B668A">
        <w:rPr>
          <w:rFonts w:ascii="Calibri" w:hAnsi="Calibri"/>
          <w:i/>
          <w:iCs/>
          <w:sz w:val="12"/>
          <w:szCs w:val="12"/>
        </w:rPr>
        <w:t>Neapco Europe Sp. z o.o.,</w:t>
      </w:r>
    </w:p>
    <w:p w14:paraId="6D8B5F4A" w14:textId="77777777" w:rsidR="000C5B03" w:rsidRPr="002B668A" w:rsidRDefault="000C5B03" w:rsidP="000C5B03">
      <w:pPr>
        <w:pStyle w:val="Tekstpodstawowy2"/>
        <w:numPr>
          <w:ilvl w:val="0"/>
          <w:numId w:val="2"/>
        </w:numPr>
        <w:ind w:left="284" w:hanging="284"/>
        <w:rPr>
          <w:rFonts w:ascii="Calibri" w:hAnsi="Calibri"/>
          <w:i/>
          <w:iCs/>
          <w:sz w:val="12"/>
          <w:szCs w:val="12"/>
        </w:rPr>
      </w:pPr>
      <w:r w:rsidRPr="002B668A">
        <w:rPr>
          <w:rFonts w:ascii="Calibri" w:hAnsi="Calibri"/>
          <w:i/>
          <w:iCs/>
          <w:sz w:val="12"/>
          <w:szCs w:val="12"/>
        </w:rPr>
        <w:t>Nestle Polska S.A.,</w:t>
      </w:r>
    </w:p>
    <w:p w14:paraId="16D39179" w14:textId="77777777" w:rsidR="000C5B03" w:rsidRPr="002B668A" w:rsidRDefault="000C5B03" w:rsidP="000C5B03">
      <w:pPr>
        <w:pStyle w:val="Tekstpodstawowy2"/>
        <w:numPr>
          <w:ilvl w:val="0"/>
          <w:numId w:val="2"/>
        </w:numPr>
        <w:ind w:left="284" w:hanging="284"/>
        <w:rPr>
          <w:rFonts w:ascii="Calibri" w:hAnsi="Calibri"/>
          <w:i/>
          <w:iCs/>
          <w:sz w:val="12"/>
          <w:szCs w:val="12"/>
        </w:rPr>
      </w:pPr>
      <w:r w:rsidRPr="002B668A">
        <w:rPr>
          <w:rFonts w:ascii="Calibri" w:hAnsi="Calibri"/>
          <w:i/>
          <w:iCs/>
          <w:sz w:val="12"/>
          <w:szCs w:val="12"/>
        </w:rPr>
        <w:t xml:space="preserve">NOVOL Sp. z o.o., </w:t>
      </w:r>
    </w:p>
    <w:p w14:paraId="4D807E89" w14:textId="77777777" w:rsidR="000C5B03" w:rsidRPr="002B668A" w:rsidRDefault="000C5B03" w:rsidP="000C5B03">
      <w:pPr>
        <w:pStyle w:val="Tekstpodstawowy2"/>
        <w:numPr>
          <w:ilvl w:val="0"/>
          <w:numId w:val="2"/>
        </w:numPr>
        <w:ind w:left="284" w:hanging="284"/>
        <w:rPr>
          <w:rFonts w:ascii="Calibri" w:hAnsi="Calibri"/>
          <w:i/>
          <w:iCs/>
          <w:sz w:val="12"/>
          <w:szCs w:val="12"/>
        </w:rPr>
      </w:pPr>
      <w:r w:rsidRPr="002B668A">
        <w:rPr>
          <w:rFonts w:ascii="Calibri" w:hAnsi="Calibri"/>
          <w:i/>
          <w:iCs/>
          <w:sz w:val="12"/>
          <w:szCs w:val="12"/>
        </w:rPr>
        <w:t xml:space="preserve">Opel Polska Sp. z o.o., </w:t>
      </w:r>
    </w:p>
    <w:p w14:paraId="558334B8" w14:textId="77777777" w:rsidR="000C5B03" w:rsidRPr="002B668A" w:rsidRDefault="000C5B03" w:rsidP="000C5B03">
      <w:pPr>
        <w:pStyle w:val="Tekstpodstawowy2"/>
        <w:numPr>
          <w:ilvl w:val="0"/>
          <w:numId w:val="2"/>
        </w:numPr>
        <w:ind w:left="284" w:hanging="284"/>
        <w:rPr>
          <w:rFonts w:ascii="Calibri" w:hAnsi="Calibri"/>
          <w:i/>
          <w:iCs/>
          <w:sz w:val="12"/>
          <w:szCs w:val="12"/>
        </w:rPr>
      </w:pPr>
      <w:r w:rsidRPr="002B668A">
        <w:rPr>
          <w:rFonts w:ascii="Calibri" w:hAnsi="Calibri"/>
          <w:i/>
          <w:iCs/>
          <w:sz w:val="12"/>
          <w:szCs w:val="12"/>
        </w:rPr>
        <w:t xml:space="preserve">OBR Centrum Techniki Morskiej S.A. w Gdyni, </w:t>
      </w:r>
    </w:p>
    <w:p w14:paraId="258A66B7" w14:textId="77777777" w:rsidR="000C5B03" w:rsidRPr="002B668A" w:rsidRDefault="000C5B03" w:rsidP="000C5B03">
      <w:pPr>
        <w:pStyle w:val="Tekstpodstawowy2"/>
        <w:numPr>
          <w:ilvl w:val="0"/>
          <w:numId w:val="2"/>
        </w:numPr>
        <w:ind w:left="284" w:hanging="284"/>
        <w:rPr>
          <w:rFonts w:ascii="Calibri" w:hAnsi="Calibri"/>
          <w:i/>
          <w:iCs/>
          <w:sz w:val="12"/>
          <w:szCs w:val="12"/>
          <w:lang w:val="en-US"/>
        </w:rPr>
      </w:pPr>
      <w:r w:rsidRPr="002B668A">
        <w:rPr>
          <w:rFonts w:ascii="Calibri" w:hAnsi="Calibri"/>
          <w:i/>
          <w:iCs/>
          <w:sz w:val="12"/>
          <w:szCs w:val="12"/>
          <w:lang w:val="en-US"/>
        </w:rPr>
        <w:t>ORLEN OIL Sp. z o.o.,</w:t>
      </w:r>
    </w:p>
    <w:p w14:paraId="49933539" w14:textId="77777777" w:rsidR="000C5B03" w:rsidRPr="002B668A" w:rsidRDefault="000C5B03" w:rsidP="000C5B03">
      <w:pPr>
        <w:pStyle w:val="Tekstpodstawowy2"/>
        <w:numPr>
          <w:ilvl w:val="0"/>
          <w:numId w:val="2"/>
        </w:numPr>
        <w:ind w:left="284" w:hanging="284"/>
        <w:rPr>
          <w:rFonts w:ascii="Calibri" w:hAnsi="Calibri"/>
          <w:i/>
          <w:iCs/>
          <w:sz w:val="12"/>
          <w:szCs w:val="12"/>
          <w:lang w:val="nb-NO"/>
        </w:rPr>
      </w:pPr>
      <w:r w:rsidRPr="002B668A">
        <w:rPr>
          <w:rFonts w:ascii="Calibri" w:hAnsi="Calibri"/>
          <w:i/>
          <w:iCs/>
          <w:sz w:val="12"/>
          <w:szCs w:val="12"/>
          <w:lang w:val="nb-NO"/>
        </w:rPr>
        <w:t>ORLEN KolTrans Sp. z o.o.,</w:t>
      </w:r>
    </w:p>
    <w:p w14:paraId="2F6DB522" w14:textId="77777777" w:rsidR="000C5B03" w:rsidRPr="002B668A" w:rsidRDefault="000C5B03" w:rsidP="000C5B03">
      <w:pPr>
        <w:pStyle w:val="Tekstpodstawowy2"/>
        <w:numPr>
          <w:ilvl w:val="0"/>
          <w:numId w:val="2"/>
        </w:numPr>
        <w:ind w:left="284" w:hanging="284"/>
        <w:rPr>
          <w:rFonts w:ascii="Calibri" w:hAnsi="Calibri"/>
          <w:i/>
          <w:iCs/>
          <w:sz w:val="12"/>
          <w:szCs w:val="12"/>
        </w:rPr>
      </w:pPr>
      <w:r w:rsidRPr="002B668A">
        <w:rPr>
          <w:rFonts w:ascii="Calibri" w:hAnsi="Calibri"/>
          <w:i/>
          <w:iCs/>
          <w:sz w:val="12"/>
          <w:szCs w:val="12"/>
        </w:rPr>
        <w:t>ORLEN Paliwa Sp. z o.o.,</w:t>
      </w:r>
    </w:p>
    <w:p w14:paraId="1ECAA2A2" w14:textId="77777777" w:rsidR="000C5B03" w:rsidRPr="002B668A" w:rsidRDefault="000C5B03" w:rsidP="000C5B03">
      <w:pPr>
        <w:pStyle w:val="Tekstpodstawowy2"/>
        <w:numPr>
          <w:ilvl w:val="0"/>
          <w:numId w:val="2"/>
        </w:numPr>
        <w:ind w:left="284" w:hanging="284"/>
        <w:rPr>
          <w:rFonts w:ascii="Calibri" w:hAnsi="Calibri"/>
          <w:i/>
          <w:iCs/>
          <w:sz w:val="12"/>
          <w:szCs w:val="12"/>
        </w:rPr>
      </w:pPr>
      <w:r w:rsidRPr="002B668A">
        <w:rPr>
          <w:rFonts w:ascii="Calibri" w:hAnsi="Calibri"/>
          <w:i/>
          <w:iCs/>
          <w:sz w:val="12"/>
          <w:szCs w:val="12"/>
        </w:rPr>
        <w:t xml:space="preserve">OS Specjalistycznych Straży Granicznej w Lubaniu, </w:t>
      </w:r>
    </w:p>
    <w:p w14:paraId="5ECDED0D" w14:textId="77777777" w:rsidR="000C5B03" w:rsidRPr="002B668A" w:rsidRDefault="000C5B03" w:rsidP="000C5B03">
      <w:pPr>
        <w:pStyle w:val="Tekstpodstawowy2"/>
        <w:numPr>
          <w:ilvl w:val="0"/>
          <w:numId w:val="2"/>
        </w:numPr>
        <w:ind w:left="284" w:hanging="284"/>
        <w:rPr>
          <w:rFonts w:ascii="Calibri" w:hAnsi="Calibri"/>
          <w:i/>
          <w:iCs/>
          <w:sz w:val="12"/>
          <w:szCs w:val="12"/>
        </w:rPr>
      </w:pPr>
      <w:r w:rsidRPr="002B668A">
        <w:rPr>
          <w:rFonts w:ascii="Calibri" w:hAnsi="Calibri"/>
          <w:i/>
          <w:iCs/>
          <w:sz w:val="12"/>
          <w:szCs w:val="12"/>
        </w:rPr>
        <w:t xml:space="preserve">PCC Rokita S.A., </w:t>
      </w:r>
    </w:p>
    <w:p w14:paraId="1D0C0183" w14:textId="77777777" w:rsidR="000C5B03" w:rsidRPr="002B668A" w:rsidRDefault="000C5B03" w:rsidP="000C5B03">
      <w:pPr>
        <w:pStyle w:val="Tekstpodstawowy2"/>
        <w:numPr>
          <w:ilvl w:val="0"/>
          <w:numId w:val="2"/>
        </w:numPr>
        <w:ind w:left="284" w:hanging="284"/>
        <w:rPr>
          <w:rFonts w:ascii="Calibri" w:hAnsi="Calibri"/>
          <w:i/>
          <w:iCs/>
          <w:sz w:val="12"/>
          <w:szCs w:val="12"/>
        </w:rPr>
      </w:pPr>
      <w:r w:rsidRPr="002B668A">
        <w:rPr>
          <w:rFonts w:ascii="Calibri" w:hAnsi="Calibri"/>
          <w:i/>
          <w:iCs/>
          <w:sz w:val="12"/>
          <w:szCs w:val="12"/>
        </w:rPr>
        <w:t xml:space="preserve">P.H. Alfa-Elektro Sp. z o.o.,  </w:t>
      </w:r>
    </w:p>
    <w:p w14:paraId="70A2C6BE" w14:textId="77777777" w:rsidR="000C5B03" w:rsidRPr="002B668A" w:rsidRDefault="000C5B03" w:rsidP="000C5B03">
      <w:pPr>
        <w:pStyle w:val="Tekstpodstawowy2"/>
        <w:numPr>
          <w:ilvl w:val="0"/>
          <w:numId w:val="2"/>
        </w:numPr>
        <w:ind w:left="284" w:hanging="284"/>
        <w:rPr>
          <w:rFonts w:ascii="Calibri" w:hAnsi="Calibri"/>
          <w:i/>
          <w:iCs/>
          <w:sz w:val="12"/>
          <w:szCs w:val="12"/>
          <w:lang w:val="en-US"/>
        </w:rPr>
      </w:pPr>
      <w:r w:rsidRPr="002B668A">
        <w:rPr>
          <w:rFonts w:ascii="Calibri" w:hAnsi="Calibri"/>
          <w:i/>
          <w:iCs/>
          <w:sz w:val="12"/>
          <w:szCs w:val="12"/>
          <w:lang w:val="en-US"/>
        </w:rPr>
        <w:t xml:space="preserve">PerkinElmer Shared Services Sp. z o.o., </w:t>
      </w:r>
    </w:p>
    <w:p w14:paraId="2FAF6428" w14:textId="77777777" w:rsidR="000C5B03" w:rsidRPr="002B668A" w:rsidRDefault="000C5B03" w:rsidP="000C5B03">
      <w:pPr>
        <w:pStyle w:val="Tekstpodstawowy2"/>
        <w:numPr>
          <w:ilvl w:val="0"/>
          <w:numId w:val="2"/>
        </w:numPr>
        <w:ind w:left="284" w:hanging="284"/>
        <w:rPr>
          <w:rFonts w:ascii="Calibri" w:hAnsi="Calibri"/>
          <w:i/>
          <w:iCs/>
          <w:sz w:val="12"/>
          <w:szCs w:val="12"/>
        </w:rPr>
      </w:pPr>
      <w:r w:rsidRPr="002B668A">
        <w:rPr>
          <w:rFonts w:ascii="Calibri" w:hAnsi="Calibri"/>
          <w:i/>
          <w:iCs/>
          <w:sz w:val="12"/>
          <w:szCs w:val="12"/>
        </w:rPr>
        <w:t>Perre Ren</w:t>
      </w:r>
      <w:r w:rsidRPr="002B668A">
        <w:rPr>
          <w:rFonts w:ascii="Calibri" w:eastAsia="Arial Unicode MS" w:hAnsi="Calibri" w:cs="Arial Unicode MS"/>
          <w:i/>
          <w:iCs/>
          <w:sz w:val="12"/>
          <w:szCs w:val="12"/>
        </w:rPr>
        <w:t>é</w:t>
      </w:r>
      <w:r w:rsidRPr="002B668A">
        <w:rPr>
          <w:rFonts w:ascii="Calibri" w:hAnsi="Calibri"/>
          <w:i/>
          <w:iCs/>
          <w:sz w:val="12"/>
          <w:szCs w:val="12"/>
        </w:rPr>
        <w:t xml:space="preserve"> Sp. z o.o.,</w:t>
      </w:r>
    </w:p>
    <w:p w14:paraId="76A21331" w14:textId="77777777" w:rsidR="000C5B03" w:rsidRPr="002B668A" w:rsidRDefault="000C5B03" w:rsidP="000C5B03">
      <w:pPr>
        <w:pStyle w:val="Tekstpodstawowy2"/>
        <w:numPr>
          <w:ilvl w:val="0"/>
          <w:numId w:val="2"/>
        </w:numPr>
        <w:ind w:left="284" w:hanging="284"/>
        <w:rPr>
          <w:rFonts w:ascii="Calibri" w:hAnsi="Calibri"/>
          <w:i/>
          <w:iCs/>
          <w:sz w:val="12"/>
          <w:szCs w:val="12"/>
          <w:lang w:val="en-US"/>
        </w:rPr>
      </w:pPr>
      <w:r w:rsidRPr="002B668A">
        <w:rPr>
          <w:rFonts w:ascii="Calibri" w:hAnsi="Calibri"/>
          <w:i/>
          <w:iCs/>
          <w:sz w:val="12"/>
          <w:szCs w:val="12"/>
          <w:lang w:val="en-US"/>
        </w:rPr>
        <w:t>Philips Lighting Poland S.A.,</w:t>
      </w:r>
    </w:p>
    <w:p w14:paraId="42C735A3" w14:textId="77777777" w:rsidR="000C5B03" w:rsidRPr="002B668A" w:rsidRDefault="000C5B03" w:rsidP="000C5B03">
      <w:pPr>
        <w:pStyle w:val="Tekstpodstawowy2"/>
        <w:numPr>
          <w:ilvl w:val="0"/>
          <w:numId w:val="2"/>
        </w:numPr>
        <w:ind w:left="284" w:hanging="284"/>
        <w:rPr>
          <w:rFonts w:ascii="Calibri" w:hAnsi="Calibri"/>
          <w:i/>
          <w:iCs/>
          <w:sz w:val="12"/>
          <w:szCs w:val="12"/>
        </w:rPr>
      </w:pPr>
      <w:r w:rsidRPr="002B668A">
        <w:rPr>
          <w:rFonts w:ascii="Calibri" w:hAnsi="Calibri"/>
          <w:i/>
          <w:iCs/>
          <w:sz w:val="12"/>
          <w:szCs w:val="12"/>
        </w:rPr>
        <w:t>Pepco Poland sp. z o.o.,</w:t>
      </w:r>
    </w:p>
    <w:p w14:paraId="6F618B59" w14:textId="77777777" w:rsidR="000C5B03" w:rsidRPr="002B668A" w:rsidRDefault="000C5B03" w:rsidP="000C5B03">
      <w:pPr>
        <w:pStyle w:val="Tekstpodstawowy2"/>
        <w:numPr>
          <w:ilvl w:val="0"/>
          <w:numId w:val="2"/>
        </w:numPr>
        <w:ind w:left="284" w:hanging="284"/>
        <w:rPr>
          <w:rFonts w:ascii="Calibri" w:hAnsi="Calibri"/>
          <w:i/>
          <w:iCs/>
          <w:sz w:val="12"/>
          <w:szCs w:val="12"/>
          <w:lang w:val="en-US"/>
        </w:rPr>
      </w:pPr>
      <w:r w:rsidRPr="002B668A">
        <w:rPr>
          <w:rFonts w:ascii="Calibri" w:hAnsi="Calibri"/>
          <w:i/>
          <w:iCs/>
          <w:sz w:val="12"/>
          <w:szCs w:val="12"/>
          <w:lang w:val="en-US"/>
        </w:rPr>
        <w:t>PERN S.A.,</w:t>
      </w:r>
    </w:p>
    <w:p w14:paraId="0C2BCD12" w14:textId="77777777" w:rsidR="000C5B03" w:rsidRPr="002B668A" w:rsidRDefault="000C5B03" w:rsidP="000C5B03">
      <w:pPr>
        <w:pStyle w:val="Tekstpodstawowy2"/>
        <w:numPr>
          <w:ilvl w:val="0"/>
          <w:numId w:val="2"/>
        </w:numPr>
        <w:ind w:left="284" w:hanging="284"/>
        <w:rPr>
          <w:rFonts w:ascii="Calibri" w:hAnsi="Calibri"/>
          <w:i/>
          <w:iCs/>
          <w:sz w:val="12"/>
          <w:szCs w:val="12"/>
        </w:rPr>
      </w:pPr>
      <w:r w:rsidRPr="002B668A">
        <w:rPr>
          <w:rFonts w:ascii="Calibri" w:hAnsi="Calibri"/>
          <w:i/>
          <w:iCs/>
          <w:sz w:val="12"/>
          <w:szCs w:val="12"/>
        </w:rPr>
        <w:t>PKN Orlen S.A.,</w:t>
      </w:r>
    </w:p>
    <w:p w14:paraId="0766E935" w14:textId="77777777" w:rsidR="000C5B03" w:rsidRPr="002B668A" w:rsidRDefault="000C5B03" w:rsidP="000C5B03">
      <w:pPr>
        <w:pStyle w:val="Tekstpodstawowy2"/>
        <w:numPr>
          <w:ilvl w:val="0"/>
          <w:numId w:val="2"/>
        </w:numPr>
        <w:ind w:left="284" w:hanging="284"/>
        <w:rPr>
          <w:rFonts w:ascii="Calibri" w:hAnsi="Calibri"/>
          <w:i/>
          <w:iCs/>
          <w:sz w:val="12"/>
          <w:szCs w:val="12"/>
          <w:lang w:val="en-US"/>
        </w:rPr>
      </w:pPr>
      <w:r w:rsidRPr="002B668A">
        <w:rPr>
          <w:rFonts w:ascii="Calibri" w:hAnsi="Calibri"/>
          <w:i/>
          <w:iCs/>
          <w:sz w:val="12"/>
          <w:szCs w:val="12"/>
          <w:lang w:val="en-US"/>
        </w:rPr>
        <w:t>PKP CARGO CONNECT Sp. z o.o.,</w:t>
      </w:r>
    </w:p>
    <w:p w14:paraId="120D5C8A" w14:textId="77777777" w:rsidR="000C5B03" w:rsidRPr="002B668A" w:rsidRDefault="000C5B03" w:rsidP="000C5B03">
      <w:pPr>
        <w:pStyle w:val="Tekstpodstawowy2"/>
        <w:numPr>
          <w:ilvl w:val="0"/>
          <w:numId w:val="2"/>
        </w:numPr>
        <w:ind w:left="284" w:hanging="284"/>
        <w:rPr>
          <w:rFonts w:ascii="Calibri" w:hAnsi="Calibri"/>
          <w:i/>
          <w:iCs/>
          <w:sz w:val="12"/>
          <w:szCs w:val="12"/>
        </w:rPr>
      </w:pPr>
      <w:r w:rsidRPr="002B668A">
        <w:rPr>
          <w:rFonts w:ascii="Calibri" w:hAnsi="Calibri"/>
          <w:i/>
          <w:iCs/>
          <w:sz w:val="12"/>
          <w:szCs w:val="12"/>
        </w:rPr>
        <w:t xml:space="preserve">PKP Linia Hutnicza Szerokotorowa Sp. z o.o., </w:t>
      </w:r>
    </w:p>
    <w:p w14:paraId="25A3DC26" w14:textId="77777777" w:rsidR="000C5B03" w:rsidRPr="002B668A" w:rsidRDefault="000C5B03" w:rsidP="000C5B03">
      <w:pPr>
        <w:pStyle w:val="Tekstpodstawowy2"/>
        <w:numPr>
          <w:ilvl w:val="0"/>
          <w:numId w:val="2"/>
        </w:numPr>
        <w:ind w:left="284" w:hanging="284"/>
        <w:rPr>
          <w:rFonts w:ascii="Calibri" w:hAnsi="Calibri"/>
          <w:i/>
          <w:iCs/>
          <w:sz w:val="12"/>
          <w:szCs w:val="12"/>
        </w:rPr>
      </w:pPr>
      <w:r w:rsidRPr="002B668A">
        <w:rPr>
          <w:rFonts w:ascii="Calibri" w:hAnsi="Calibri"/>
          <w:i/>
          <w:iCs/>
          <w:sz w:val="12"/>
          <w:szCs w:val="12"/>
        </w:rPr>
        <w:t>POCH S.A.,</w:t>
      </w:r>
    </w:p>
    <w:p w14:paraId="1A415242" w14:textId="77777777" w:rsidR="000C5B03" w:rsidRPr="002B668A" w:rsidRDefault="000C5B03" w:rsidP="000C5B03">
      <w:pPr>
        <w:pStyle w:val="Tekstpodstawowy2"/>
        <w:numPr>
          <w:ilvl w:val="0"/>
          <w:numId w:val="2"/>
        </w:numPr>
        <w:ind w:left="284" w:hanging="284"/>
        <w:rPr>
          <w:rFonts w:ascii="Calibri" w:hAnsi="Calibri"/>
          <w:i/>
          <w:iCs/>
          <w:sz w:val="12"/>
          <w:szCs w:val="12"/>
        </w:rPr>
      </w:pPr>
      <w:r w:rsidRPr="002B668A">
        <w:rPr>
          <w:rFonts w:ascii="Calibri" w:hAnsi="Calibri"/>
          <w:i/>
          <w:iCs/>
          <w:sz w:val="12"/>
          <w:szCs w:val="12"/>
        </w:rPr>
        <w:t>Poland Smelting Technologies „POLST” Sp. z o.o.,</w:t>
      </w:r>
    </w:p>
    <w:p w14:paraId="56FD6725" w14:textId="77777777" w:rsidR="000C5B03" w:rsidRPr="002B668A" w:rsidRDefault="000C5B03" w:rsidP="000C5B03">
      <w:pPr>
        <w:pStyle w:val="Tekstpodstawowy2"/>
        <w:numPr>
          <w:ilvl w:val="0"/>
          <w:numId w:val="2"/>
        </w:numPr>
        <w:ind w:left="284" w:hanging="284"/>
        <w:rPr>
          <w:rFonts w:ascii="Calibri" w:hAnsi="Calibri"/>
          <w:i/>
          <w:iCs/>
          <w:sz w:val="12"/>
          <w:szCs w:val="12"/>
        </w:rPr>
      </w:pPr>
      <w:r w:rsidRPr="002B668A">
        <w:rPr>
          <w:rFonts w:ascii="Calibri" w:hAnsi="Calibri"/>
          <w:i/>
          <w:iCs/>
          <w:sz w:val="12"/>
          <w:szCs w:val="12"/>
        </w:rPr>
        <w:t xml:space="preserve">Polargos Sp. z o.o., </w:t>
      </w:r>
    </w:p>
    <w:p w14:paraId="526AE6FC" w14:textId="77777777" w:rsidR="000C5B03" w:rsidRPr="002B668A" w:rsidRDefault="000C5B03" w:rsidP="000C5B03">
      <w:pPr>
        <w:pStyle w:val="Tekstpodstawowy2"/>
        <w:numPr>
          <w:ilvl w:val="0"/>
          <w:numId w:val="2"/>
        </w:numPr>
        <w:ind w:left="284" w:hanging="284"/>
        <w:rPr>
          <w:rFonts w:ascii="Calibri" w:hAnsi="Calibri"/>
          <w:i/>
          <w:iCs/>
          <w:sz w:val="12"/>
          <w:szCs w:val="12"/>
          <w:lang w:val="en-US"/>
        </w:rPr>
      </w:pPr>
      <w:r w:rsidRPr="002B668A">
        <w:rPr>
          <w:rFonts w:ascii="Calibri" w:hAnsi="Calibri"/>
          <w:i/>
          <w:iCs/>
          <w:sz w:val="12"/>
          <w:szCs w:val="12"/>
          <w:lang w:val="en-US"/>
        </w:rPr>
        <w:t>Polcotton Sp. z o.o.,</w:t>
      </w:r>
    </w:p>
    <w:p w14:paraId="6A2C24A4" w14:textId="77777777" w:rsidR="000C5B03" w:rsidRPr="002B668A" w:rsidRDefault="000C5B03" w:rsidP="000C5B03">
      <w:pPr>
        <w:pStyle w:val="Tekstpodstawowy2"/>
        <w:numPr>
          <w:ilvl w:val="0"/>
          <w:numId w:val="2"/>
        </w:numPr>
        <w:ind w:left="284" w:hanging="284"/>
        <w:rPr>
          <w:rFonts w:ascii="Calibri" w:hAnsi="Calibri"/>
          <w:i/>
          <w:iCs/>
          <w:sz w:val="12"/>
          <w:szCs w:val="12"/>
          <w:lang w:val="en-US"/>
        </w:rPr>
      </w:pPr>
      <w:r w:rsidRPr="002B668A">
        <w:rPr>
          <w:rFonts w:ascii="Calibri" w:hAnsi="Calibri"/>
          <w:i/>
          <w:iCs/>
          <w:sz w:val="12"/>
          <w:szCs w:val="12"/>
          <w:lang w:val="en-US"/>
        </w:rPr>
        <w:t xml:space="preserve">Politechnika Łódzka, </w:t>
      </w:r>
    </w:p>
    <w:p w14:paraId="3A869247" w14:textId="77777777" w:rsidR="000C5B03" w:rsidRPr="002B668A" w:rsidRDefault="000C5B03" w:rsidP="000C5B03">
      <w:pPr>
        <w:pStyle w:val="Tekstpodstawowy2"/>
        <w:numPr>
          <w:ilvl w:val="0"/>
          <w:numId w:val="2"/>
        </w:numPr>
        <w:ind w:left="284" w:hanging="284"/>
        <w:rPr>
          <w:rFonts w:ascii="Calibri" w:hAnsi="Calibri"/>
          <w:i/>
          <w:iCs/>
          <w:sz w:val="12"/>
          <w:szCs w:val="12"/>
        </w:rPr>
      </w:pPr>
      <w:r w:rsidRPr="002B668A">
        <w:rPr>
          <w:rFonts w:ascii="Calibri" w:hAnsi="Calibri"/>
          <w:i/>
          <w:iCs/>
          <w:sz w:val="12"/>
          <w:szCs w:val="12"/>
        </w:rPr>
        <w:t>Polmlek Sp. z o.o.,</w:t>
      </w:r>
    </w:p>
    <w:p w14:paraId="57A67A72" w14:textId="77777777" w:rsidR="000C5B03" w:rsidRPr="002B668A" w:rsidRDefault="000C5B03" w:rsidP="000C5B03">
      <w:pPr>
        <w:pStyle w:val="Tekstpodstawowy2"/>
        <w:numPr>
          <w:ilvl w:val="0"/>
          <w:numId w:val="2"/>
        </w:numPr>
        <w:ind w:left="284" w:hanging="284"/>
        <w:rPr>
          <w:rFonts w:ascii="Calibri" w:hAnsi="Calibri"/>
          <w:i/>
          <w:iCs/>
          <w:sz w:val="12"/>
          <w:szCs w:val="12"/>
          <w:lang w:val="en-US"/>
        </w:rPr>
      </w:pPr>
      <w:r w:rsidRPr="002B668A">
        <w:rPr>
          <w:rFonts w:ascii="Calibri" w:hAnsi="Calibri"/>
          <w:i/>
          <w:iCs/>
          <w:sz w:val="12"/>
          <w:szCs w:val="12"/>
          <w:lang w:val="en-US"/>
        </w:rPr>
        <w:t>Polpharma Biologics S.A.,</w:t>
      </w:r>
    </w:p>
    <w:p w14:paraId="28B43A49" w14:textId="77777777" w:rsidR="000C5B03" w:rsidRPr="002B668A" w:rsidRDefault="000C5B03" w:rsidP="000C5B03">
      <w:pPr>
        <w:pStyle w:val="Tekstpodstawowy2"/>
        <w:numPr>
          <w:ilvl w:val="0"/>
          <w:numId w:val="2"/>
        </w:numPr>
        <w:ind w:left="284" w:hanging="284"/>
        <w:rPr>
          <w:rFonts w:ascii="Calibri" w:hAnsi="Calibri"/>
          <w:i/>
          <w:iCs/>
          <w:sz w:val="12"/>
          <w:szCs w:val="12"/>
          <w:lang w:val="en-US"/>
        </w:rPr>
      </w:pPr>
      <w:r w:rsidRPr="002B668A">
        <w:rPr>
          <w:rFonts w:ascii="Calibri" w:hAnsi="Calibri"/>
          <w:i/>
          <w:iCs/>
          <w:sz w:val="12"/>
          <w:szCs w:val="12"/>
          <w:lang w:val="en-US"/>
        </w:rPr>
        <w:t>Polska Agencja Żeglugi Powietrznej,</w:t>
      </w:r>
    </w:p>
    <w:p w14:paraId="252CD850" w14:textId="77777777" w:rsidR="000C5B03" w:rsidRDefault="000C5B03" w:rsidP="000C5B03">
      <w:pPr>
        <w:pStyle w:val="Tekstpodstawowy2"/>
        <w:numPr>
          <w:ilvl w:val="0"/>
          <w:numId w:val="2"/>
        </w:numPr>
        <w:ind w:left="284" w:hanging="284"/>
        <w:rPr>
          <w:rFonts w:ascii="Calibri" w:hAnsi="Calibri"/>
          <w:i/>
          <w:iCs/>
          <w:sz w:val="12"/>
          <w:szCs w:val="12"/>
        </w:rPr>
      </w:pPr>
      <w:r w:rsidRPr="002B668A">
        <w:rPr>
          <w:rFonts w:ascii="Calibri" w:hAnsi="Calibri"/>
          <w:i/>
          <w:iCs/>
          <w:sz w:val="12"/>
          <w:szCs w:val="12"/>
        </w:rPr>
        <w:t>Polska Spółka Gazownictwa sp. z o.o.,</w:t>
      </w:r>
    </w:p>
    <w:p w14:paraId="44734E14" w14:textId="77777777" w:rsidR="000C5B03" w:rsidRPr="002B668A" w:rsidRDefault="000C5B03" w:rsidP="000C5B03">
      <w:pPr>
        <w:pStyle w:val="Tekstpodstawowy2"/>
        <w:numPr>
          <w:ilvl w:val="0"/>
          <w:numId w:val="2"/>
        </w:numPr>
        <w:ind w:left="284" w:hanging="284"/>
        <w:rPr>
          <w:rFonts w:ascii="Calibri" w:hAnsi="Calibri"/>
          <w:i/>
          <w:iCs/>
          <w:sz w:val="12"/>
          <w:szCs w:val="12"/>
        </w:rPr>
      </w:pPr>
      <w:r>
        <w:rPr>
          <w:rFonts w:ascii="Calibri" w:hAnsi="Calibri"/>
          <w:i/>
          <w:iCs/>
          <w:sz w:val="12"/>
          <w:szCs w:val="12"/>
        </w:rPr>
        <w:t>Polychem Systems Sp. z o.o.,</w:t>
      </w:r>
    </w:p>
    <w:p w14:paraId="16872704" w14:textId="77777777" w:rsidR="000C5B03" w:rsidRPr="002B668A" w:rsidRDefault="000C5B03" w:rsidP="000C5B03">
      <w:pPr>
        <w:pStyle w:val="Tekstpodstawowy2"/>
        <w:numPr>
          <w:ilvl w:val="0"/>
          <w:numId w:val="2"/>
        </w:numPr>
        <w:ind w:left="284" w:hanging="284"/>
        <w:rPr>
          <w:rFonts w:ascii="Calibri" w:hAnsi="Calibri"/>
          <w:i/>
          <w:iCs/>
          <w:sz w:val="12"/>
          <w:szCs w:val="12"/>
        </w:rPr>
      </w:pPr>
      <w:r w:rsidRPr="002B668A">
        <w:rPr>
          <w:rFonts w:ascii="Calibri" w:hAnsi="Calibri"/>
          <w:i/>
          <w:iCs/>
          <w:sz w:val="12"/>
          <w:szCs w:val="12"/>
        </w:rPr>
        <w:t>PORTA KMI Poland Sp. z o.o.,</w:t>
      </w:r>
    </w:p>
    <w:p w14:paraId="59F07E72" w14:textId="77777777" w:rsidR="000C5B03" w:rsidRPr="002B668A" w:rsidRDefault="000C5B03" w:rsidP="000C5B03">
      <w:pPr>
        <w:pStyle w:val="Tekstpodstawowy2"/>
        <w:numPr>
          <w:ilvl w:val="0"/>
          <w:numId w:val="2"/>
        </w:numPr>
        <w:ind w:left="284" w:hanging="284"/>
        <w:rPr>
          <w:rFonts w:ascii="Calibri" w:hAnsi="Calibri"/>
          <w:i/>
          <w:iCs/>
          <w:sz w:val="12"/>
          <w:szCs w:val="12"/>
        </w:rPr>
      </w:pPr>
      <w:r w:rsidRPr="002B668A">
        <w:rPr>
          <w:rFonts w:ascii="Calibri" w:hAnsi="Calibri"/>
          <w:i/>
          <w:iCs/>
          <w:sz w:val="12"/>
          <w:szCs w:val="12"/>
        </w:rPr>
        <w:t xml:space="preserve">POZ-BRUK Sp. z o.o. Sp. J. </w:t>
      </w:r>
    </w:p>
    <w:p w14:paraId="7A2FCBE1" w14:textId="77777777" w:rsidR="000C5B03" w:rsidRDefault="000C5B03" w:rsidP="000C5B03">
      <w:pPr>
        <w:pStyle w:val="Tekstpodstawowy2"/>
        <w:numPr>
          <w:ilvl w:val="0"/>
          <w:numId w:val="2"/>
        </w:numPr>
        <w:ind w:left="284" w:hanging="284"/>
        <w:rPr>
          <w:rFonts w:ascii="Calibri" w:hAnsi="Calibri"/>
          <w:i/>
          <w:iCs/>
          <w:sz w:val="12"/>
          <w:szCs w:val="12"/>
        </w:rPr>
      </w:pPr>
      <w:r w:rsidRPr="002B668A">
        <w:rPr>
          <w:rFonts w:ascii="Calibri" w:hAnsi="Calibri"/>
          <w:i/>
          <w:iCs/>
          <w:sz w:val="12"/>
          <w:szCs w:val="12"/>
        </w:rPr>
        <w:t xml:space="preserve">Przemysłowe Centrum Optyki S.A., </w:t>
      </w:r>
    </w:p>
    <w:p w14:paraId="16AD693B" w14:textId="77777777" w:rsidR="000C5B03" w:rsidRPr="002B668A" w:rsidRDefault="000C5B03" w:rsidP="000C5B03">
      <w:pPr>
        <w:pStyle w:val="Tekstpodstawowy2"/>
        <w:ind w:left="284"/>
        <w:rPr>
          <w:rFonts w:ascii="Calibri" w:hAnsi="Calibri"/>
          <w:i/>
          <w:iCs/>
          <w:sz w:val="12"/>
          <w:szCs w:val="12"/>
        </w:rPr>
      </w:pPr>
    </w:p>
    <w:p w14:paraId="15AAC4E4" w14:textId="77777777" w:rsidR="000C5B03" w:rsidRPr="002B668A" w:rsidRDefault="000C5B03" w:rsidP="000C5B03">
      <w:pPr>
        <w:pStyle w:val="Tekstpodstawowy2"/>
        <w:numPr>
          <w:ilvl w:val="0"/>
          <w:numId w:val="2"/>
        </w:numPr>
        <w:ind w:left="284" w:hanging="284"/>
        <w:rPr>
          <w:rFonts w:ascii="Calibri" w:hAnsi="Calibri"/>
          <w:i/>
          <w:iCs/>
          <w:sz w:val="12"/>
          <w:szCs w:val="12"/>
        </w:rPr>
      </w:pPr>
      <w:r w:rsidRPr="002B668A">
        <w:rPr>
          <w:rFonts w:ascii="Calibri" w:hAnsi="Calibri"/>
          <w:i/>
          <w:iCs/>
          <w:sz w:val="12"/>
          <w:szCs w:val="12"/>
        </w:rPr>
        <w:t xml:space="preserve">PMO  „KOMEX” Sp. z o.o., </w:t>
      </w:r>
    </w:p>
    <w:p w14:paraId="53502B1B" w14:textId="77777777" w:rsidR="000C5B03" w:rsidRPr="002B668A" w:rsidRDefault="000C5B03" w:rsidP="000C5B03">
      <w:pPr>
        <w:pStyle w:val="Tekstpodstawowy2"/>
        <w:numPr>
          <w:ilvl w:val="0"/>
          <w:numId w:val="2"/>
        </w:numPr>
        <w:ind w:left="284" w:hanging="284"/>
        <w:rPr>
          <w:rFonts w:ascii="Calibri" w:hAnsi="Calibri"/>
          <w:i/>
          <w:iCs/>
          <w:sz w:val="12"/>
          <w:szCs w:val="12"/>
        </w:rPr>
      </w:pPr>
      <w:r w:rsidRPr="002B668A">
        <w:rPr>
          <w:rFonts w:ascii="Calibri" w:hAnsi="Calibri"/>
          <w:i/>
          <w:iCs/>
          <w:sz w:val="12"/>
          <w:szCs w:val="12"/>
        </w:rPr>
        <w:t xml:space="preserve">PP „Porty Lotnicze”, </w:t>
      </w:r>
    </w:p>
    <w:p w14:paraId="45928133" w14:textId="77777777" w:rsidR="000C5B03" w:rsidRPr="002B668A" w:rsidRDefault="000C5B03" w:rsidP="000C5B03">
      <w:pPr>
        <w:pStyle w:val="Tekstpodstawowy2"/>
        <w:numPr>
          <w:ilvl w:val="0"/>
          <w:numId w:val="2"/>
        </w:numPr>
        <w:ind w:left="284" w:hanging="284"/>
        <w:rPr>
          <w:rFonts w:ascii="Calibri" w:hAnsi="Calibri"/>
          <w:i/>
          <w:iCs/>
          <w:sz w:val="12"/>
          <w:szCs w:val="12"/>
        </w:rPr>
      </w:pPr>
      <w:r w:rsidRPr="002B668A">
        <w:rPr>
          <w:rFonts w:ascii="Calibri" w:hAnsi="Calibri"/>
          <w:i/>
          <w:iCs/>
          <w:sz w:val="12"/>
          <w:szCs w:val="12"/>
        </w:rPr>
        <w:t xml:space="preserve">PFLEIDERER GRAJEWO S.A., </w:t>
      </w:r>
    </w:p>
    <w:p w14:paraId="20736BEE" w14:textId="77777777" w:rsidR="000C5B03" w:rsidRPr="002B668A" w:rsidRDefault="000C5B03" w:rsidP="000C5B03">
      <w:pPr>
        <w:pStyle w:val="Tekstpodstawowy2"/>
        <w:numPr>
          <w:ilvl w:val="0"/>
          <w:numId w:val="2"/>
        </w:numPr>
        <w:ind w:left="284" w:hanging="284"/>
        <w:rPr>
          <w:rFonts w:ascii="Calibri" w:hAnsi="Calibri"/>
          <w:i/>
          <w:iCs/>
          <w:sz w:val="12"/>
          <w:szCs w:val="12"/>
        </w:rPr>
      </w:pPr>
      <w:r w:rsidRPr="002B668A">
        <w:rPr>
          <w:rFonts w:ascii="Calibri" w:hAnsi="Calibri"/>
          <w:i/>
          <w:iCs/>
          <w:sz w:val="12"/>
          <w:szCs w:val="12"/>
        </w:rPr>
        <w:t>PFLEIDERER PROSPAN S.A.,</w:t>
      </w:r>
    </w:p>
    <w:p w14:paraId="07003A3E" w14:textId="77777777" w:rsidR="000C5B03" w:rsidRPr="002B668A" w:rsidRDefault="000C5B03" w:rsidP="000C5B03">
      <w:pPr>
        <w:pStyle w:val="Tekstpodstawowy2"/>
        <w:numPr>
          <w:ilvl w:val="0"/>
          <w:numId w:val="2"/>
        </w:numPr>
        <w:ind w:left="284" w:hanging="284"/>
        <w:rPr>
          <w:rFonts w:ascii="Calibri" w:hAnsi="Calibri"/>
          <w:i/>
          <w:iCs/>
          <w:sz w:val="12"/>
          <w:szCs w:val="12"/>
        </w:rPr>
      </w:pPr>
      <w:r w:rsidRPr="002B668A">
        <w:rPr>
          <w:rFonts w:ascii="Calibri" w:hAnsi="Calibri"/>
          <w:i/>
          <w:iCs/>
          <w:sz w:val="12"/>
          <w:szCs w:val="12"/>
        </w:rPr>
        <w:t xml:space="preserve">PIT-RADWAR S.A., </w:t>
      </w:r>
    </w:p>
    <w:p w14:paraId="2EC71984" w14:textId="77777777" w:rsidR="000C5B03" w:rsidRPr="00967580" w:rsidRDefault="000C5B03" w:rsidP="000C5B03">
      <w:pPr>
        <w:pStyle w:val="Tekstpodstawowy2"/>
        <w:numPr>
          <w:ilvl w:val="0"/>
          <w:numId w:val="2"/>
        </w:numPr>
        <w:ind w:left="284" w:hanging="284"/>
        <w:rPr>
          <w:rFonts w:ascii="Calibri" w:hAnsi="Calibri"/>
          <w:i/>
          <w:iCs/>
          <w:sz w:val="12"/>
          <w:szCs w:val="12"/>
        </w:rPr>
      </w:pPr>
      <w:r w:rsidRPr="002B668A">
        <w:rPr>
          <w:rFonts w:ascii="Calibri" w:hAnsi="Calibri"/>
          <w:i/>
          <w:iCs/>
          <w:sz w:val="12"/>
          <w:szCs w:val="12"/>
        </w:rPr>
        <w:t>RADMOR S.A.,</w:t>
      </w:r>
      <w:r w:rsidRPr="00967580">
        <w:t xml:space="preserve"> </w:t>
      </w:r>
    </w:p>
    <w:p w14:paraId="272AB140" w14:textId="77777777" w:rsidR="000C5B03" w:rsidRPr="002B668A" w:rsidRDefault="000C5B03" w:rsidP="000C5B03">
      <w:pPr>
        <w:pStyle w:val="Tekstpodstawowy2"/>
        <w:numPr>
          <w:ilvl w:val="0"/>
          <w:numId w:val="2"/>
        </w:numPr>
        <w:ind w:left="284" w:hanging="284"/>
        <w:rPr>
          <w:rFonts w:ascii="Calibri" w:hAnsi="Calibri"/>
          <w:i/>
          <w:iCs/>
          <w:sz w:val="12"/>
          <w:szCs w:val="12"/>
        </w:rPr>
      </w:pPr>
      <w:r w:rsidRPr="00967580">
        <w:rPr>
          <w:rFonts w:ascii="Calibri" w:hAnsi="Calibri"/>
          <w:i/>
          <w:iCs/>
          <w:sz w:val="12"/>
          <w:szCs w:val="12"/>
        </w:rPr>
        <w:t>Randstad Polska Sp. z o.o.</w:t>
      </w:r>
    </w:p>
    <w:p w14:paraId="2BDEA4FD" w14:textId="77777777" w:rsidR="000C5B03" w:rsidRPr="002B668A" w:rsidRDefault="000C5B03" w:rsidP="000C5B03">
      <w:pPr>
        <w:pStyle w:val="Tekstpodstawowy2"/>
        <w:numPr>
          <w:ilvl w:val="0"/>
          <w:numId w:val="2"/>
        </w:numPr>
        <w:ind w:left="284" w:hanging="284"/>
        <w:rPr>
          <w:rFonts w:ascii="Calibri" w:hAnsi="Calibri"/>
          <w:i/>
          <w:iCs/>
          <w:sz w:val="12"/>
          <w:szCs w:val="12"/>
        </w:rPr>
      </w:pPr>
      <w:r w:rsidRPr="002B668A">
        <w:rPr>
          <w:rFonts w:ascii="Calibri" w:hAnsi="Calibri"/>
          <w:i/>
          <w:iCs/>
          <w:sz w:val="12"/>
          <w:szCs w:val="12"/>
        </w:rPr>
        <w:t xml:space="preserve">REJS Sp. z o.o., </w:t>
      </w:r>
    </w:p>
    <w:p w14:paraId="176C555B" w14:textId="77777777" w:rsidR="000C5B03" w:rsidRPr="002B668A" w:rsidRDefault="000C5B03" w:rsidP="000C5B03">
      <w:pPr>
        <w:pStyle w:val="Tekstpodstawowy2"/>
        <w:numPr>
          <w:ilvl w:val="0"/>
          <w:numId w:val="2"/>
        </w:numPr>
        <w:ind w:left="284" w:hanging="284"/>
        <w:rPr>
          <w:rFonts w:ascii="Calibri" w:hAnsi="Calibri"/>
          <w:i/>
          <w:iCs/>
          <w:sz w:val="12"/>
          <w:szCs w:val="12"/>
        </w:rPr>
      </w:pPr>
      <w:r w:rsidRPr="002B668A">
        <w:rPr>
          <w:rFonts w:ascii="Calibri" w:hAnsi="Calibri"/>
          <w:i/>
          <w:iCs/>
          <w:sz w:val="12"/>
          <w:szCs w:val="12"/>
        </w:rPr>
        <w:t xml:space="preserve">Rhenus Logistics S.A., </w:t>
      </w:r>
    </w:p>
    <w:p w14:paraId="32133690" w14:textId="77777777" w:rsidR="000C5B03" w:rsidRPr="002B668A" w:rsidRDefault="000C5B03" w:rsidP="000C5B03">
      <w:pPr>
        <w:pStyle w:val="Tekstpodstawowy2"/>
        <w:numPr>
          <w:ilvl w:val="0"/>
          <w:numId w:val="2"/>
        </w:numPr>
        <w:ind w:left="284" w:hanging="284"/>
        <w:rPr>
          <w:rFonts w:ascii="Calibri" w:hAnsi="Calibri"/>
          <w:i/>
          <w:iCs/>
          <w:sz w:val="12"/>
          <w:szCs w:val="12"/>
        </w:rPr>
      </w:pPr>
      <w:r w:rsidRPr="002B668A">
        <w:rPr>
          <w:rFonts w:ascii="Calibri" w:hAnsi="Calibri"/>
          <w:i/>
          <w:iCs/>
          <w:sz w:val="12"/>
          <w:szCs w:val="12"/>
        </w:rPr>
        <w:t>Remontowa Hydraulic Systems Sp. z o.o.,</w:t>
      </w:r>
    </w:p>
    <w:p w14:paraId="2620F620" w14:textId="77777777" w:rsidR="000C5B03" w:rsidRPr="002B668A" w:rsidRDefault="000C5B03" w:rsidP="000C5B03">
      <w:pPr>
        <w:pStyle w:val="Tekstpodstawowy2"/>
        <w:numPr>
          <w:ilvl w:val="0"/>
          <w:numId w:val="2"/>
        </w:numPr>
        <w:ind w:left="284" w:hanging="284"/>
        <w:rPr>
          <w:rFonts w:ascii="Calibri" w:hAnsi="Calibri"/>
          <w:i/>
          <w:iCs/>
          <w:sz w:val="12"/>
          <w:szCs w:val="12"/>
        </w:rPr>
      </w:pPr>
      <w:r w:rsidRPr="002B668A">
        <w:rPr>
          <w:rFonts w:ascii="Calibri" w:hAnsi="Calibri"/>
          <w:i/>
          <w:iCs/>
          <w:sz w:val="12"/>
          <w:szCs w:val="12"/>
        </w:rPr>
        <w:t xml:space="preserve">Robert Bosch Sp. z o.o., </w:t>
      </w:r>
    </w:p>
    <w:p w14:paraId="598EEBDC" w14:textId="77777777" w:rsidR="000C5B03" w:rsidRPr="002B668A" w:rsidRDefault="000C5B03" w:rsidP="000C5B03">
      <w:pPr>
        <w:pStyle w:val="Tekstpodstawowy2"/>
        <w:numPr>
          <w:ilvl w:val="0"/>
          <w:numId w:val="2"/>
        </w:numPr>
        <w:ind w:left="284" w:hanging="284"/>
        <w:rPr>
          <w:rFonts w:ascii="Calibri" w:hAnsi="Calibri"/>
          <w:i/>
          <w:iCs/>
          <w:sz w:val="12"/>
          <w:szCs w:val="12"/>
        </w:rPr>
      </w:pPr>
      <w:r w:rsidRPr="002B668A">
        <w:rPr>
          <w:rFonts w:ascii="Calibri" w:hAnsi="Calibri"/>
          <w:i/>
          <w:iCs/>
          <w:sz w:val="12"/>
          <w:szCs w:val="12"/>
        </w:rPr>
        <w:t xml:space="preserve">Ronal Polska Sp. z o.o., </w:t>
      </w:r>
    </w:p>
    <w:p w14:paraId="5AFB46A3" w14:textId="77777777" w:rsidR="000C5B03" w:rsidRPr="002B668A" w:rsidRDefault="000C5B03" w:rsidP="000C5B03">
      <w:pPr>
        <w:pStyle w:val="Tekstpodstawowy2"/>
        <w:numPr>
          <w:ilvl w:val="0"/>
          <w:numId w:val="2"/>
        </w:numPr>
        <w:ind w:left="284" w:hanging="284"/>
        <w:rPr>
          <w:rFonts w:ascii="Calibri" w:hAnsi="Calibri"/>
          <w:i/>
          <w:iCs/>
          <w:sz w:val="12"/>
          <w:szCs w:val="12"/>
        </w:rPr>
      </w:pPr>
      <w:r w:rsidRPr="002B668A">
        <w:rPr>
          <w:rFonts w:ascii="Calibri" w:hAnsi="Calibri"/>
          <w:i/>
          <w:iCs/>
          <w:sz w:val="12"/>
          <w:szCs w:val="12"/>
        </w:rPr>
        <w:t>Ryłko Sp. z o.o.,</w:t>
      </w:r>
    </w:p>
    <w:p w14:paraId="74D1D4BF" w14:textId="77777777" w:rsidR="000C5B03" w:rsidRPr="002B668A" w:rsidRDefault="000C5B03" w:rsidP="000C5B03">
      <w:pPr>
        <w:pStyle w:val="Tekstpodstawowy2"/>
        <w:numPr>
          <w:ilvl w:val="0"/>
          <w:numId w:val="2"/>
        </w:numPr>
        <w:ind w:left="284" w:hanging="284"/>
        <w:rPr>
          <w:rFonts w:ascii="Calibri" w:hAnsi="Calibri"/>
          <w:i/>
          <w:iCs/>
          <w:sz w:val="12"/>
          <w:szCs w:val="12"/>
        </w:rPr>
      </w:pPr>
      <w:r w:rsidRPr="002B668A">
        <w:rPr>
          <w:rFonts w:ascii="Calibri" w:hAnsi="Calibri"/>
          <w:i/>
          <w:iCs/>
          <w:sz w:val="12"/>
          <w:szCs w:val="12"/>
        </w:rPr>
        <w:t xml:space="preserve">Rzeszowskie Zakłady Drobiarskie Res-Drob Sp. z o.o., </w:t>
      </w:r>
    </w:p>
    <w:p w14:paraId="30DB950E" w14:textId="77777777" w:rsidR="000C5B03" w:rsidRPr="002B668A" w:rsidRDefault="000C5B03" w:rsidP="000C5B03">
      <w:pPr>
        <w:pStyle w:val="Tekstpodstawowy2"/>
        <w:numPr>
          <w:ilvl w:val="0"/>
          <w:numId w:val="2"/>
        </w:numPr>
        <w:ind w:left="284" w:hanging="284"/>
        <w:rPr>
          <w:rFonts w:ascii="Calibri" w:hAnsi="Calibri"/>
          <w:i/>
          <w:iCs/>
          <w:sz w:val="12"/>
          <w:szCs w:val="12"/>
          <w:lang w:val="en-US"/>
        </w:rPr>
      </w:pPr>
      <w:r w:rsidRPr="002B668A">
        <w:rPr>
          <w:rFonts w:ascii="Calibri" w:hAnsi="Calibri"/>
          <w:i/>
          <w:iCs/>
          <w:sz w:val="12"/>
          <w:szCs w:val="12"/>
          <w:lang w:val="en-US"/>
        </w:rPr>
        <w:t>Saint-Gobain Construction Products Polska Sp. z o.o.,</w:t>
      </w:r>
    </w:p>
    <w:p w14:paraId="72F202B0" w14:textId="77777777" w:rsidR="000C5B03" w:rsidRPr="002B668A" w:rsidRDefault="000C5B03" w:rsidP="000C5B03">
      <w:pPr>
        <w:pStyle w:val="Tekstpodstawowy2"/>
        <w:numPr>
          <w:ilvl w:val="0"/>
          <w:numId w:val="2"/>
        </w:numPr>
        <w:ind w:left="284" w:hanging="284"/>
        <w:rPr>
          <w:rFonts w:ascii="Calibri" w:hAnsi="Calibri"/>
          <w:i/>
          <w:iCs/>
          <w:sz w:val="12"/>
          <w:szCs w:val="12"/>
        </w:rPr>
      </w:pPr>
      <w:r w:rsidRPr="002B668A">
        <w:rPr>
          <w:rFonts w:ascii="Calibri" w:hAnsi="Calibri"/>
          <w:i/>
          <w:iCs/>
          <w:sz w:val="12"/>
          <w:szCs w:val="12"/>
        </w:rPr>
        <w:t>Saint-Gobain HPM Polska Sp. z o.o.,</w:t>
      </w:r>
    </w:p>
    <w:p w14:paraId="495E1A84" w14:textId="77777777" w:rsidR="000C5B03" w:rsidRPr="002B668A" w:rsidRDefault="000C5B03" w:rsidP="000C5B03">
      <w:pPr>
        <w:pStyle w:val="Tekstpodstawowy2"/>
        <w:numPr>
          <w:ilvl w:val="0"/>
          <w:numId w:val="2"/>
        </w:numPr>
        <w:ind w:left="284" w:hanging="284"/>
        <w:rPr>
          <w:rFonts w:ascii="Calibri" w:hAnsi="Calibri"/>
          <w:i/>
          <w:iCs/>
          <w:sz w:val="12"/>
          <w:szCs w:val="12"/>
        </w:rPr>
      </w:pPr>
      <w:r w:rsidRPr="002B668A">
        <w:rPr>
          <w:rFonts w:ascii="Calibri" w:hAnsi="Calibri"/>
          <w:i/>
          <w:iCs/>
          <w:sz w:val="12"/>
          <w:szCs w:val="12"/>
        </w:rPr>
        <w:t xml:space="preserve">SaMASZ Sp. z o.o., </w:t>
      </w:r>
    </w:p>
    <w:p w14:paraId="3A2C081B" w14:textId="77777777" w:rsidR="000C5B03" w:rsidRPr="002B668A" w:rsidRDefault="000C5B03" w:rsidP="000C5B03">
      <w:pPr>
        <w:pStyle w:val="Tekstpodstawowy2"/>
        <w:numPr>
          <w:ilvl w:val="0"/>
          <w:numId w:val="2"/>
        </w:numPr>
        <w:ind w:left="284" w:hanging="284"/>
        <w:rPr>
          <w:rFonts w:ascii="Calibri" w:hAnsi="Calibri"/>
          <w:i/>
          <w:iCs/>
          <w:sz w:val="12"/>
          <w:szCs w:val="12"/>
        </w:rPr>
      </w:pPr>
      <w:r w:rsidRPr="002B668A">
        <w:rPr>
          <w:rFonts w:ascii="Calibri" w:hAnsi="Calibri"/>
          <w:i/>
          <w:iCs/>
          <w:sz w:val="12"/>
          <w:szCs w:val="12"/>
        </w:rPr>
        <w:t>Sanitec Koło Sp. z o.o.,</w:t>
      </w:r>
    </w:p>
    <w:p w14:paraId="463FB898" w14:textId="77777777" w:rsidR="000C5B03" w:rsidRPr="002B668A" w:rsidRDefault="000C5B03" w:rsidP="000C5B03">
      <w:pPr>
        <w:pStyle w:val="Tekstpodstawowy2"/>
        <w:numPr>
          <w:ilvl w:val="0"/>
          <w:numId w:val="2"/>
        </w:numPr>
        <w:ind w:left="284" w:hanging="284"/>
        <w:rPr>
          <w:rFonts w:ascii="Calibri" w:hAnsi="Calibri"/>
          <w:i/>
          <w:iCs/>
          <w:sz w:val="12"/>
          <w:szCs w:val="12"/>
          <w:lang w:val="en-US"/>
        </w:rPr>
      </w:pPr>
      <w:r w:rsidRPr="002B668A">
        <w:rPr>
          <w:rFonts w:ascii="Calibri" w:hAnsi="Calibri"/>
          <w:i/>
          <w:iCs/>
          <w:sz w:val="12"/>
          <w:szCs w:val="12"/>
          <w:lang w:val="en-US"/>
        </w:rPr>
        <w:t>Schattdecor Sp. z o.o.,</w:t>
      </w:r>
    </w:p>
    <w:p w14:paraId="15996F52" w14:textId="77777777" w:rsidR="000C5B03" w:rsidRPr="002B668A" w:rsidRDefault="000C5B03" w:rsidP="000C5B03">
      <w:pPr>
        <w:pStyle w:val="Tekstpodstawowy2"/>
        <w:numPr>
          <w:ilvl w:val="0"/>
          <w:numId w:val="2"/>
        </w:numPr>
        <w:ind w:left="284" w:hanging="284"/>
        <w:rPr>
          <w:rFonts w:ascii="Calibri" w:hAnsi="Calibri"/>
          <w:i/>
          <w:iCs/>
          <w:sz w:val="12"/>
          <w:szCs w:val="12"/>
          <w:lang w:val="en-US"/>
        </w:rPr>
      </w:pPr>
      <w:r w:rsidRPr="002B668A">
        <w:rPr>
          <w:rFonts w:ascii="Calibri" w:hAnsi="Calibri"/>
          <w:i/>
          <w:iCs/>
          <w:sz w:val="12"/>
          <w:szCs w:val="12"/>
          <w:lang w:val="en-US"/>
        </w:rPr>
        <w:t>Schneider Electric Transformers Poland Sp. z o.o.,</w:t>
      </w:r>
    </w:p>
    <w:p w14:paraId="3A5056EF" w14:textId="77777777" w:rsidR="000C5B03" w:rsidRPr="002B668A" w:rsidRDefault="000C5B03" w:rsidP="000C5B03">
      <w:pPr>
        <w:pStyle w:val="Tekstpodstawowy2"/>
        <w:numPr>
          <w:ilvl w:val="0"/>
          <w:numId w:val="2"/>
        </w:numPr>
        <w:ind w:left="284" w:hanging="284"/>
        <w:rPr>
          <w:rFonts w:ascii="Calibri" w:hAnsi="Calibri"/>
          <w:i/>
          <w:iCs/>
          <w:sz w:val="12"/>
          <w:szCs w:val="12"/>
        </w:rPr>
      </w:pPr>
      <w:r w:rsidRPr="002B668A">
        <w:rPr>
          <w:rFonts w:ascii="Calibri" w:hAnsi="Calibri"/>
          <w:i/>
          <w:iCs/>
          <w:sz w:val="12"/>
          <w:szCs w:val="12"/>
        </w:rPr>
        <w:t xml:space="preserve">Sempertrans Bełchatów Sp. z o.o., </w:t>
      </w:r>
    </w:p>
    <w:p w14:paraId="3723E6DE" w14:textId="77777777" w:rsidR="000C5B03" w:rsidRPr="002B668A" w:rsidRDefault="000C5B03" w:rsidP="000C5B03">
      <w:pPr>
        <w:pStyle w:val="Tekstpodstawowy2"/>
        <w:numPr>
          <w:ilvl w:val="0"/>
          <w:numId w:val="2"/>
        </w:numPr>
        <w:ind w:left="284" w:hanging="284"/>
        <w:rPr>
          <w:rFonts w:ascii="Calibri" w:hAnsi="Calibri"/>
          <w:i/>
          <w:iCs/>
          <w:sz w:val="12"/>
          <w:szCs w:val="12"/>
        </w:rPr>
      </w:pPr>
      <w:r w:rsidRPr="002B668A">
        <w:rPr>
          <w:rFonts w:ascii="Calibri" w:hAnsi="Calibri"/>
          <w:i/>
          <w:iCs/>
          <w:sz w:val="12"/>
          <w:szCs w:val="12"/>
        </w:rPr>
        <w:t>Siemens Sp. z o.o.,</w:t>
      </w:r>
    </w:p>
    <w:p w14:paraId="775C9688" w14:textId="77777777" w:rsidR="000C5B03" w:rsidRPr="002B668A" w:rsidRDefault="000C5B03" w:rsidP="000C5B03">
      <w:pPr>
        <w:pStyle w:val="Tekstpodstawowy2"/>
        <w:numPr>
          <w:ilvl w:val="0"/>
          <w:numId w:val="2"/>
        </w:numPr>
        <w:ind w:left="284" w:hanging="284"/>
        <w:rPr>
          <w:rFonts w:ascii="Calibri" w:hAnsi="Calibri"/>
          <w:i/>
          <w:iCs/>
          <w:sz w:val="12"/>
          <w:szCs w:val="12"/>
        </w:rPr>
      </w:pPr>
      <w:r w:rsidRPr="002B668A">
        <w:rPr>
          <w:rFonts w:ascii="Calibri" w:hAnsi="Calibri"/>
          <w:i/>
          <w:iCs/>
          <w:sz w:val="12"/>
          <w:szCs w:val="12"/>
        </w:rPr>
        <w:t>Skandius Sp. z o.o.,</w:t>
      </w:r>
    </w:p>
    <w:p w14:paraId="3607CEFA" w14:textId="77777777" w:rsidR="000C5B03" w:rsidRPr="002B668A" w:rsidRDefault="000C5B03" w:rsidP="000C5B03">
      <w:pPr>
        <w:pStyle w:val="Tekstpodstawowy2"/>
        <w:numPr>
          <w:ilvl w:val="0"/>
          <w:numId w:val="2"/>
        </w:numPr>
        <w:ind w:left="284" w:hanging="284"/>
        <w:rPr>
          <w:rFonts w:ascii="Calibri" w:hAnsi="Calibri"/>
          <w:i/>
          <w:iCs/>
          <w:sz w:val="12"/>
          <w:szCs w:val="12"/>
          <w:lang w:val="en-US"/>
        </w:rPr>
      </w:pPr>
      <w:r w:rsidRPr="002B668A">
        <w:rPr>
          <w:rFonts w:ascii="Calibri" w:hAnsi="Calibri"/>
          <w:i/>
          <w:iCs/>
          <w:sz w:val="12"/>
          <w:szCs w:val="12"/>
          <w:lang w:val="en-US"/>
        </w:rPr>
        <w:t>Solaris Bus&amp;Coach sp. z o.o.,</w:t>
      </w:r>
    </w:p>
    <w:p w14:paraId="649C1221" w14:textId="77777777" w:rsidR="000C5B03" w:rsidRPr="002B668A" w:rsidRDefault="000C5B03" w:rsidP="000C5B03">
      <w:pPr>
        <w:pStyle w:val="Tekstpodstawowy2"/>
        <w:numPr>
          <w:ilvl w:val="0"/>
          <w:numId w:val="2"/>
        </w:numPr>
        <w:ind w:left="284" w:hanging="284"/>
        <w:rPr>
          <w:rFonts w:ascii="Calibri" w:hAnsi="Calibri"/>
          <w:i/>
          <w:iCs/>
          <w:sz w:val="12"/>
          <w:szCs w:val="12"/>
          <w:lang w:val="en-US"/>
        </w:rPr>
      </w:pPr>
      <w:r w:rsidRPr="002B668A">
        <w:rPr>
          <w:rFonts w:ascii="Calibri" w:hAnsi="Calibri"/>
          <w:i/>
          <w:iCs/>
          <w:sz w:val="12"/>
          <w:szCs w:val="12"/>
          <w:lang w:val="en-US"/>
        </w:rPr>
        <w:t>Solid Logistics Sp. z o.o.,</w:t>
      </w:r>
    </w:p>
    <w:p w14:paraId="52705680" w14:textId="77777777" w:rsidR="000C5B03" w:rsidRDefault="000C5B03" w:rsidP="000C5B03">
      <w:pPr>
        <w:pStyle w:val="Tekstpodstawowy2"/>
        <w:numPr>
          <w:ilvl w:val="0"/>
          <w:numId w:val="2"/>
        </w:numPr>
        <w:ind w:left="284" w:hanging="284"/>
        <w:rPr>
          <w:rFonts w:ascii="Calibri" w:hAnsi="Calibri"/>
          <w:i/>
          <w:iCs/>
          <w:sz w:val="12"/>
          <w:szCs w:val="12"/>
          <w:lang w:val="en-US"/>
        </w:rPr>
      </w:pPr>
      <w:r w:rsidRPr="002B668A">
        <w:rPr>
          <w:rFonts w:ascii="Calibri" w:hAnsi="Calibri"/>
          <w:i/>
          <w:iCs/>
          <w:sz w:val="12"/>
          <w:szCs w:val="12"/>
          <w:lang w:val="en-US"/>
        </w:rPr>
        <w:t>SP Medical Sp. z o.o.,</w:t>
      </w:r>
    </w:p>
    <w:p w14:paraId="3AB35686" w14:textId="77777777" w:rsidR="000C5B03" w:rsidRPr="002C385E" w:rsidRDefault="000C5B03" w:rsidP="000C5B03">
      <w:pPr>
        <w:pStyle w:val="Tekstpodstawowy2"/>
        <w:numPr>
          <w:ilvl w:val="0"/>
          <w:numId w:val="2"/>
        </w:numPr>
        <w:ind w:left="284" w:hanging="284"/>
        <w:rPr>
          <w:rFonts w:ascii="Calibri" w:hAnsi="Calibri"/>
          <w:i/>
          <w:iCs/>
          <w:sz w:val="12"/>
          <w:szCs w:val="12"/>
        </w:rPr>
      </w:pPr>
      <w:r w:rsidRPr="002C385E">
        <w:rPr>
          <w:rFonts w:ascii="Calibri" w:hAnsi="Calibri"/>
          <w:i/>
          <w:iCs/>
          <w:sz w:val="12"/>
          <w:szCs w:val="12"/>
        </w:rPr>
        <w:t xml:space="preserve">Sped-Trans Ząbki Sp. z o.o., </w:t>
      </w:r>
    </w:p>
    <w:p w14:paraId="0D0B2D59" w14:textId="77777777" w:rsidR="000C5B03" w:rsidRPr="002B668A" w:rsidRDefault="000C5B03" w:rsidP="000C5B03">
      <w:pPr>
        <w:pStyle w:val="Tekstpodstawowy2"/>
        <w:numPr>
          <w:ilvl w:val="0"/>
          <w:numId w:val="2"/>
        </w:numPr>
        <w:ind w:left="284" w:hanging="284"/>
        <w:rPr>
          <w:rFonts w:ascii="Calibri" w:hAnsi="Calibri"/>
          <w:i/>
          <w:iCs/>
          <w:sz w:val="12"/>
          <w:szCs w:val="12"/>
        </w:rPr>
      </w:pPr>
      <w:r w:rsidRPr="002B668A">
        <w:rPr>
          <w:rFonts w:ascii="Calibri" w:hAnsi="Calibri"/>
          <w:i/>
          <w:iCs/>
          <w:sz w:val="12"/>
          <w:szCs w:val="12"/>
        </w:rPr>
        <w:t xml:space="preserve">Spedimex Sp. z o.o., </w:t>
      </w:r>
    </w:p>
    <w:p w14:paraId="00D75A92" w14:textId="77777777" w:rsidR="000C5B03" w:rsidRPr="002B668A" w:rsidRDefault="000C5B03" w:rsidP="000C5B03">
      <w:pPr>
        <w:pStyle w:val="Tekstpodstawowy2"/>
        <w:numPr>
          <w:ilvl w:val="0"/>
          <w:numId w:val="2"/>
        </w:numPr>
        <w:ind w:left="284" w:hanging="284"/>
        <w:rPr>
          <w:rFonts w:ascii="Calibri" w:hAnsi="Calibri"/>
          <w:i/>
          <w:iCs/>
          <w:sz w:val="12"/>
          <w:szCs w:val="12"/>
        </w:rPr>
      </w:pPr>
      <w:r w:rsidRPr="002B668A">
        <w:rPr>
          <w:rFonts w:ascii="Calibri" w:hAnsi="Calibri"/>
          <w:i/>
          <w:iCs/>
          <w:sz w:val="12"/>
          <w:szCs w:val="12"/>
        </w:rPr>
        <w:t>STOMIL S.A.,</w:t>
      </w:r>
    </w:p>
    <w:p w14:paraId="60BA3F18" w14:textId="77777777" w:rsidR="000C5B03" w:rsidRPr="002B668A" w:rsidRDefault="000C5B03" w:rsidP="000C5B03">
      <w:pPr>
        <w:pStyle w:val="Tekstpodstawowy2"/>
        <w:numPr>
          <w:ilvl w:val="0"/>
          <w:numId w:val="2"/>
        </w:numPr>
        <w:ind w:left="284" w:hanging="284"/>
        <w:rPr>
          <w:rFonts w:ascii="Calibri" w:hAnsi="Calibri"/>
          <w:i/>
          <w:iCs/>
          <w:sz w:val="12"/>
          <w:szCs w:val="12"/>
          <w:lang w:val="nb-NO"/>
        </w:rPr>
      </w:pPr>
      <w:r w:rsidRPr="002B668A">
        <w:rPr>
          <w:rFonts w:ascii="Calibri" w:hAnsi="Calibri"/>
          <w:i/>
          <w:iCs/>
          <w:sz w:val="12"/>
          <w:szCs w:val="12"/>
          <w:lang w:val="nb-NO"/>
        </w:rPr>
        <w:t>Stora Enso Poland S.A.,</w:t>
      </w:r>
    </w:p>
    <w:p w14:paraId="6413746D" w14:textId="77777777" w:rsidR="000C5B03" w:rsidRPr="002B668A" w:rsidRDefault="000C5B03" w:rsidP="000C5B03">
      <w:pPr>
        <w:pStyle w:val="Tekstpodstawowy2"/>
        <w:numPr>
          <w:ilvl w:val="0"/>
          <w:numId w:val="2"/>
        </w:numPr>
        <w:ind w:left="284" w:hanging="284"/>
        <w:rPr>
          <w:rFonts w:ascii="Calibri" w:hAnsi="Calibri"/>
          <w:i/>
          <w:iCs/>
          <w:sz w:val="12"/>
          <w:szCs w:val="12"/>
        </w:rPr>
      </w:pPr>
      <w:r w:rsidRPr="002B668A">
        <w:rPr>
          <w:rFonts w:ascii="Calibri" w:hAnsi="Calibri"/>
          <w:i/>
          <w:iCs/>
          <w:sz w:val="12"/>
          <w:szCs w:val="12"/>
        </w:rPr>
        <w:t>Südzucker Polska S.A.,</w:t>
      </w:r>
    </w:p>
    <w:p w14:paraId="596676CD" w14:textId="77777777" w:rsidR="000C5B03" w:rsidRPr="002B668A" w:rsidRDefault="000C5B03" w:rsidP="000C5B03">
      <w:pPr>
        <w:pStyle w:val="Tekstpodstawowy2"/>
        <w:numPr>
          <w:ilvl w:val="0"/>
          <w:numId w:val="2"/>
        </w:numPr>
        <w:ind w:left="284" w:hanging="284"/>
        <w:rPr>
          <w:rFonts w:ascii="Calibri" w:hAnsi="Calibri"/>
          <w:i/>
          <w:iCs/>
          <w:sz w:val="12"/>
          <w:szCs w:val="12"/>
        </w:rPr>
      </w:pPr>
      <w:r w:rsidRPr="002B668A">
        <w:rPr>
          <w:rFonts w:ascii="Calibri" w:hAnsi="Calibri"/>
          <w:i/>
          <w:iCs/>
          <w:sz w:val="12"/>
          <w:szCs w:val="12"/>
        </w:rPr>
        <w:t>Sünkel Śruby Sp. z o.o.,</w:t>
      </w:r>
    </w:p>
    <w:p w14:paraId="4AE88451" w14:textId="77777777" w:rsidR="000C5B03" w:rsidRPr="002B668A" w:rsidRDefault="000C5B03" w:rsidP="000C5B03">
      <w:pPr>
        <w:pStyle w:val="Tekstpodstawowy2"/>
        <w:numPr>
          <w:ilvl w:val="0"/>
          <w:numId w:val="2"/>
        </w:numPr>
        <w:ind w:left="284" w:hanging="284"/>
        <w:rPr>
          <w:rFonts w:ascii="Calibri" w:hAnsi="Calibri"/>
          <w:i/>
          <w:iCs/>
          <w:sz w:val="12"/>
          <w:szCs w:val="12"/>
        </w:rPr>
      </w:pPr>
      <w:r w:rsidRPr="002B668A">
        <w:rPr>
          <w:rFonts w:ascii="Calibri" w:hAnsi="Calibri"/>
          <w:i/>
          <w:iCs/>
          <w:sz w:val="12"/>
          <w:szCs w:val="12"/>
        </w:rPr>
        <w:t>SUN GARDEN POLSKA Sp. z o.o. sp.k.,</w:t>
      </w:r>
    </w:p>
    <w:p w14:paraId="5528FC34" w14:textId="77777777" w:rsidR="000C5B03" w:rsidRPr="002B668A" w:rsidRDefault="000C5B03" w:rsidP="000C5B03">
      <w:pPr>
        <w:pStyle w:val="Tekstpodstawowy2"/>
        <w:numPr>
          <w:ilvl w:val="0"/>
          <w:numId w:val="2"/>
        </w:numPr>
        <w:ind w:left="284" w:hanging="284"/>
        <w:rPr>
          <w:rFonts w:ascii="Calibri" w:hAnsi="Calibri"/>
          <w:i/>
          <w:iCs/>
          <w:sz w:val="12"/>
          <w:szCs w:val="12"/>
        </w:rPr>
      </w:pPr>
      <w:r w:rsidRPr="002B668A">
        <w:rPr>
          <w:rFonts w:ascii="Calibri" w:hAnsi="Calibri"/>
          <w:i/>
          <w:iCs/>
          <w:sz w:val="12"/>
          <w:szCs w:val="12"/>
        </w:rPr>
        <w:t xml:space="preserve">Świecie Recykling Sp. z o.o.,  </w:t>
      </w:r>
    </w:p>
    <w:p w14:paraId="20603C7F" w14:textId="77777777" w:rsidR="000C5B03" w:rsidRPr="002B668A" w:rsidRDefault="000C5B03" w:rsidP="000C5B03">
      <w:pPr>
        <w:pStyle w:val="Tekstpodstawowy2"/>
        <w:numPr>
          <w:ilvl w:val="0"/>
          <w:numId w:val="2"/>
        </w:numPr>
        <w:ind w:left="284" w:hanging="284"/>
        <w:rPr>
          <w:rFonts w:ascii="Calibri" w:hAnsi="Calibri"/>
          <w:i/>
          <w:iCs/>
          <w:sz w:val="12"/>
          <w:szCs w:val="12"/>
          <w:lang w:val="nb-NO"/>
        </w:rPr>
      </w:pPr>
      <w:r w:rsidRPr="002B668A">
        <w:rPr>
          <w:rFonts w:ascii="Calibri" w:hAnsi="Calibri"/>
          <w:i/>
          <w:iCs/>
          <w:sz w:val="12"/>
          <w:szCs w:val="12"/>
          <w:lang w:val="nb-NO"/>
        </w:rPr>
        <w:t>Tedrive Poland Sp. z o.o.,</w:t>
      </w:r>
    </w:p>
    <w:p w14:paraId="26FD934E" w14:textId="77777777" w:rsidR="000C5B03" w:rsidRPr="002B668A" w:rsidRDefault="000C5B03" w:rsidP="000C5B03">
      <w:pPr>
        <w:pStyle w:val="Tekstpodstawowy2"/>
        <w:numPr>
          <w:ilvl w:val="0"/>
          <w:numId w:val="2"/>
        </w:numPr>
        <w:ind w:left="284" w:hanging="284"/>
        <w:rPr>
          <w:rFonts w:ascii="Calibri" w:hAnsi="Calibri"/>
          <w:i/>
          <w:iCs/>
          <w:sz w:val="12"/>
          <w:szCs w:val="12"/>
        </w:rPr>
      </w:pPr>
      <w:r w:rsidRPr="002B668A">
        <w:rPr>
          <w:rFonts w:ascii="Calibri" w:hAnsi="Calibri"/>
          <w:i/>
          <w:iCs/>
          <w:sz w:val="12"/>
          <w:szCs w:val="12"/>
        </w:rPr>
        <w:t>TEMPO TP Sp. z o.o. Sp.k.,</w:t>
      </w:r>
    </w:p>
    <w:p w14:paraId="6908CF88" w14:textId="77777777" w:rsidR="000C5B03" w:rsidRPr="002B668A" w:rsidRDefault="000C5B03" w:rsidP="000C5B03">
      <w:pPr>
        <w:pStyle w:val="Tekstpodstawowy2"/>
        <w:numPr>
          <w:ilvl w:val="0"/>
          <w:numId w:val="2"/>
        </w:numPr>
        <w:ind w:left="284" w:hanging="284"/>
        <w:rPr>
          <w:rFonts w:ascii="Calibri" w:hAnsi="Calibri"/>
          <w:i/>
          <w:iCs/>
          <w:sz w:val="12"/>
          <w:szCs w:val="12"/>
        </w:rPr>
      </w:pPr>
      <w:r w:rsidRPr="002B668A">
        <w:rPr>
          <w:rFonts w:ascii="Calibri" w:hAnsi="Calibri"/>
          <w:i/>
          <w:iCs/>
          <w:sz w:val="12"/>
          <w:szCs w:val="12"/>
        </w:rPr>
        <w:t>Thegra Poland  Sp. z o.o.,</w:t>
      </w:r>
    </w:p>
    <w:p w14:paraId="120E7717" w14:textId="77777777" w:rsidR="000C5B03" w:rsidRDefault="000C5B03" w:rsidP="000C5B03">
      <w:pPr>
        <w:pStyle w:val="Tekstpodstawowy2"/>
        <w:numPr>
          <w:ilvl w:val="0"/>
          <w:numId w:val="2"/>
        </w:numPr>
        <w:ind w:left="284" w:hanging="284"/>
        <w:rPr>
          <w:rFonts w:ascii="Calibri" w:hAnsi="Calibri"/>
          <w:i/>
          <w:iCs/>
          <w:sz w:val="12"/>
          <w:szCs w:val="12"/>
        </w:rPr>
      </w:pPr>
      <w:r w:rsidRPr="002B668A">
        <w:rPr>
          <w:rFonts w:ascii="Calibri" w:hAnsi="Calibri"/>
          <w:i/>
          <w:iCs/>
          <w:sz w:val="12"/>
          <w:szCs w:val="12"/>
        </w:rPr>
        <w:t>TI Poland Sp. z o.o.,</w:t>
      </w:r>
    </w:p>
    <w:p w14:paraId="4FFB694C" w14:textId="77777777" w:rsidR="000C5B03" w:rsidRPr="002B668A" w:rsidRDefault="000C5B03" w:rsidP="000C5B03">
      <w:pPr>
        <w:pStyle w:val="Tekstpodstawowy2"/>
        <w:numPr>
          <w:ilvl w:val="0"/>
          <w:numId w:val="2"/>
        </w:numPr>
        <w:ind w:left="284" w:hanging="284"/>
        <w:rPr>
          <w:rFonts w:ascii="Calibri" w:hAnsi="Calibri"/>
          <w:i/>
          <w:iCs/>
          <w:sz w:val="12"/>
          <w:szCs w:val="12"/>
        </w:rPr>
      </w:pPr>
      <w:r>
        <w:rPr>
          <w:rFonts w:ascii="Calibri" w:hAnsi="Calibri"/>
          <w:i/>
          <w:iCs/>
          <w:sz w:val="12"/>
          <w:szCs w:val="12"/>
        </w:rPr>
        <w:t>TORPOL S.A.,</w:t>
      </w:r>
    </w:p>
    <w:p w14:paraId="7B036E6F" w14:textId="77777777" w:rsidR="000C5B03" w:rsidRPr="002B668A" w:rsidRDefault="000C5B03" w:rsidP="000C5B03">
      <w:pPr>
        <w:pStyle w:val="Tekstpodstawowy2"/>
        <w:numPr>
          <w:ilvl w:val="0"/>
          <w:numId w:val="2"/>
        </w:numPr>
        <w:ind w:left="284" w:hanging="284"/>
        <w:rPr>
          <w:rFonts w:ascii="Calibri" w:hAnsi="Calibri"/>
          <w:i/>
          <w:iCs/>
          <w:sz w:val="12"/>
          <w:szCs w:val="12"/>
        </w:rPr>
      </w:pPr>
      <w:r w:rsidRPr="002B668A">
        <w:rPr>
          <w:rFonts w:ascii="Calibri" w:hAnsi="Calibri"/>
          <w:i/>
          <w:iCs/>
          <w:sz w:val="12"/>
          <w:szCs w:val="12"/>
        </w:rPr>
        <w:t>TOTAL Polska Sp. z o.o.,</w:t>
      </w:r>
    </w:p>
    <w:p w14:paraId="4DB092C2" w14:textId="77777777" w:rsidR="000C5B03" w:rsidRPr="002B668A" w:rsidRDefault="000C5B03" w:rsidP="000C5B03">
      <w:pPr>
        <w:pStyle w:val="Tekstpodstawowy2"/>
        <w:numPr>
          <w:ilvl w:val="0"/>
          <w:numId w:val="2"/>
        </w:numPr>
        <w:ind w:left="284" w:hanging="284"/>
        <w:rPr>
          <w:rFonts w:ascii="Calibri" w:hAnsi="Calibri"/>
          <w:i/>
          <w:iCs/>
          <w:sz w:val="12"/>
          <w:szCs w:val="12"/>
        </w:rPr>
      </w:pPr>
      <w:r w:rsidRPr="002B668A">
        <w:rPr>
          <w:rFonts w:ascii="Calibri" w:hAnsi="Calibri"/>
          <w:i/>
          <w:iCs/>
          <w:sz w:val="12"/>
          <w:szCs w:val="12"/>
        </w:rPr>
        <w:t xml:space="preserve">TotalEnergies Marketing Polska Sp. z o.o., </w:t>
      </w:r>
    </w:p>
    <w:p w14:paraId="09FAEED4" w14:textId="77777777" w:rsidR="000C5B03" w:rsidRPr="002B668A" w:rsidRDefault="000C5B03" w:rsidP="000C5B03">
      <w:pPr>
        <w:pStyle w:val="Tekstpodstawowy2"/>
        <w:numPr>
          <w:ilvl w:val="0"/>
          <w:numId w:val="2"/>
        </w:numPr>
        <w:ind w:left="284" w:hanging="284"/>
        <w:rPr>
          <w:rFonts w:ascii="Calibri" w:hAnsi="Calibri"/>
          <w:i/>
          <w:iCs/>
          <w:sz w:val="12"/>
          <w:szCs w:val="12"/>
        </w:rPr>
      </w:pPr>
      <w:r w:rsidRPr="002B668A">
        <w:rPr>
          <w:rFonts w:ascii="Calibri" w:hAnsi="Calibri"/>
          <w:i/>
          <w:iCs/>
          <w:sz w:val="12"/>
          <w:szCs w:val="12"/>
        </w:rPr>
        <w:t>TOYA S.A.,</w:t>
      </w:r>
    </w:p>
    <w:p w14:paraId="7AA8E007" w14:textId="77777777" w:rsidR="000C5B03" w:rsidRPr="002B668A" w:rsidRDefault="000C5B03" w:rsidP="000C5B03">
      <w:pPr>
        <w:pStyle w:val="Tekstpodstawowy2"/>
        <w:numPr>
          <w:ilvl w:val="0"/>
          <w:numId w:val="2"/>
        </w:numPr>
        <w:ind w:left="284" w:hanging="284"/>
        <w:rPr>
          <w:rFonts w:ascii="Calibri" w:hAnsi="Calibri"/>
          <w:i/>
          <w:iCs/>
          <w:sz w:val="12"/>
          <w:szCs w:val="12"/>
        </w:rPr>
      </w:pPr>
      <w:r w:rsidRPr="002B668A">
        <w:rPr>
          <w:rFonts w:ascii="Calibri" w:hAnsi="Calibri"/>
          <w:i/>
          <w:iCs/>
          <w:sz w:val="12"/>
          <w:szCs w:val="12"/>
        </w:rPr>
        <w:t xml:space="preserve">Toyota Tsusho Europe S.A., </w:t>
      </w:r>
    </w:p>
    <w:p w14:paraId="3BA76268" w14:textId="77777777" w:rsidR="000C5B03" w:rsidRPr="002B668A" w:rsidRDefault="000C5B03" w:rsidP="000C5B03">
      <w:pPr>
        <w:pStyle w:val="Tekstpodstawowy2"/>
        <w:numPr>
          <w:ilvl w:val="0"/>
          <w:numId w:val="2"/>
        </w:numPr>
        <w:ind w:left="284" w:hanging="284"/>
        <w:rPr>
          <w:rFonts w:ascii="Calibri" w:hAnsi="Calibri"/>
          <w:i/>
          <w:iCs/>
          <w:sz w:val="12"/>
          <w:szCs w:val="12"/>
          <w:lang w:val="en-US"/>
        </w:rPr>
      </w:pPr>
      <w:r w:rsidRPr="002B668A">
        <w:rPr>
          <w:rFonts w:ascii="Calibri" w:hAnsi="Calibri"/>
          <w:i/>
          <w:iCs/>
          <w:sz w:val="12"/>
          <w:szCs w:val="12"/>
          <w:lang w:val="en-US"/>
        </w:rPr>
        <w:t>TPV Displays Sp. z o.o.,</w:t>
      </w:r>
    </w:p>
    <w:p w14:paraId="1F76FEFC" w14:textId="77777777" w:rsidR="000C5B03" w:rsidRPr="002B668A" w:rsidRDefault="000C5B03" w:rsidP="000C5B03">
      <w:pPr>
        <w:pStyle w:val="Tekstpodstawowy2"/>
        <w:numPr>
          <w:ilvl w:val="0"/>
          <w:numId w:val="2"/>
        </w:numPr>
        <w:ind w:left="284" w:hanging="284"/>
        <w:rPr>
          <w:rFonts w:ascii="Calibri" w:hAnsi="Calibri"/>
          <w:i/>
          <w:iCs/>
          <w:sz w:val="12"/>
          <w:szCs w:val="12"/>
        </w:rPr>
      </w:pPr>
      <w:r w:rsidRPr="002B668A">
        <w:rPr>
          <w:rFonts w:ascii="Calibri" w:hAnsi="Calibri"/>
          <w:i/>
          <w:iCs/>
          <w:sz w:val="12"/>
          <w:szCs w:val="12"/>
        </w:rPr>
        <w:t>Tramwaje Warszawskie Sp. z o.o.,</w:t>
      </w:r>
    </w:p>
    <w:p w14:paraId="3320BCCD" w14:textId="77777777" w:rsidR="000C5B03" w:rsidRPr="002B668A" w:rsidRDefault="000C5B03" w:rsidP="000C5B03">
      <w:pPr>
        <w:pStyle w:val="Tekstpodstawowy2"/>
        <w:numPr>
          <w:ilvl w:val="0"/>
          <w:numId w:val="2"/>
        </w:numPr>
        <w:ind w:left="284" w:hanging="284"/>
        <w:rPr>
          <w:rFonts w:ascii="Calibri" w:hAnsi="Calibri"/>
          <w:i/>
          <w:iCs/>
          <w:sz w:val="12"/>
          <w:szCs w:val="12"/>
        </w:rPr>
      </w:pPr>
      <w:r w:rsidRPr="002B668A">
        <w:rPr>
          <w:rFonts w:ascii="Calibri" w:hAnsi="Calibri"/>
          <w:i/>
          <w:iCs/>
          <w:sz w:val="12"/>
          <w:szCs w:val="12"/>
        </w:rPr>
        <w:t>Transcargo sp. z o.o.,</w:t>
      </w:r>
    </w:p>
    <w:p w14:paraId="09F7C13E" w14:textId="77777777" w:rsidR="000C5B03" w:rsidRPr="002B668A" w:rsidRDefault="000C5B03" w:rsidP="000C5B03">
      <w:pPr>
        <w:pStyle w:val="Tekstpodstawowy2"/>
        <w:numPr>
          <w:ilvl w:val="0"/>
          <w:numId w:val="2"/>
        </w:numPr>
        <w:ind w:left="284" w:hanging="284"/>
        <w:rPr>
          <w:rFonts w:ascii="Calibri" w:hAnsi="Calibri"/>
          <w:i/>
          <w:iCs/>
          <w:sz w:val="12"/>
          <w:szCs w:val="12"/>
        </w:rPr>
      </w:pPr>
      <w:r w:rsidRPr="002B668A">
        <w:rPr>
          <w:rFonts w:ascii="Calibri" w:hAnsi="Calibri"/>
          <w:i/>
          <w:iCs/>
          <w:sz w:val="12"/>
          <w:szCs w:val="12"/>
        </w:rPr>
        <w:t>TRW Polska Sp. z o.o.,</w:t>
      </w:r>
    </w:p>
    <w:p w14:paraId="00BD26EB" w14:textId="77777777" w:rsidR="000C5B03" w:rsidRPr="002B668A" w:rsidRDefault="000C5B03" w:rsidP="000C5B03">
      <w:pPr>
        <w:pStyle w:val="Tekstpodstawowy2"/>
        <w:numPr>
          <w:ilvl w:val="0"/>
          <w:numId w:val="2"/>
        </w:numPr>
        <w:ind w:left="284" w:hanging="284"/>
        <w:rPr>
          <w:rFonts w:ascii="Calibri" w:hAnsi="Calibri"/>
          <w:i/>
          <w:iCs/>
          <w:sz w:val="12"/>
          <w:szCs w:val="12"/>
        </w:rPr>
      </w:pPr>
      <w:r w:rsidRPr="002B668A">
        <w:rPr>
          <w:rFonts w:ascii="Calibri" w:hAnsi="Calibri"/>
          <w:i/>
          <w:iCs/>
          <w:sz w:val="12"/>
          <w:szCs w:val="12"/>
        </w:rPr>
        <w:t>TUiR Warta S.A.,</w:t>
      </w:r>
    </w:p>
    <w:p w14:paraId="738AAC1B" w14:textId="77777777" w:rsidR="000C5B03" w:rsidRPr="002B668A" w:rsidRDefault="000C5B03" w:rsidP="000C5B03">
      <w:pPr>
        <w:pStyle w:val="Tekstpodstawowy2"/>
        <w:numPr>
          <w:ilvl w:val="0"/>
          <w:numId w:val="2"/>
        </w:numPr>
        <w:ind w:left="284" w:hanging="284"/>
        <w:rPr>
          <w:rFonts w:ascii="Calibri" w:hAnsi="Calibri"/>
          <w:i/>
          <w:iCs/>
          <w:sz w:val="12"/>
          <w:szCs w:val="12"/>
        </w:rPr>
      </w:pPr>
      <w:r w:rsidRPr="002B668A">
        <w:rPr>
          <w:rFonts w:ascii="Calibri" w:hAnsi="Calibri"/>
          <w:i/>
          <w:iCs/>
          <w:sz w:val="12"/>
          <w:szCs w:val="12"/>
        </w:rPr>
        <w:t xml:space="preserve">TUnŻ Warta S.A., </w:t>
      </w:r>
    </w:p>
    <w:p w14:paraId="29F9847E" w14:textId="77777777" w:rsidR="000C5B03" w:rsidRPr="002B668A" w:rsidRDefault="000C5B03" w:rsidP="000C5B03">
      <w:pPr>
        <w:pStyle w:val="Tekstpodstawowy2"/>
        <w:numPr>
          <w:ilvl w:val="0"/>
          <w:numId w:val="2"/>
        </w:numPr>
        <w:ind w:left="284" w:hanging="284"/>
        <w:rPr>
          <w:rFonts w:ascii="Calibri" w:hAnsi="Calibri"/>
          <w:i/>
          <w:iCs/>
          <w:sz w:val="12"/>
          <w:szCs w:val="12"/>
        </w:rPr>
      </w:pPr>
      <w:r w:rsidRPr="002B668A">
        <w:rPr>
          <w:rFonts w:ascii="Calibri" w:hAnsi="Calibri"/>
          <w:i/>
          <w:iCs/>
          <w:sz w:val="12"/>
          <w:szCs w:val="12"/>
        </w:rPr>
        <w:t>TZMO S.A.,</w:t>
      </w:r>
    </w:p>
    <w:p w14:paraId="645C9E61" w14:textId="77777777" w:rsidR="000C5B03" w:rsidRPr="002B668A" w:rsidRDefault="000C5B03" w:rsidP="000C5B03">
      <w:pPr>
        <w:pStyle w:val="Tekstpodstawowy2"/>
        <w:numPr>
          <w:ilvl w:val="0"/>
          <w:numId w:val="2"/>
        </w:numPr>
        <w:ind w:left="284" w:hanging="284"/>
        <w:rPr>
          <w:rFonts w:ascii="Calibri" w:hAnsi="Calibri"/>
          <w:i/>
          <w:iCs/>
          <w:sz w:val="12"/>
          <w:szCs w:val="12"/>
        </w:rPr>
      </w:pPr>
      <w:r w:rsidRPr="002B668A">
        <w:rPr>
          <w:rFonts w:ascii="Calibri" w:hAnsi="Calibri"/>
          <w:i/>
          <w:iCs/>
          <w:sz w:val="12"/>
          <w:szCs w:val="12"/>
        </w:rPr>
        <w:t xml:space="preserve">UNIFEEDER A/S S.A. Oddział w Polsce, </w:t>
      </w:r>
    </w:p>
    <w:p w14:paraId="5034C974" w14:textId="77777777" w:rsidR="000C5B03" w:rsidRPr="002B668A" w:rsidRDefault="000C5B03" w:rsidP="000C5B03">
      <w:pPr>
        <w:pStyle w:val="Tekstpodstawowy2"/>
        <w:numPr>
          <w:ilvl w:val="0"/>
          <w:numId w:val="2"/>
        </w:numPr>
        <w:ind w:left="284" w:hanging="284"/>
        <w:rPr>
          <w:rFonts w:ascii="Calibri" w:hAnsi="Calibri"/>
          <w:i/>
          <w:iCs/>
          <w:sz w:val="12"/>
          <w:szCs w:val="12"/>
        </w:rPr>
      </w:pPr>
      <w:r w:rsidRPr="002B668A">
        <w:rPr>
          <w:rFonts w:ascii="Calibri" w:hAnsi="Calibri"/>
          <w:i/>
          <w:iCs/>
          <w:sz w:val="12"/>
          <w:szCs w:val="12"/>
        </w:rPr>
        <w:t>Valvex S.A.,</w:t>
      </w:r>
    </w:p>
    <w:p w14:paraId="1421354B" w14:textId="77777777" w:rsidR="000C5B03" w:rsidRPr="002B668A" w:rsidRDefault="000C5B03" w:rsidP="000C5B03">
      <w:pPr>
        <w:pStyle w:val="Tekstpodstawowy2"/>
        <w:numPr>
          <w:ilvl w:val="0"/>
          <w:numId w:val="2"/>
        </w:numPr>
        <w:ind w:left="284" w:hanging="284"/>
        <w:rPr>
          <w:rFonts w:ascii="Calibri" w:hAnsi="Calibri"/>
          <w:i/>
          <w:iCs/>
          <w:sz w:val="12"/>
          <w:szCs w:val="12"/>
        </w:rPr>
      </w:pPr>
      <w:r w:rsidRPr="002B668A">
        <w:rPr>
          <w:rFonts w:ascii="Calibri" w:hAnsi="Calibri"/>
          <w:i/>
          <w:iCs/>
          <w:sz w:val="12"/>
          <w:szCs w:val="12"/>
        </w:rPr>
        <w:t>Vesuvius Poland Sp. z o.o.</w:t>
      </w:r>
    </w:p>
    <w:p w14:paraId="59064307" w14:textId="77777777" w:rsidR="000C5B03" w:rsidRPr="002B668A" w:rsidRDefault="000C5B03" w:rsidP="000C5B03">
      <w:pPr>
        <w:pStyle w:val="Tekstpodstawowy2"/>
        <w:numPr>
          <w:ilvl w:val="0"/>
          <w:numId w:val="2"/>
        </w:numPr>
        <w:ind w:left="284" w:hanging="284"/>
        <w:rPr>
          <w:rFonts w:ascii="Calibri" w:hAnsi="Calibri"/>
          <w:i/>
          <w:iCs/>
          <w:sz w:val="12"/>
          <w:szCs w:val="12"/>
        </w:rPr>
      </w:pPr>
      <w:r w:rsidRPr="002B668A">
        <w:rPr>
          <w:rFonts w:ascii="Calibri" w:hAnsi="Calibri"/>
          <w:i/>
          <w:iCs/>
          <w:sz w:val="12"/>
          <w:szCs w:val="12"/>
        </w:rPr>
        <w:t>Vetro Sp. z o.o.,</w:t>
      </w:r>
    </w:p>
    <w:p w14:paraId="60465A01" w14:textId="77777777" w:rsidR="000C5B03" w:rsidRPr="002B668A" w:rsidRDefault="000C5B03" w:rsidP="000C5B03">
      <w:pPr>
        <w:pStyle w:val="Tekstpodstawowy2"/>
        <w:numPr>
          <w:ilvl w:val="0"/>
          <w:numId w:val="2"/>
        </w:numPr>
        <w:ind w:left="284" w:hanging="284"/>
        <w:rPr>
          <w:rFonts w:ascii="Calibri" w:hAnsi="Calibri"/>
          <w:i/>
          <w:iCs/>
          <w:sz w:val="12"/>
          <w:szCs w:val="12"/>
          <w:lang w:val="en-US"/>
        </w:rPr>
      </w:pPr>
      <w:r w:rsidRPr="002B668A">
        <w:rPr>
          <w:rFonts w:ascii="Calibri" w:hAnsi="Calibri"/>
          <w:i/>
          <w:iCs/>
          <w:sz w:val="12"/>
          <w:szCs w:val="12"/>
          <w:lang w:val="en-US"/>
        </w:rPr>
        <w:t xml:space="preserve">VGL Group Sp. z o.o., </w:t>
      </w:r>
    </w:p>
    <w:p w14:paraId="05F7B8E0" w14:textId="77777777" w:rsidR="000C5B03" w:rsidRPr="002B668A" w:rsidRDefault="000C5B03" w:rsidP="000C5B03">
      <w:pPr>
        <w:pStyle w:val="Tekstpodstawowy2"/>
        <w:numPr>
          <w:ilvl w:val="0"/>
          <w:numId w:val="2"/>
        </w:numPr>
        <w:ind w:left="284" w:hanging="284"/>
        <w:rPr>
          <w:rFonts w:ascii="Calibri" w:hAnsi="Calibri"/>
          <w:i/>
          <w:iCs/>
          <w:sz w:val="12"/>
          <w:szCs w:val="12"/>
        </w:rPr>
      </w:pPr>
      <w:r w:rsidRPr="002B668A">
        <w:rPr>
          <w:rFonts w:ascii="Calibri" w:hAnsi="Calibri"/>
          <w:i/>
          <w:iCs/>
          <w:sz w:val="12"/>
          <w:szCs w:val="12"/>
        </w:rPr>
        <w:t>VOLVO Polska Sp. z o.o.,</w:t>
      </w:r>
    </w:p>
    <w:p w14:paraId="0B7C1B0E" w14:textId="77777777" w:rsidR="000C5B03" w:rsidRDefault="000C5B03" w:rsidP="000C5B03">
      <w:pPr>
        <w:pStyle w:val="Tekstpodstawowy2"/>
        <w:numPr>
          <w:ilvl w:val="0"/>
          <w:numId w:val="2"/>
        </w:numPr>
        <w:ind w:left="284" w:hanging="284"/>
        <w:rPr>
          <w:rFonts w:ascii="Calibri" w:hAnsi="Calibri"/>
          <w:i/>
          <w:iCs/>
          <w:sz w:val="12"/>
          <w:szCs w:val="12"/>
        </w:rPr>
      </w:pPr>
      <w:r w:rsidRPr="002B668A">
        <w:rPr>
          <w:rFonts w:ascii="Calibri" w:hAnsi="Calibri"/>
          <w:i/>
          <w:iCs/>
          <w:sz w:val="12"/>
          <w:szCs w:val="12"/>
        </w:rPr>
        <w:t>WAMA AB,</w:t>
      </w:r>
    </w:p>
    <w:p w14:paraId="3326ABF9" w14:textId="77777777" w:rsidR="000C5B03" w:rsidRPr="002B668A" w:rsidRDefault="000C5B03" w:rsidP="000C5B03">
      <w:pPr>
        <w:pStyle w:val="Tekstpodstawowy2"/>
        <w:numPr>
          <w:ilvl w:val="0"/>
          <w:numId w:val="2"/>
        </w:numPr>
        <w:ind w:left="284" w:hanging="284"/>
        <w:rPr>
          <w:rFonts w:ascii="Calibri" w:hAnsi="Calibri"/>
          <w:i/>
          <w:iCs/>
          <w:sz w:val="12"/>
          <w:szCs w:val="12"/>
        </w:rPr>
      </w:pPr>
      <w:r>
        <w:rPr>
          <w:rFonts w:ascii="Calibri" w:hAnsi="Calibri"/>
          <w:i/>
          <w:iCs/>
          <w:sz w:val="12"/>
          <w:szCs w:val="12"/>
        </w:rPr>
        <w:t>WAVIN Polska S.A.,</w:t>
      </w:r>
    </w:p>
    <w:p w14:paraId="6DA038A9" w14:textId="77777777" w:rsidR="000C5B03" w:rsidRPr="002B668A" w:rsidRDefault="000C5B03" w:rsidP="000C5B03">
      <w:pPr>
        <w:pStyle w:val="Tekstpodstawowy2"/>
        <w:numPr>
          <w:ilvl w:val="0"/>
          <w:numId w:val="2"/>
        </w:numPr>
        <w:ind w:left="284" w:hanging="284"/>
        <w:rPr>
          <w:rFonts w:ascii="Calibri" w:hAnsi="Calibri"/>
          <w:i/>
          <w:iCs/>
          <w:sz w:val="12"/>
          <w:szCs w:val="12"/>
        </w:rPr>
      </w:pPr>
      <w:r w:rsidRPr="002B668A">
        <w:rPr>
          <w:rFonts w:ascii="Calibri" w:hAnsi="Calibri"/>
          <w:i/>
          <w:iCs/>
          <w:sz w:val="12"/>
          <w:szCs w:val="12"/>
        </w:rPr>
        <w:t>WEN s.c.,</w:t>
      </w:r>
    </w:p>
    <w:p w14:paraId="36AA96FE" w14:textId="77777777" w:rsidR="000C5B03" w:rsidRPr="002B668A" w:rsidRDefault="000C5B03" w:rsidP="000C5B03">
      <w:pPr>
        <w:pStyle w:val="Tekstpodstawowy2"/>
        <w:numPr>
          <w:ilvl w:val="0"/>
          <w:numId w:val="2"/>
        </w:numPr>
        <w:ind w:left="284" w:hanging="284"/>
        <w:rPr>
          <w:rFonts w:ascii="Calibri" w:hAnsi="Calibri"/>
          <w:i/>
          <w:iCs/>
          <w:sz w:val="12"/>
          <w:szCs w:val="12"/>
          <w:lang w:val="nb-NO"/>
        </w:rPr>
      </w:pPr>
      <w:r w:rsidRPr="002B668A">
        <w:rPr>
          <w:rFonts w:ascii="Calibri" w:hAnsi="Calibri"/>
          <w:i/>
          <w:iCs/>
          <w:sz w:val="12"/>
          <w:szCs w:val="12"/>
          <w:lang w:val="nb-NO"/>
        </w:rPr>
        <w:t xml:space="preserve">Werner Kenkel Sp. z o.o., </w:t>
      </w:r>
    </w:p>
    <w:p w14:paraId="496F61D1" w14:textId="77777777" w:rsidR="000C5B03" w:rsidRPr="002B668A" w:rsidRDefault="000C5B03" w:rsidP="000C5B03">
      <w:pPr>
        <w:pStyle w:val="Tekstpodstawowy2"/>
        <w:numPr>
          <w:ilvl w:val="0"/>
          <w:numId w:val="2"/>
        </w:numPr>
        <w:ind w:left="284" w:hanging="284"/>
        <w:rPr>
          <w:rFonts w:ascii="Calibri" w:hAnsi="Calibri"/>
          <w:i/>
          <w:iCs/>
          <w:sz w:val="12"/>
          <w:szCs w:val="12"/>
        </w:rPr>
      </w:pPr>
      <w:r w:rsidRPr="002B668A">
        <w:rPr>
          <w:rFonts w:ascii="Calibri" w:hAnsi="Calibri"/>
          <w:i/>
          <w:iCs/>
          <w:sz w:val="12"/>
          <w:szCs w:val="12"/>
        </w:rPr>
        <w:t xml:space="preserve">Winterhalter Gastronom Polska Sp. z o.o.,  </w:t>
      </w:r>
    </w:p>
    <w:p w14:paraId="51087D12" w14:textId="77777777" w:rsidR="000C5B03" w:rsidRPr="002B668A" w:rsidRDefault="000C5B03" w:rsidP="000C5B03">
      <w:pPr>
        <w:pStyle w:val="Tekstpodstawowy2"/>
        <w:numPr>
          <w:ilvl w:val="0"/>
          <w:numId w:val="2"/>
        </w:numPr>
        <w:ind w:left="284" w:hanging="284"/>
        <w:rPr>
          <w:rFonts w:ascii="Calibri" w:hAnsi="Calibri"/>
          <w:i/>
          <w:iCs/>
          <w:sz w:val="12"/>
          <w:szCs w:val="12"/>
          <w:lang w:val="en-US"/>
        </w:rPr>
      </w:pPr>
      <w:r w:rsidRPr="002B668A">
        <w:rPr>
          <w:rFonts w:ascii="Calibri" w:hAnsi="Calibri"/>
          <w:i/>
          <w:iCs/>
          <w:sz w:val="12"/>
          <w:szCs w:val="12"/>
          <w:lang w:val="en-US"/>
        </w:rPr>
        <w:t xml:space="preserve">Wood-Mizer Industries Sp. z o.o., </w:t>
      </w:r>
    </w:p>
    <w:p w14:paraId="4DB2F5D4" w14:textId="77777777" w:rsidR="000C5B03" w:rsidRPr="002B668A" w:rsidRDefault="000C5B03" w:rsidP="000C5B03">
      <w:pPr>
        <w:pStyle w:val="Tekstpodstawowy2"/>
        <w:numPr>
          <w:ilvl w:val="0"/>
          <w:numId w:val="2"/>
        </w:numPr>
        <w:ind w:left="284" w:hanging="284"/>
        <w:rPr>
          <w:rFonts w:ascii="Calibri" w:hAnsi="Calibri"/>
          <w:i/>
          <w:iCs/>
          <w:sz w:val="12"/>
          <w:szCs w:val="12"/>
        </w:rPr>
      </w:pPr>
      <w:r w:rsidRPr="002B668A">
        <w:rPr>
          <w:rFonts w:ascii="Calibri" w:hAnsi="Calibri"/>
          <w:i/>
          <w:iCs/>
          <w:sz w:val="12"/>
          <w:szCs w:val="12"/>
        </w:rPr>
        <w:t xml:space="preserve">Wrigley Poland Sp. z o.o., </w:t>
      </w:r>
    </w:p>
    <w:p w14:paraId="658D9B22" w14:textId="77777777" w:rsidR="000C5B03" w:rsidRPr="002B668A" w:rsidRDefault="000C5B03" w:rsidP="000C5B03">
      <w:pPr>
        <w:pStyle w:val="Tekstpodstawowy2"/>
        <w:numPr>
          <w:ilvl w:val="0"/>
          <w:numId w:val="2"/>
        </w:numPr>
        <w:ind w:left="284" w:hanging="284"/>
        <w:rPr>
          <w:rFonts w:ascii="Calibri" w:hAnsi="Calibri"/>
          <w:i/>
          <w:iCs/>
          <w:sz w:val="12"/>
          <w:szCs w:val="12"/>
        </w:rPr>
      </w:pPr>
      <w:r w:rsidRPr="002B668A">
        <w:rPr>
          <w:rFonts w:ascii="Calibri" w:hAnsi="Calibri"/>
          <w:i/>
          <w:iCs/>
          <w:sz w:val="12"/>
          <w:szCs w:val="12"/>
        </w:rPr>
        <w:t xml:space="preserve">Warszawskie Zakłady Farmaceutyczne Polfa S.A., </w:t>
      </w:r>
    </w:p>
    <w:p w14:paraId="04854E62" w14:textId="77777777" w:rsidR="000C5B03" w:rsidRPr="002B668A" w:rsidRDefault="000C5B03" w:rsidP="000C5B03">
      <w:pPr>
        <w:pStyle w:val="Tekstpodstawowy2"/>
        <w:numPr>
          <w:ilvl w:val="0"/>
          <w:numId w:val="2"/>
        </w:numPr>
        <w:ind w:left="284" w:hanging="284"/>
        <w:rPr>
          <w:rFonts w:ascii="Calibri" w:hAnsi="Calibri"/>
          <w:i/>
          <w:iCs/>
          <w:sz w:val="12"/>
          <w:szCs w:val="12"/>
        </w:rPr>
      </w:pPr>
      <w:r w:rsidRPr="002B668A">
        <w:rPr>
          <w:rFonts w:ascii="Calibri" w:hAnsi="Calibri"/>
          <w:i/>
          <w:iCs/>
          <w:sz w:val="12"/>
          <w:szCs w:val="12"/>
        </w:rPr>
        <w:t>Wojskowe Zakłady Lotnicze Nr 2 S.A.,</w:t>
      </w:r>
    </w:p>
    <w:p w14:paraId="091CAFB7" w14:textId="77777777" w:rsidR="000C5B03" w:rsidRPr="002B668A" w:rsidRDefault="000C5B03" w:rsidP="000C5B03">
      <w:pPr>
        <w:pStyle w:val="Tekstpodstawowy2"/>
        <w:numPr>
          <w:ilvl w:val="0"/>
          <w:numId w:val="2"/>
        </w:numPr>
        <w:ind w:left="284" w:hanging="284"/>
        <w:rPr>
          <w:rFonts w:ascii="Calibri" w:hAnsi="Calibri"/>
          <w:i/>
          <w:iCs/>
          <w:sz w:val="12"/>
          <w:szCs w:val="12"/>
        </w:rPr>
      </w:pPr>
      <w:r w:rsidRPr="002B668A">
        <w:rPr>
          <w:rFonts w:ascii="Calibri" w:hAnsi="Calibri"/>
          <w:i/>
          <w:iCs/>
          <w:sz w:val="12"/>
          <w:szCs w:val="12"/>
        </w:rPr>
        <w:t xml:space="preserve">WPT Polska Sp. z o.o. Sp. k., </w:t>
      </w:r>
    </w:p>
    <w:p w14:paraId="2C8DB61B" w14:textId="77777777" w:rsidR="000C5B03" w:rsidRPr="002B668A" w:rsidRDefault="000C5B03" w:rsidP="000C5B03">
      <w:pPr>
        <w:pStyle w:val="Tekstpodstawowy2"/>
        <w:numPr>
          <w:ilvl w:val="0"/>
          <w:numId w:val="2"/>
        </w:numPr>
        <w:ind w:left="284" w:hanging="284"/>
        <w:rPr>
          <w:rFonts w:ascii="Calibri" w:hAnsi="Calibri"/>
          <w:i/>
          <w:iCs/>
          <w:sz w:val="12"/>
          <w:szCs w:val="12"/>
        </w:rPr>
      </w:pPr>
      <w:r w:rsidRPr="002B668A">
        <w:rPr>
          <w:rFonts w:ascii="Calibri" w:hAnsi="Calibri"/>
          <w:i/>
          <w:iCs/>
          <w:sz w:val="12"/>
          <w:szCs w:val="12"/>
        </w:rPr>
        <w:t xml:space="preserve">Wrocławskie Zakłady Zielarskie„Herbapol” S.A., </w:t>
      </w:r>
    </w:p>
    <w:p w14:paraId="538FED3E" w14:textId="77777777" w:rsidR="000C5B03" w:rsidRPr="002B668A" w:rsidRDefault="000C5B03" w:rsidP="000C5B03">
      <w:pPr>
        <w:pStyle w:val="Tekstpodstawowy2"/>
        <w:numPr>
          <w:ilvl w:val="0"/>
          <w:numId w:val="2"/>
        </w:numPr>
        <w:ind w:left="284" w:hanging="284"/>
        <w:rPr>
          <w:rFonts w:ascii="Calibri" w:hAnsi="Calibri"/>
          <w:i/>
          <w:iCs/>
          <w:sz w:val="12"/>
          <w:szCs w:val="12"/>
          <w:lang w:val="en-US"/>
        </w:rPr>
      </w:pPr>
      <w:r w:rsidRPr="002B668A">
        <w:rPr>
          <w:rFonts w:ascii="Calibri" w:hAnsi="Calibri"/>
          <w:i/>
          <w:iCs/>
          <w:sz w:val="12"/>
          <w:szCs w:val="12"/>
          <w:lang w:val="en-US"/>
        </w:rPr>
        <w:t xml:space="preserve">Versalis International Societe Anonyme S.A. </w:t>
      </w:r>
    </w:p>
    <w:p w14:paraId="538D4FA5" w14:textId="77777777" w:rsidR="000C5B03" w:rsidRPr="002B668A" w:rsidRDefault="000C5B03" w:rsidP="000C5B03">
      <w:pPr>
        <w:pStyle w:val="Tekstpodstawowy2"/>
        <w:numPr>
          <w:ilvl w:val="0"/>
          <w:numId w:val="2"/>
        </w:numPr>
        <w:ind w:left="284" w:hanging="284"/>
        <w:rPr>
          <w:rFonts w:ascii="Calibri" w:hAnsi="Calibri"/>
          <w:i/>
          <w:iCs/>
          <w:sz w:val="12"/>
          <w:szCs w:val="12"/>
        </w:rPr>
      </w:pPr>
      <w:r w:rsidRPr="002B668A">
        <w:rPr>
          <w:rFonts w:ascii="Calibri" w:hAnsi="Calibri"/>
          <w:i/>
          <w:iCs/>
          <w:sz w:val="12"/>
          <w:szCs w:val="12"/>
        </w:rPr>
        <w:t>VESUVIUS Poland Sp. z o.o.,</w:t>
      </w:r>
    </w:p>
    <w:p w14:paraId="6F354AE6" w14:textId="77777777" w:rsidR="000C5B03" w:rsidRPr="002B668A" w:rsidRDefault="000C5B03" w:rsidP="000C5B03">
      <w:pPr>
        <w:pStyle w:val="Tekstpodstawowy2"/>
        <w:numPr>
          <w:ilvl w:val="0"/>
          <w:numId w:val="2"/>
        </w:numPr>
        <w:ind w:left="284" w:hanging="284"/>
        <w:rPr>
          <w:rFonts w:ascii="Calibri" w:hAnsi="Calibri"/>
          <w:i/>
          <w:iCs/>
          <w:sz w:val="12"/>
          <w:szCs w:val="12"/>
        </w:rPr>
      </w:pPr>
      <w:r w:rsidRPr="002B668A">
        <w:rPr>
          <w:rFonts w:ascii="Calibri" w:hAnsi="Calibri"/>
          <w:i/>
          <w:iCs/>
          <w:sz w:val="12"/>
          <w:szCs w:val="12"/>
        </w:rPr>
        <w:t>Yara Poland Sp. z o.o.,</w:t>
      </w:r>
    </w:p>
    <w:p w14:paraId="6A875137" w14:textId="77777777" w:rsidR="000C5B03" w:rsidRPr="002B668A" w:rsidRDefault="000C5B03" w:rsidP="000C5B03">
      <w:pPr>
        <w:pStyle w:val="Tekstpodstawowy2"/>
        <w:numPr>
          <w:ilvl w:val="0"/>
          <w:numId w:val="2"/>
        </w:numPr>
        <w:ind w:left="284" w:hanging="284"/>
        <w:rPr>
          <w:rFonts w:ascii="Calibri" w:hAnsi="Calibri"/>
          <w:i/>
          <w:iCs/>
          <w:sz w:val="12"/>
          <w:szCs w:val="12"/>
        </w:rPr>
      </w:pPr>
      <w:r w:rsidRPr="002B668A">
        <w:rPr>
          <w:rFonts w:ascii="Calibri" w:hAnsi="Calibri"/>
          <w:i/>
          <w:iCs/>
          <w:sz w:val="12"/>
          <w:szCs w:val="12"/>
        </w:rPr>
        <w:t>Zakłady Aparatury Chemicznej Chemet S.A.,</w:t>
      </w:r>
    </w:p>
    <w:p w14:paraId="644387F7" w14:textId="77777777" w:rsidR="000C5B03" w:rsidRPr="002B668A" w:rsidRDefault="000C5B03" w:rsidP="000C5B03">
      <w:pPr>
        <w:pStyle w:val="Tekstpodstawowy2"/>
        <w:numPr>
          <w:ilvl w:val="0"/>
          <w:numId w:val="2"/>
        </w:numPr>
        <w:ind w:left="284" w:hanging="284"/>
        <w:rPr>
          <w:rFonts w:ascii="Calibri" w:hAnsi="Calibri"/>
          <w:i/>
          <w:iCs/>
          <w:sz w:val="12"/>
          <w:szCs w:val="12"/>
        </w:rPr>
      </w:pPr>
      <w:r w:rsidRPr="002B668A">
        <w:rPr>
          <w:rFonts w:ascii="Calibri" w:hAnsi="Calibri"/>
          <w:i/>
          <w:iCs/>
          <w:sz w:val="12"/>
          <w:szCs w:val="12"/>
        </w:rPr>
        <w:t>Zakłady Farmaceutyczne Polpharma S.A.,</w:t>
      </w:r>
    </w:p>
    <w:p w14:paraId="0DC3F888" w14:textId="77777777" w:rsidR="000C5B03" w:rsidRPr="002B668A" w:rsidRDefault="000C5B03" w:rsidP="000C5B03">
      <w:pPr>
        <w:pStyle w:val="Tekstpodstawowy2"/>
        <w:numPr>
          <w:ilvl w:val="0"/>
          <w:numId w:val="2"/>
        </w:numPr>
        <w:ind w:left="284" w:hanging="284"/>
        <w:rPr>
          <w:rFonts w:ascii="Calibri" w:hAnsi="Calibri"/>
          <w:i/>
          <w:iCs/>
          <w:sz w:val="12"/>
          <w:szCs w:val="12"/>
        </w:rPr>
      </w:pPr>
      <w:r w:rsidRPr="002B668A">
        <w:rPr>
          <w:rFonts w:ascii="Calibri" w:hAnsi="Calibri"/>
          <w:i/>
          <w:iCs/>
          <w:sz w:val="12"/>
          <w:szCs w:val="12"/>
        </w:rPr>
        <w:t>Zakłady Produkcji Cukierniczej Vobro,</w:t>
      </w:r>
    </w:p>
    <w:p w14:paraId="32223F2A" w14:textId="77777777" w:rsidR="000C5B03" w:rsidRPr="002B668A" w:rsidRDefault="000C5B03" w:rsidP="000C5B03">
      <w:pPr>
        <w:pStyle w:val="Tekstpodstawowy2"/>
        <w:numPr>
          <w:ilvl w:val="0"/>
          <w:numId w:val="2"/>
        </w:numPr>
        <w:ind w:left="284" w:hanging="284"/>
        <w:rPr>
          <w:rFonts w:ascii="Calibri" w:hAnsi="Calibri"/>
          <w:i/>
          <w:iCs/>
          <w:sz w:val="12"/>
          <w:szCs w:val="12"/>
        </w:rPr>
      </w:pPr>
      <w:r w:rsidRPr="002B668A">
        <w:rPr>
          <w:rFonts w:asciiTheme="minorHAnsi" w:hAnsiTheme="minorHAnsi" w:cstheme="minorHAnsi"/>
          <w:i/>
          <w:iCs/>
          <w:sz w:val="12"/>
          <w:szCs w:val="12"/>
        </w:rPr>
        <w:t>Zbych-Pol &amp; Mobet Sp. z.o.o.,</w:t>
      </w:r>
    </w:p>
    <w:p w14:paraId="66DE0C37" w14:textId="77777777" w:rsidR="000C5B03" w:rsidRPr="002B668A" w:rsidRDefault="000C5B03" w:rsidP="000C5B03">
      <w:pPr>
        <w:pStyle w:val="Tekstpodstawowy2"/>
        <w:numPr>
          <w:ilvl w:val="0"/>
          <w:numId w:val="2"/>
        </w:numPr>
        <w:ind w:left="284" w:hanging="284"/>
        <w:rPr>
          <w:rFonts w:ascii="Calibri" w:hAnsi="Calibri"/>
          <w:i/>
          <w:iCs/>
          <w:sz w:val="12"/>
          <w:szCs w:val="12"/>
        </w:rPr>
      </w:pPr>
      <w:r w:rsidRPr="002B668A">
        <w:rPr>
          <w:rFonts w:ascii="Calibri" w:hAnsi="Calibri"/>
          <w:i/>
          <w:iCs/>
          <w:sz w:val="12"/>
          <w:szCs w:val="12"/>
        </w:rPr>
        <w:t>ZENTIS POLSKA Sp. z o.o.</w:t>
      </w:r>
    </w:p>
    <w:p w14:paraId="6F8791A3" w14:textId="77777777" w:rsidR="000C5B03" w:rsidRDefault="000C5B03" w:rsidP="000C5B03">
      <w:pPr>
        <w:pStyle w:val="Tekstpodstawowy2"/>
        <w:numPr>
          <w:ilvl w:val="0"/>
          <w:numId w:val="2"/>
        </w:numPr>
        <w:ind w:left="284" w:hanging="284"/>
        <w:rPr>
          <w:rFonts w:ascii="Calibri" w:hAnsi="Calibri"/>
          <w:i/>
          <w:iCs/>
          <w:sz w:val="12"/>
          <w:szCs w:val="12"/>
        </w:rPr>
      </w:pPr>
      <w:r w:rsidRPr="002B668A">
        <w:rPr>
          <w:rFonts w:ascii="Calibri" w:hAnsi="Calibri"/>
          <w:i/>
          <w:iCs/>
          <w:sz w:val="12"/>
          <w:szCs w:val="12"/>
        </w:rPr>
        <w:t>ZMG Sp. z o.o.</w:t>
      </w:r>
    </w:p>
    <w:p w14:paraId="04BDE0F9" w14:textId="77777777" w:rsidR="00E83B77" w:rsidRDefault="00E83B77" w:rsidP="00E83B77">
      <w:pPr>
        <w:pStyle w:val="Tekstpodstawowy2"/>
        <w:rPr>
          <w:rFonts w:ascii="Calibri" w:hAnsi="Calibri"/>
          <w:i/>
          <w:iCs/>
          <w:sz w:val="12"/>
          <w:szCs w:val="12"/>
        </w:rPr>
      </w:pPr>
    </w:p>
    <w:p w14:paraId="6E48B041" w14:textId="77777777" w:rsidR="00E83B77" w:rsidRDefault="00E83B77" w:rsidP="00E83B77">
      <w:pPr>
        <w:pStyle w:val="Tekstpodstawowy2"/>
        <w:rPr>
          <w:rFonts w:ascii="Calibri" w:hAnsi="Calibri"/>
          <w:i/>
          <w:iCs/>
          <w:sz w:val="12"/>
          <w:szCs w:val="12"/>
        </w:rPr>
      </w:pPr>
    </w:p>
    <w:p w14:paraId="50C7FADC" w14:textId="77777777" w:rsidR="0069533E" w:rsidRDefault="0069533E" w:rsidP="003D2472">
      <w:pPr>
        <w:pStyle w:val="Tekstpodstawowy3"/>
        <w:spacing w:before="80" w:after="80"/>
        <w:rPr>
          <w:rFonts w:ascii="Calibri" w:hAnsi="Calibri"/>
          <w:color w:val="FFFFFF"/>
          <w:sz w:val="26"/>
          <w:szCs w:val="26"/>
        </w:rPr>
        <w:sectPr w:rsidR="0069533E" w:rsidSect="00D60F96">
          <w:type w:val="continuous"/>
          <w:pgSz w:w="11906" w:h="16838" w:code="9"/>
          <w:pgMar w:top="680" w:right="567" w:bottom="680" w:left="567" w:header="567" w:footer="624" w:gutter="0"/>
          <w:pgNumType w:start="1"/>
          <w:cols w:num="3" w:space="284"/>
          <w:docGrid w:linePitch="212"/>
        </w:sectPr>
      </w:pPr>
    </w:p>
    <w:p w14:paraId="47E5E28A" w14:textId="77777777" w:rsidR="007646B9" w:rsidRDefault="007646B9" w:rsidP="003D2472">
      <w:pPr>
        <w:pStyle w:val="Tekstpodstawowy3"/>
        <w:spacing w:before="80" w:after="80"/>
        <w:rPr>
          <w:rFonts w:ascii="Calibri" w:hAnsi="Calibri"/>
          <w:color w:val="FFFFFF"/>
          <w:sz w:val="26"/>
          <w:szCs w:val="26"/>
        </w:rPr>
        <w:sectPr w:rsidR="007646B9" w:rsidSect="00D60F96">
          <w:type w:val="continuous"/>
          <w:pgSz w:w="11906" w:h="16838" w:code="9"/>
          <w:pgMar w:top="680" w:right="567" w:bottom="680" w:left="567" w:header="567" w:footer="624" w:gutter="0"/>
          <w:pgNumType w:start="1"/>
          <w:cols w:space="708"/>
          <w:docGrid w:linePitch="212"/>
        </w:sectPr>
      </w:pPr>
    </w:p>
    <w:tbl>
      <w:tblPr>
        <w:tblW w:w="10915" w:type="dxa"/>
        <w:tblInd w:w="-7" w:type="dxa"/>
        <w:shd w:val="clear" w:color="auto" w:fill="003366"/>
        <w:tblCellMar>
          <w:left w:w="70" w:type="dxa"/>
          <w:right w:w="70" w:type="dxa"/>
        </w:tblCellMar>
        <w:tblLook w:val="0000" w:firstRow="0" w:lastRow="0" w:firstColumn="0" w:lastColumn="0" w:noHBand="0" w:noVBand="0"/>
      </w:tblPr>
      <w:tblGrid>
        <w:gridCol w:w="1708"/>
        <w:gridCol w:w="2347"/>
        <w:gridCol w:w="2349"/>
        <w:gridCol w:w="4392"/>
        <w:gridCol w:w="119"/>
      </w:tblGrid>
      <w:tr w:rsidR="00272847" w14:paraId="088D493A" w14:textId="77777777" w:rsidTr="002F37FF">
        <w:trPr>
          <w:cantSplit/>
          <w:trHeight w:val="354"/>
        </w:trPr>
        <w:tc>
          <w:tcPr>
            <w:tcW w:w="10915" w:type="dxa"/>
            <w:gridSpan w:val="5"/>
            <w:shd w:val="clear" w:color="auto" w:fill="244061" w:themeFill="accent1" w:themeFillShade="80"/>
          </w:tcPr>
          <w:p w14:paraId="78A5B7E8" w14:textId="77777777" w:rsidR="00272847" w:rsidRPr="00A7762C" w:rsidRDefault="00272847" w:rsidP="003D2472">
            <w:pPr>
              <w:pStyle w:val="Tekstpodstawowy3"/>
              <w:spacing w:before="80" w:after="80"/>
              <w:rPr>
                <w:rFonts w:ascii="Calibri" w:hAnsi="Calibri"/>
                <w:b w:val="0"/>
                <w:color w:val="FFFFFF"/>
                <w:sz w:val="26"/>
                <w:szCs w:val="26"/>
              </w:rPr>
            </w:pPr>
            <w:r w:rsidRPr="000E5273">
              <w:rPr>
                <w:rFonts w:ascii="Calibri" w:hAnsi="Calibri"/>
                <w:color w:val="FFFFFF"/>
                <w:sz w:val="26"/>
                <w:szCs w:val="26"/>
              </w:rPr>
              <w:lastRenderedPageBreak/>
              <w:t xml:space="preserve">INFORMACJE ORGANIZACYJNE: </w:t>
            </w:r>
            <w:r w:rsidRPr="003D2472">
              <w:rPr>
                <w:rFonts w:ascii="Calibri" w:hAnsi="Calibri"/>
                <w:color w:val="FFFFFF"/>
                <w:sz w:val="25"/>
                <w:szCs w:val="25"/>
              </w:rPr>
              <w:sym w:font="Wingdings" w:char="0028"/>
            </w:r>
            <w:r w:rsidR="000E5273" w:rsidRPr="003D2472">
              <w:rPr>
                <w:rFonts w:ascii="Calibri" w:hAnsi="Calibri"/>
                <w:color w:val="FFFFFF"/>
                <w:sz w:val="25"/>
                <w:szCs w:val="25"/>
              </w:rPr>
              <w:t xml:space="preserve"> 22 853 35 23, 607 573 053</w:t>
            </w:r>
            <w:r w:rsidRPr="003D2472">
              <w:rPr>
                <w:rFonts w:ascii="Calibri" w:hAnsi="Calibri"/>
                <w:color w:val="FFFFFF"/>
                <w:sz w:val="25"/>
                <w:szCs w:val="25"/>
              </w:rPr>
              <w:t xml:space="preserve">  </w:t>
            </w:r>
            <w:r w:rsidRPr="003D2472">
              <w:rPr>
                <w:rFonts w:ascii="Calibri" w:hAnsi="Calibri"/>
                <w:color w:val="FFFFFF"/>
                <w:sz w:val="25"/>
                <w:szCs w:val="25"/>
              </w:rPr>
              <w:sym w:font="Wingdings" w:char="F02B"/>
            </w:r>
            <w:r w:rsidRPr="003D2472">
              <w:rPr>
                <w:rFonts w:ascii="Calibri" w:hAnsi="Calibri"/>
                <w:color w:val="FFFFFF"/>
                <w:sz w:val="25"/>
                <w:szCs w:val="25"/>
              </w:rPr>
              <w:t xml:space="preserve"> atl@atl.edu.pl  </w:t>
            </w:r>
            <w:r w:rsidRPr="003D2472">
              <w:rPr>
                <w:rFonts w:ascii="Calibri" w:hAnsi="Calibri"/>
                <w:color w:val="FFFFFF"/>
                <w:sz w:val="25"/>
                <w:szCs w:val="25"/>
              </w:rPr>
              <w:sym w:font="Wingdings" w:char="F03A"/>
            </w:r>
            <w:r w:rsidRPr="003D2472">
              <w:rPr>
                <w:rFonts w:ascii="Calibri" w:hAnsi="Calibri"/>
                <w:color w:val="FFFFFF"/>
                <w:sz w:val="25"/>
                <w:szCs w:val="25"/>
              </w:rPr>
              <w:t xml:space="preserve"> www.atl.edu.pl</w:t>
            </w:r>
          </w:p>
        </w:tc>
      </w:tr>
      <w:tr w:rsidR="00EE0787" w:rsidRPr="00B62B12" w14:paraId="18A8E858" w14:textId="77777777" w:rsidTr="002F37FF">
        <w:tblPrEx>
          <w:tblBorders>
            <w:top w:val="single" w:sz="4" w:space="0" w:color="auto"/>
            <w:bottom w:val="single" w:sz="4" w:space="0" w:color="auto"/>
          </w:tblBorders>
          <w:shd w:val="clear" w:color="auto" w:fill="auto"/>
        </w:tblPrEx>
        <w:trPr>
          <w:gridAfter w:val="1"/>
          <w:wAfter w:w="119" w:type="dxa"/>
          <w:trHeight w:val="990"/>
        </w:trPr>
        <w:tc>
          <w:tcPr>
            <w:tcW w:w="10796" w:type="dxa"/>
            <w:gridSpan w:val="4"/>
            <w:tcBorders>
              <w:top w:val="single" w:sz="4" w:space="0" w:color="auto"/>
              <w:left w:val="nil"/>
              <w:bottom w:val="single" w:sz="4" w:space="0" w:color="auto"/>
              <w:right w:val="nil"/>
            </w:tcBorders>
            <w:shd w:val="clear" w:color="auto" w:fill="F2F2F2" w:themeFill="background1" w:themeFillShade="F2"/>
            <w:vAlign w:val="center"/>
          </w:tcPr>
          <w:p w14:paraId="5F8319AB" w14:textId="77777777" w:rsidR="00EE0787" w:rsidRPr="005A5550" w:rsidRDefault="00EE0787" w:rsidP="005C687D">
            <w:pPr>
              <w:spacing w:before="240" w:after="120"/>
              <w:ind w:left="360"/>
              <w:jc w:val="center"/>
              <w:rPr>
                <w:rFonts w:asciiTheme="minorHAnsi" w:hAnsiTheme="minorHAnsi" w:cstheme="minorHAnsi"/>
                <w:b/>
                <w:bCs/>
                <w:color w:val="000000"/>
                <w:sz w:val="20"/>
                <w:szCs w:val="20"/>
              </w:rPr>
            </w:pPr>
            <w:r w:rsidRPr="00691EF0">
              <w:rPr>
                <w:rFonts w:asciiTheme="minorHAnsi" w:hAnsiTheme="minorHAnsi" w:cstheme="minorHAnsi"/>
                <w:b/>
                <w:bCs/>
                <w:color w:val="000000"/>
                <w:sz w:val="20"/>
                <w:szCs w:val="20"/>
              </w:rPr>
              <w:t>SZKOLENI</w:t>
            </w:r>
            <w:r>
              <w:rPr>
                <w:rFonts w:asciiTheme="minorHAnsi" w:hAnsiTheme="minorHAnsi" w:cstheme="minorHAnsi"/>
                <w:b/>
                <w:bCs/>
                <w:color w:val="000000"/>
                <w:sz w:val="20"/>
                <w:szCs w:val="20"/>
              </w:rPr>
              <w:t>A</w:t>
            </w:r>
            <w:r w:rsidRPr="00691EF0">
              <w:rPr>
                <w:rFonts w:asciiTheme="minorHAnsi" w:hAnsiTheme="minorHAnsi" w:cstheme="minorHAnsi"/>
                <w:b/>
                <w:bCs/>
                <w:color w:val="000000"/>
                <w:sz w:val="20"/>
                <w:szCs w:val="20"/>
              </w:rPr>
              <w:t xml:space="preserve"> ONLINE:</w:t>
            </w:r>
          </w:p>
          <w:p w14:paraId="437CA5AA" w14:textId="77777777" w:rsidR="00EE0787" w:rsidRPr="00743074" w:rsidRDefault="00EE0787" w:rsidP="007646B9">
            <w:pPr>
              <w:pStyle w:val="Akapitzlist"/>
              <w:numPr>
                <w:ilvl w:val="0"/>
                <w:numId w:val="15"/>
              </w:numPr>
              <w:spacing w:before="120" w:line="276" w:lineRule="auto"/>
              <w:rPr>
                <w:rFonts w:asciiTheme="minorHAnsi" w:hAnsiTheme="minorHAnsi" w:cstheme="minorHAnsi"/>
                <w:color w:val="000000"/>
                <w:sz w:val="18"/>
                <w:szCs w:val="18"/>
              </w:rPr>
            </w:pPr>
            <w:r w:rsidRPr="00743074">
              <w:rPr>
                <w:rFonts w:asciiTheme="minorHAnsi" w:hAnsiTheme="minorHAnsi" w:cstheme="minorHAnsi"/>
                <w:color w:val="000000"/>
                <w:sz w:val="18"/>
                <w:szCs w:val="18"/>
              </w:rPr>
              <w:t xml:space="preserve">Do udziału w szkoleniu online potrzebny jest komputer lub urządzenie mobilne z wbudowaną kamerą i mikrofonem oraz dostępem do Internetu. </w:t>
            </w:r>
          </w:p>
          <w:p w14:paraId="1FEC3DDB" w14:textId="77777777" w:rsidR="00EE0787" w:rsidRPr="00743074" w:rsidRDefault="00EE0787" w:rsidP="007646B9">
            <w:pPr>
              <w:pStyle w:val="Akapitzlist"/>
              <w:numPr>
                <w:ilvl w:val="0"/>
                <w:numId w:val="15"/>
              </w:numPr>
              <w:spacing w:line="276" w:lineRule="auto"/>
              <w:rPr>
                <w:rFonts w:asciiTheme="minorHAnsi" w:hAnsiTheme="minorHAnsi" w:cstheme="minorHAnsi"/>
                <w:color w:val="000000"/>
                <w:sz w:val="18"/>
                <w:szCs w:val="18"/>
              </w:rPr>
            </w:pPr>
            <w:r w:rsidRPr="00743074">
              <w:rPr>
                <w:rFonts w:asciiTheme="minorHAnsi" w:hAnsiTheme="minorHAnsi" w:cstheme="minorHAnsi"/>
                <w:color w:val="000000"/>
                <w:sz w:val="18"/>
                <w:szCs w:val="18"/>
              </w:rPr>
              <w:t xml:space="preserve">Minimalne wymagania sprzętowe - laptop/komputer PC, MAC z najnowszą wersją przeglądarek internetowych (Chrome, Edge, Firefox), podstawowa kamera internetowa i mikrofon, dostęp do sieci Internet. </w:t>
            </w:r>
          </w:p>
          <w:p w14:paraId="450DBEE5" w14:textId="77777777" w:rsidR="00EE0787" w:rsidRPr="00743074" w:rsidRDefault="00EE0787" w:rsidP="007646B9">
            <w:pPr>
              <w:pStyle w:val="Akapitzlist"/>
              <w:numPr>
                <w:ilvl w:val="0"/>
                <w:numId w:val="15"/>
              </w:numPr>
              <w:spacing w:line="276" w:lineRule="auto"/>
              <w:rPr>
                <w:rFonts w:asciiTheme="minorHAnsi" w:hAnsiTheme="minorHAnsi" w:cstheme="minorHAnsi"/>
                <w:color w:val="000000"/>
                <w:sz w:val="18"/>
                <w:szCs w:val="18"/>
              </w:rPr>
            </w:pPr>
            <w:r w:rsidRPr="00743074">
              <w:rPr>
                <w:rFonts w:asciiTheme="minorHAnsi" w:hAnsiTheme="minorHAnsi" w:cstheme="minorHAnsi"/>
                <w:color w:val="000000"/>
                <w:sz w:val="18"/>
                <w:szCs w:val="18"/>
              </w:rPr>
              <w:t>Minimalna przepustowość łącza internetowego odbiorcy to 10 Mb/s, zalecana: 25 Mb/s. Instrukcja udziału w szkoleniu on-line zostanie przekazana wraz z potwierdzeniem realizacji szkolenia i pozostałymi informacjami organizacyjnymi.</w:t>
            </w:r>
          </w:p>
          <w:p w14:paraId="3B6123D8" w14:textId="468BCF96" w:rsidR="00EE0787" w:rsidRPr="005A5550" w:rsidRDefault="00EE0787" w:rsidP="007646B9">
            <w:pPr>
              <w:pStyle w:val="Akapitzlist"/>
              <w:numPr>
                <w:ilvl w:val="0"/>
                <w:numId w:val="15"/>
              </w:numPr>
              <w:spacing w:after="360" w:line="276" w:lineRule="auto"/>
              <w:rPr>
                <w:rFonts w:asciiTheme="minorHAnsi" w:hAnsiTheme="minorHAnsi" w:cstheme="minorHAnsi"/>
                <w:color w:val="000000"/>
                <w:sz w:val="18"/>
                <w:szCs w:val="18"/>
              </w:rPr>
            </w:pPr>
            <w:r w:rsidRPr="00743074">
              <w:rPr>
                <w:rFonts w:asciiTheme="minorHAnsi" w:hAnsiTheme="minorHAnsi" w:cstheme="minorHAnsi"/>
                <w:color w:val="000000"/>
                <w:sz w:val="18"/>
                <w:szCs w:val="18"/>
              </w:rPr>
              <w:t>Na kilka dni przed szkoleniem z każdym uczestnikiem zostanie przeprowadzony test połączenia na platformie online. Szkolenia realizujemy za pośrednictwem platform: Zoom Meetings</w:t>
            </w:r>
            <w:r w:rsidR="00033079">
              <w:rPr>
                <w:rFonts w:asciiTheme="minorHAnsi" w:hAnsiTheme="minorHAnsi" w:cstheme="minorHAnsi"/>
                <w:color w:val="000000"/>
                <w:sz w:val="18"/>
                <w:szCs w:val="18"/>
              </w:rPr>
              <w:t>, MS Teams.</w:t>
            </w:r>
          </w:p>
        </w:tc>
      </w:tr>
      <w:tr w:rsidR="00EE0787" w:rsidRPr="00B62B12" w14:paraId="0EBFAE3E" w14:textId="77777777" w:rsidTr="002F37FF">
        <w:tblPrEx>
          <w:tblBorders>
            <w:top w:val="single" w:sz="4" w:space="0" w:color="auto"/>
            <w:bottom w:val="single" w:sz="4" w:space="0" w:color="auto"/>
          </w:tblBorders>
          <w:shd w:val="clear" w:color="auto" w:fill="auto"/>
        </w:tblPrEx>
        <w:trPr>
          <w:gridAfter w:val="1"/>
          <w:wAfter w:w="119" w:type="dxa"/>
          <w:trHeight w:val="818"/>
        </w:trPr>
        <w:tc>
          <w:tcPr>
            <w:tcW w:w="1708" w:type="dxa"/>
            <w:tcBorders>
              <w:top w:val="single" w:sz="4" w:space="0" w:color="auto"/>
              <w:left w:val="nil"/>
              <w:bottom w:val="single" w:sz="4" w:space="0" w:color="auto"/>
              <w:right w:val="single" w:sz="4" w:space="0" w:color="auto"/>
            </w:tcBorders>
            <w:shd w:val="clear" w:color="auto" w:fill="990033"/>
            <w:vAlign w:val="center"/>
          </w:tcPr>
          <w:p w14:paraId="22E62767" w14:textId="77777777" w:rsidR="00EE0787" w:rsidRPr="00B62B12" w:rsidRDefault="00EE0787" w:rsidP="005C687D">
            <w:pPr>
              <w:tabs>
                <w:tab w:val="left" w:pos="1477"/>
                <w:tab w:val="left" w:pos="10912"/>
              </w:tabs>
              <w:spacing w:after="120"/>
              <w:jc w:val="center"/>
              <w:rPr>
                <w:rFonts w:ascii="Calibri" w:hAnsi="Calibri"/>
                <w:b/>
                <w:sz w:val="18"/>
                <w:szCs w:val="18"/>
              </w:rPr>
            </w:pPr>
            <w:r w:rsidRPr="00B62B12">
              <w:rPr>
                <w:rFonts w:ascii="Calibri" w:hAnsi="Calibri"/>
                <w:b/>
                <w:sz w:val="18"/>
                <w:szCs w:val="18"/>
              </w:rPr>
              <w:t>MIEJSCE</w:t>
            </w:r>
          </w:p>
        </w:tc>
        <w:tc>
          <w:tcPr>
            <w:tcW w:w="2347" w:type="dxa"/>
            <w:tcBorders>
              <w:top w:val="single" w:sz="4" w:space="0" w:color="auto"/>
              <w:left w:val="single" w:sz="4" w:space="0" w:color="auto"/>
              <w:bottom w:val="single" w:sz="4" w:space="0" w:color="auto"/>
              <w:right w:val="single" w:sz="4" w:space="0" w:color="auto"/>
            </w:tcBorders>
            <w:shd w:val="clear" w:color="auto" w:fill="990033"/>
            <w:vAlign w:val="center"/>
          </w:tcPr>
          <w:p w14:paraId="72824D11" w14:textId="77777777" w:rsidR="00EE0787" w:rsidRPr="00B62B12" w:rsidRDefault="00EE0787" w:rsidP="005C687D">
            <w:pPr>
              <w:ind w:right="23"/>
              <w:jc w:val="center"/>
              <w:rPr>
                <w:rFonts w:ascii="Calibri" w:hAnsi="Calibri"/>
                <w:b/>
                <w:iCs/>
                <w:sz w:val="18"/>
                <w:szCs w:val="18"/>
              </w:rPr>
            </w:pPr>
            <w:r w:rsidRPr="00B62B12">
              <w:rPr>
                <w:rFonts w:ascii="Calibri" w:hAnsi="Calibri"/>
                <w:b/>
                <w:iCs/>
                <w:sz w:val="18"/>
                <w:szCs w:val="18"/>
              </w:rPr>
              <w:t xml:space="preserve">TERMINY SZKOLENIA </w:t>
            </w:r>
          </w:p>
          <w:p w14:paraId="0BD37D4A" w14:textId="77777777" w:rsidR="00EE0787" w:rsidRPr="00B62B12" w:rsidRDefault="00EE0787" w:rsidP="005C687D">
            <w:pPr>
              <w:ind w:right="23"/>
              <w:jc w:val="center"/>
              <w:rPr>
                <w:rFonts w:ascii="Calibri" w:hAnsi="Calibri"/>
                <w:b/>
                <w:iCs/>
                <w:sz w:val="18"/>
                <w:szCs w:val="18"/>
              </w:rPr>
            </w:pPr>
            <w:r w:rsidRPr="00B62B12">
              <w:rPr>
                <w:rFonts w:ascii="Calibri" w:hAnsi="Calibri"/>
                <w:b/>
                <w:iCs/>
                <w:sz w:val="18"/>
                <w:szCs w:val="18"/>
              </w:rPr>
              <w:t>ON-LINE</w:t>
            </w:r>
          </w:p>
        </w:tc>
        <w:tc>
          <w:tcPr>
            <w:tcW w:w="2349" w:type="dxa"/>
            <w:tcBorders>
              <w:top w:val="single" w:sz="4" w:space="0" w:color="auto"/>
              <w:left w:val="single" w:sz="4" w:space="0" w:color="auto"/>
              <w:bottom w:val="single" w:sz="4" w:space="0" w:color="auto"/>
              <w:right w:val="single" w:sz="4" w:space="0" w:color="auto"/>
            </w:tcBorders>
            <w:shd w:val="clear" w:color="auto" w:fill="990033"/>
            <w:vAlign w:val="center"/>
          </w:tcPr>
          <w:p w14:paraId="4B7A39F4" w14:textId="77777777" w:rsidR="00EE0787" w:rsidRPr="00B62B12" w:rsidRDefault="00EE0787" w:rsidP="005C687D">
            <w:pPr>
              <w:tabs>
                <w:tab w:val="left" w:pos="1477"/>
                <w:tab w:val="left" w:pos="10912"/>
              </w:tabs>
              <w:jc w:val="center"/>
              <w:rPr>
                <w:rFonts w:ascii="Calibri" w:hAnsi="Calibri"/>
                <w:b/>
                <w:sz w:val="18"/>
                <w:szCs w:val="18"/>
              </w:rPr>
            </w:pPr>
            <w:r w:rsidRPr="00B62B12">
              <w:rPr>
                <w:rFonts w:ascii="Calibri" w:hAnsi="Calibri"/>
                <w:b/>
                <w:sz w:val="18"/>
                <w:szCs w:val="18"/>
              </w:rPr>
              <w:t xml:space="preserve">CENA PROMOCYJNA DLA OSÓB ZGŁOSZONYCH </w:t>
            </w:r>
          </w:p>
          <w:p w14:paraId="2B0E16B7" w14:textId="77777777" w:rsidR="00EE0787" w:rsidRPr="00B62B12" w:rsidRDefault="00EE0787" w:rsidP="005C687D">
            <w:pPr>
              <w:tabs>
                <w:tab w:val="left" w:pos="1477"/>
                <w:tab w:val="left" w:pos="10912"/>
              </w:tabs>
              <w:jc w:val="center"/>
              <w:rPr>
                <w:rFonts w:ascii="Calibri" w:hAnsi="Calibri"/>
                <w:b/>
                <w:sz w:val="18"/>
                <w:szCs w:val="18"/>
              </w:rPr>
            </w:pPr>
            <w:r w:rsidRPr="00B62B12">
              <w:rPr>
                <w:rFonts w:ascii="Calibri" w:hAnsi="Calibri"/>
                <w:b/>
                <w:sz w:val="18"/>
                <w:szCs w:val="18"/>
              </w:rPr>
              <w:t>DO DNIA:</w:t>
            </w:r>
          </w:p>
        </w:tc>
        <w:tc>
          <w:tcPr>
            <w:tcW w:w="4392" w:type="dxa"/>
            <w:tcBorders>
              <w:top w:val="single" w:sz="4" w:space="0" w:color="auto"/>
              <w:left w:val="single" w:sz="4" w:space="0" w:color="auto"/>
              <w:bottom w:val="single" w:sz="4" w:space="0" w:color="auto"/>
              <w:right w:val="nil"/>
            </w:tcBorders>
            <w:shd w:val="clear" w:color="auto" w:fill="990033"/>
            <w:vAlign w:val="center"/>
          </w:tcPr>
          <w:p w14:paraId="568A327C" w14:textId="77777777" w:rsidR="00EE0787" w:rsidRPr="00B62B12" w:rsidRDefault="00EE0787" w:rsidP="005C687D">
            <w:pPr>
              <w:tabs>
                <w:tab w:val="left" w:pos="1477"/>
                <w:tab w:val="left" w:pos="10912"/>
              </w:tabs>
              <w:spacing w:after="120"/>
              <w:jc w:val="center"/>
              <w:rPr>
                <w:rFonts w:ascii="Calibri" w:hAnsi="Calibri"/>
                <w:b/>
                <w:sz w:val="18"/>
                <w:szCs w:val="18"/>
              </w:rPr>
            </w:pPr>
            <w:r w:rsidRPr="00B62B12">
              <w:rPr>
                <w:rFonts w:ascii="Calibri" w:hAnsi="Calibri"/>
                <w:b/>
                <w:sz w:val="18"/>
                <w:szCs w:val="18"/>
              </w:rPr>
              <w:t>HARMONOGRAM ZAJĘĆ</w:t>
            </w:r>
          </w:p>
        </w:tc>
      </w:tr>
      <w:tr w:rsidR="00EE0787" w:rsidRPr="00B62B12" w14:paraId="2B7FF307" w14:textId="77777777" w:rsidTr="002F37FF">
        <w:tblPrEx>
          <w:tblBorders>
            <w:top w:val="single" w:sz="4" w:space="0" w:color="auto"/>
            <w:bottom w:val="single" w:sz="4" w:space="0" w:color="auto"/>
          </w:tblBorders>
          <w:shd w:val="clear" w:color="auto" w:fill="auto"/>
        </w:tblPrEx>
        <w:trPr>
          <w:gridAfter w:val="1"/>
          <w:wAfter w:w="119" w:type="dxa"/>
          <w:trHeight w:val="1845"/>
        </w:trPr>
        <w:tc>
          <w:tcPr>
            <w:tcW w:w="1708" w:type="dxa"/>
            <w:tcBorders>
              <w:top w:val="single" w:sz="4" w:space="0" w:color="auto"/>
              <w:left w:val="nil"/>
              <w:bottom w:val="single" w:sz="4" w:space="0" w:color="auto"/>
              <w:right w:val="single" w:sz="4" w:space="0" w:color="auto"/>
            </w:tcBorders>
            <w:shd w:val="clear" w:color="auto" w:fill="F2DBDB" w:themeFill="accent2" w:themeFillTint="33"/>
            <w:vAlign w:val="center"/>
          </w:tcPr>
          <w:p w14:paraId="6A8C4947" w14:textId="77777777" w:rsidR="00EE0787" w:rsidRPr="004234B8" w:rsidRDefault="00EE0787" w:rsidP="005C687D">
            <w:pPr>
              <w:tabs>
                <w:tab w:val="left" w:pos="1477"/>
                <w:tab w:val="left" w:pos="10912"/>
              </w:tabs>
              <w:spacing w:after="120"/>
              <w:jc w:val="center"/>
              <w:rPr>
                <w:rFonts w:ascii="Calibri" w:hAnsi="Calibri"/>
                <w:b/>
                <w:color w:val="990033"/>
                <w:sz w:val="20"/>
                <w:szCs w:val="20"/>
                <w:lang w:val="en-US"/>
              </w:rPr>
            </w:pPr>
            <w:r w:rsidRPr="004234B8">
              <w:rPr>
                <w:rFonts w:ascii="Calibri" w:hAnsi="Calibri"/>
                <w:b/>
                <w:color w:val="990033"/>
                <w:sz w:val="20"/>
                <w:szCs w:val="20"/>
                <w:lang w:val="en-US"/>
              </w:rPr>
              <w:t>ONLINE</w:t>
            </w:r>
          </w:p>
          <w:p w14:paraId="22E410F2" w14:textId="77777777" w:rsidR="00EE0787" w:rsidRPr="00B62B12" w:rsidRDefault="00EE0787" w:rsidP="005C687D">
            <w:pPr>
              <w:tabs>
                <w:tab w:val="left" w:pos="1477"/>
                <w:tab w:val="left" w:pos="10912"/>
              </w:tabs>
              <w:jc w:val="center"/>
              <w:rPr>
                <w:rFonts w:ascii="Calibri" w:hAnsi="Calibri"/>
                <w:b/>
                <w:sz w:val="20"/>
                <w:szCs w:val="20"/>
                <w:lang w:val="en-US"/>
              </w:rPr>
            </w:pPr>
            <w:r w:rsidRPr="00B62B12">
              <w:rPr>
                <w:rFonts w:ascii="Calibri" w:hAnsi="Calibri"/>
                <w:b/>
                <w:sz w:val="20"/>
                <w:szCs w:val="20"/>
                <w:lang w:val="en-US"/>
              </w:rPr>
              <w:t xml:space="preserve">WIRTUALNA </w:t>
            </w:r>
          </w:p>
          <w:p w14:paraId="226AD9D3" w14:textId="77777777" w:rsidR="00EE0787" w:rsidRPr="00B62B12" w:rsidRDefault="00EE0787" w:rsidP="005C687D">
            <w:pPr>
              <w:tabs>
                <w:tab w:val="left" w:pos="1477"/>
                <w:tab w:val="left" w:pos="10912"/>
              </w:tabs>
              <w:jc w:val="center"/>
              <w:rPr>
                <w:rFonts w:ascii="Calibri" w:hAnsi="Calibri"/>
                <w:b/>
                <w:sz w:val="18"/>
                <w:szCs w:val="18"/>
                <w:lang w:val="en-US"/>
              </w:rPr>
            </w:pPr>
            <w:r w:rsidRPr="00B62B12">
              <w:rPr>
                <w:rFonts w:ascii="Calibri" w:hAnsi="Calibri"/>
                <w:b/>
                <w:sz w:val="20"/>
                <w:szCs w:val="20"/>
                <w:lang w:val="en-US"/>
              </w:rPr>
              <w:t>SALA ATL</w:t>
            </w:r>
          </w:p>
        </w:tc>
        <w:tc>
          <w:tcPr>
            <w:tcW w:w="2347" w:type="dxa"/>
            <w:tcBorders>
              <w:top w:val="nil"/>
              <w:left w:val="single" w:sz="4" w:space="0" w:color="auto"/>
              <w:bottom w:val="single" w:sz="4" w:space="0" w:color="auto"/>
              <w:right w:val="single" w:sz="4" w:space="0" w:color="auto"/>
            </w:tcBorders>
            <w:shd w:val="clear" w:color="auto" w:fill="F2DBDB" w:themeFill="accent2" w:themeFillTint="33"/>
            <w:vAlign w:val="center"/>
          </w:tcPr>
          <w:p w14:paraId="2351F29C" w14:textId="77777777" w:rsidR="00F67517" w:rsidRDefault="00F67517" w:rsidP="00F67517">
            <w:pPr>
              <w:spacing w:line="276" w:lineRule="auto"/>
              <w:jc w:val="center"/>
              <w:rPr>
                <w:rFonts w:asciiTheme="minorHAnsi" w:hAnsiTheme="minorHAnsi" w:cstheme="minorHAnsi"/>
                <w:sz w:val="20"/>
                <w:szCs w:val="20"/>
              </w:rPr>
            </w:pPr>
            <w:r w:rsidRPr="00F67517">
              <w:rPr>
                <w:rFonts w:asciiTheme="minorHAnsi" w:hAnsiTheme="minorHAnsi" w:cstheme="minorHAnsi"/>
                <w:sz w:val="20"/>
                <w:szCs w:val="20"/>
              </w:rPr>
              <w:t>22.05.2024</w:t>
            </w:r>
          </w:p>
          <w:p w14:paraId="603662BC" w14:textId="77777777" w:rsidR="00033079" w:rsidRDefault="00033079" w:rsidP="00F67517">
            <w:pPr>
              <w:spacing w:line="276" w:lineRule="auto"/>
              <w:jc w:val="center"/>
              <w:rPr>
                <w:rFonts w:asciiTheme="minorHAnsi" w:hAnsiTheme="minorHAnsi" w:cstheme="minorHAnsi"/>
                <w:sz w:val="20"/>
                <w:szCs w:val="20"/>
              </w:rPr>
            </w:pPr>
            <w:r w:rsidRPr="00033079">
              <w:rPr>
                <w:rFonts w:asciiTheme="minorHAnsi" w:hAnsiTheme="minorHAnsi" w:cstheme="minorHAnsi"/>
                <w:sz w:val="20"/>
                <w:szCs w:val="20"/>
              </w:rPr>
              <w:t>03.07.2024</w:t>
            </w:r>
          </w:p>
          <w:p w14:paraId="469E8136" w14:textId="77777777" w:rsidR="00033079" w:rsidRPr="00033079" w:rsidRDefault="00033079" w:rsidP="00033079">
            <w:pPr>
              <w:spacing w:line="276" w:lineRule="auto"/>
              <w:jc w:val="center"/>
              <w:rPr>
                <w:rFonts w:asciiTheme="minorHAnsi" w:hAnsiTheme="minorHAnsi" w:cstheme="minorHAnsi"/>
                <w:sz w:val="20"/>
                <w:szCs w:val="20"/>
              </w:rPr>
            </w:pPr>
            <w:r w:rsidRPr="00033079">
              <w:rPr>
                <w:rFonts w:asciiTheme="minorHAnsi" w:hAnsiTheme="minorHAnsi" w:cstheme="minorHAnsi"/>
                <w:sz w:val="20"/>
                <w:szCs w:val="20"/>
              </w:rPr>
              <w:t>09.10.2024</w:t>
            </w:r>
          </w:p>
          <w:p w14:paraId="6025AF7E" w14:textId="49CFDC05" w:rsidR="00033079" w:rsidRPr="00B43FD5" w:rsidRDefault="00033079" w:rsidP="00033079">
            <w:pPr>
              <w:spacing w:line="276" w:lineRule="auto"/>
              <w:jc w:val="center"/>
              <w:rPr>
                <w:rFonts w:asciiTheme="minorHAnsi" w:hAnsiTheme="minorHAnsi" w:cstheme="minorHAnsi"/>
                <w:sz w:val="20"/>
                <w:szCs w:val="20"/>
              </w:rPr>
            </w:pPr>
            <w:r w:rsidRPr="00033079">
              <w:rPr>
                <w:rFonts w:asciiTheme="minorHAnsi" w:hAnsiTheme="minorHAnsi" w:cstheme="minorHAnsi"/>
                <w:sz w:val="20"/>
                <w:szCs w:val="20"/>
              </w:rPr>
              <w:t>11.12.2024</w:t>
            </w:r>
          </w:p>
        </w:tc>
        <w:tc>
          <w:tcPr>
            <w:tcW w:w="2349" w:type="dxa"/>
            <w:tcBorders>
              <w:top w:val="nil"/>
              <w:left w:val="single" w:sz="4" w:space="0" w:color="auto"/>
              <w:bottom w:val="single" w:sz="4" w:space="0" w:color="auto"/>
              <w:right w:val="single" w:sz="4" w:space="0" w:color="auto"/>
            </w:tcBorders>
            <w:shd w:val="clear" w:color="auto" w:fill="F2DBDB" w:themeFill="accent2" w:themeFillTint="33"/>
            <w:vAlign w:val="center"/>
          </w:tcPr>
          <w:p w14:paraId="7F7DE5F2" w14:textId="77777777" w:rsidR="00F67517" w:rsidRDefault="00F67517" w:rsidP="00AC4114">
            <w:pPr>
              <w:tabs>
                <w:tab w:val="left" w:pos="1477"/>
                <w:tab w:val="left" w:pos="10912"/>
              </w:tabs>
              <w:spacing w:line="276" w:lineRule="auto"/>
              <w:jc w:val="center"/>
              <w:rPr>
                <w:rFonts w:ascii="Calibri" w:hAnsi="Calibri"/>
                <w:bCs/>
                <w:sz w:val="20"/>
                <w:szCs w:val="20"/>
              </w:rPr>
            </w:pPr>
            <w:r>
              <w:rPr>
                <w:rFonts w:ascii="Calibri" w:hAnsi="Calibri"/>
                <w:bCs/>
                <w:sz w:val="20"/>
                <w:szCs w:val="20"/>
              </w:rPr>
              <w:t>15.05.2024</w:t>
            </w:r>
          </w:p>
          <w:p w14:paraId="2E3CE732" w14:textId="77777777" w:rsidR="00033079" w:rsidRDefault="00033079" w:rsidP="00AC4114">
            <w:pPr>
              <w:tabs>
                <w:tab w:val="left" w:pos="1477"/>
                <w:tab w:val="left" w:pos="10912"/>
              </w:tabs>
              <w:spacing w:line="276" w:lineRule="auto"/>
              <w:jc w:val="center"/>
              <w:rPr>
                <w:rFonts w:ascii="Calibri" w:hAnsi="Calibri"/>
                <w:bCs/>
                <w:sz w:val="20"/>
                <w:szCs w:val="20"/>
              </w:rPr>
            </w:pPr>
            <w:r>
              <w:rPr>
                <w:rFonts w:ascii="Calibri" w:hAnsi="Calibri"/>
                <w:bCs/>
                <w:sz w:val="20"/>
                <w:szCs w:val="20"/>
              </w:rPr>
              <w:t>26.06.2024</w:t>
            </w:r>
          </w:p>
          <w:p w14:paraId="558CAC08" w14:textId="77777777" w:rsidR="00033079" w:rsidRDefault="00070250" w:rsidP="00AC4114">
            <w:pPr>
              <w:tabs>
                <w:tab w:val="left" w:pos="1477"/>
                <w:tab w:val="left" w:pos="10912"/>
              </w:tabs>
              <w:spacing w:line="276" w:lineRule="auto"/>
              <w:jc w:val="center"/>
              <w:rPr>
                <w:rFonts w:ascii="Calibri" w:hAnsi="Calibri"/>
                <w:bCs/>
                <w:sz w:val="20"/>
                <w:szCs w:val="20"/>
              </w:rPr>
            </w:pPr>
            <w:r>
              <w:rPr>
                <w:rFonts w:ascii="Calibri" w:hAnsi="Calibri"/>
                <w:bCs/>
                <w:sz w:val="20"/>
                <w:szCs w:val="20"/>
              </w:rPr>
              <w:t>02.10.2024</w:t>
            </w:r>
          </w:p>
          <w:p w14:paraId="0CCC27FC" w14:textId="1DD3618E" w:rsidR="00070250" w:rsidRPr="00B62B12" w:rsidRDefault="00070250" w:rsidP="00AC4114">
            <w:pPr>
              <w:tabs>
                <w:tab w:val="left" w:pos="1477"/>
                <w:tab w:val="left" w:pos="10912"/>
              </w:tabs>
              <w:spacing w:line="276" w:lineRule="auto"/>
              <w:jc w:val="center"/>
              <w:rPr>
                <w:rFonts w:ascii="Calibri" w:hAnsi="Calibri"/>
                <w:bCs/>
                <w:sz w:val="20"/>
                <w:szCs w:val="20"/>
              </w:rPr>
            </w:pPr>
            <w:r>
              <w:rPr>
                <w:rFonts w:ascii="Calibri" w:hAnsi="Calibri"/>
                <w:bCs/>
                <w:sz w:val="20"/>
                <w:szCs w:val="20"/>
              </w:rPr>
              <w:t>04.12.2024</w:t>
            </w:r>
          </w:p>
        </w:tc>
        <w:tc>
          <w:tcPr>
            <w:tcW w:w="4392" w:type="dxa"/>
            <w:tcBorders>
              <w:top w:val="single" w:sz="4" w:space="0" w:color="auto"/>
              <w:left w:val="single" w:sz="4" w:space="0" w:color="auto"/>
              <w:bottom w:val="single" w:sz="4" w:space="0" w:color="auto"/>
              <w:right w:val="nil"/>
            </w:tcBorders>
            <w:shd w:val="clear" w:color="auto" w:fill="F2DBDB" w:themeFill="accent2" w:themeFillTint="33"/>
            <w:vAlign w:val="center"/>
          </w:tcPr>
          <w:p w14:paraId="0F26B176" w14:textId="7011D290" w:rsidR="00EE0787" w:rsidRPr="005A5550" w:rsidRDefault="00EE0787" w:rsidP="005C687D">
            <w:pPr>
              <w:tabs>
                <w:tab w:val="left" w:pos="1477"/>
                <w:tab w:val="left" w:pos="10912"/>
              </w:tabs>
              <w:jc w:val="center"/>
              <w:rPr>
                <w:rFonts w:ascii="Calibri" w:hAnsi="Calibri"/>
                <w:b/>
                <w:bCs/>
                <w:sz w:val="16"/>
                <w:szCs w:val="16"/>
              </w:rPr>
            </w:pPr>
            <w:r w:rsidRPr="005A5550">
              <w:rPr>
                <w:rFonts w:ascii="Calibri" w:hAnsi="Calibri"/>
                <w:b/>
                <w:bCs/>
                <w:sz w:val="16"/>
                <w:szCs w:val="16"/>
              </w:rPr>
              <w:t>Szkolenie odbywa się w czasie rzeczywistym  na platformie online Zoom Meetings.</w:t>
            </w:r>
          </w:p>
          <w:p w14:paraId="5A72B736" w14:textId="77777777" w:rsidR="00EE0787" w:rsidRPr="005A5550" w:rsidRDefault="00EE0787" w:rsidP="00EE0787">
            <w:pPr>
              <w:numPr>
                <w:ilvl w:val="0"/>
                <w:numId w:val="11"/>
              </w:numPr>
              <w:spacing w:before="120"/>
              <w:rPr>
                <w:rFonts w:ascii="Calibri" w:eastAsiaTheme="minorHAnsi" w:hAnsi="Calibri" w:cstheme="minorBidi"/>
                <w:sz w:val="18"/>
                <w:szCs w:val="18"/>
                <w:lang w:eastAsia="en-US"/>
              </w:rPr>
            </w:pPr>
            <w:r w:rsidRPr="005A5550">
              <w:rPr>
                <w:rFonts w:ascii="Calibri" w:eastAsiaTheme="minorHAnsi" w:hAnsi="Calibri" w:cstheme="minorBidi"/>
                <w:sz w:val="18"/>
                <w:szCs w:val="18"/>
                <w:lang w:eastAsia="en-US"/>
              </w:rPr>
              <w:t>09:50 – 10:00 Logowanie do platformy</w:t>
            </w:r>
          </w:p>
          <w:p w14:paraId="7DEB670F" w14:textId="77777777" w:rsidR="00EE0787" w:rsidRPr="005A5550" w:rsidRDefault="00EE0787" w:rsidP="00EE0787">
            <w:pPr>
              <w:numPr>
                <w:ilvl w:val="0"/>
                <w:numId w:val="11"/>
              </w:numPr>
              <w:rPr>
                <w:rFonts w:ascii="Calibri" w:eastAsiaTheme="minorHAnsi" w:hAnsi="Calibri" w:cstheme="minorBidi"/>
                <w:sz w:val="18"/>
                <w:szCs w:val="18"/>
                <w:lang w:eastAsia="en-US"/>
              </w:rPr>
            </w:pPr>
            <w:r w:rsidRPr="005A5550">
              <w:rPr>
                <w:rFonts w:ascii="Calibri" w:eastAsiaTheme="minorHAnsi" w:hAnsi="Calibri" w:cstheme="minorBidi"/>
                <w:sz w:val="18"/>
                <w:szCs w:val="18"/>
                <w:lang w:eastAsia="en-US"/>
              </w:rPr>
              <w:t>10:00 – 13:00 Zajęcia część I</w:t>
            </w:r>
          </w:p>
          <w:p w14:paraId="4ADD9F7D" w14:textId="77777777" w:rsidR="00EE0787" w:rsidRPr="005A5550" w:rsidRDefault="00EE0787" w:rsidP="00EE0787">
            <w:pPr>
              <w:numPr>
                <w:ilvl w:val="0"/>
                <w:numId w:val="11"/>
              </w:numPr>
              <w:rPr>
                <w:rFonts w:ascii="Calibri" w:eastAsiaTheme="minorHAnsi" w:hAnsi="Calibri" w:cstheme="minorBidi"/>
                <w:sz w:val="18"/>
                <w:szCs w:val="18"/>
                <w:lang w:eastAsia="en-US"/>
              </w:rPr>
            </w:pPr>
            <w:r w:rsidRPr="005A5550">
              <w:rPr>
                <w:rFonts w:ascii="Calibri" w:eastAsiaTheme="minorHAnsi" w:hAnsi="Calibri" w:cstheme="minorBidi"/>
                <w:sz w:val="18"/>
                <w:szCs w:val="18"/>
                <w:lang w:eastAsia="en-US"/>
              </w:rPr>
              <w:t>13:00 – 14:00 przerwa na lunch</w:t>
            </w:r>
          </w:p>
          <w:p w14:paraId="333C4DC3" w14:textId="77777777" w:rsidR="00EE0787" w:rsidRPr="005A5550" w:rsidRDefault="00EE0787" w:rsidP="00EE0787">
            <w:pPr>
              <w:numPr>
                <w:ilvl w:val="0"/>
                <w:numId w:val="11"/>
              </w:numPr>
              <w:rPr>
                <w:rFonts w:ascii="Calibri" w:eastAsiaTheme="minorHAnsi" w:hAnsi="Calibri" w:cstheme="minorBidi"/>
                <w:sz w:val="18"/>
                <w:szCs w:val="18"/>
                <w:lang w:eastAsia="en-US"/>
              </w:rPr>
            </w:pPr>
            <w:r w:rsidRPr="005A5550">
              <w:rPr>
                <w:rFonts w:ascii="Calibri" w:eastAsiaTheme="minorHAnsi" w:hAnsi="Calibri" w:cstheme="minorBidi"/>
                <w:sz w:val="18"/>
                <w:szCs w:val="18"/>
                <w:lang w:eastAsia="en-US"/>
              </w:rPr>
              <w:t>14:00 – 16:00 Zajęcia część II</w:t>
            </w:r>
          </w:p>
        </w:tc>
      </w:tr>
    </w:tbl>
    <w:p w14:paraId="669B2E6E" w14:textId="2AA7D0B2" w:rsidR="00EE0787" w:rsidRPr="00B62B12" w:rsidRDefault="00EE0787" w:rsidP="00EE0787">
      <w:pPr>
        <w:keepNext/>
        <w:tabs>
          <w:tab w:val="left" w:pos="2127"/>
          <w:tab w:val="left" w:pos="10490"/>
        </w:tabs>
        <w:spacing w:before="240"/>
        <w:jc w:val="both"/>
        <w:outlineLvl w:val="3"/>
        <w:rPr>
          <w:rFonts w:ascii="Calibri" w:hAnsi="Calibri"/>
          <w:b/>
          <w:color w:val="A50021"/>
          <w:sz w:val="20"/>
          <w:szCs w:val="20"/>
        </w:rPr>
      </w:pPr>
      <w:r w:rsidRPr="00B62B12">
        <w:rPr>
          <w:rFonts w:ascii="Calibri" w:hAnsi="Calibri"/>
          <w:b/>
          <w:color w:val="A50021"/>
          <w:sz w:val="20"/>
          <w:szCs w:val="20"/>
        </w:rPr>
        <w:t xml:space="preserve">Cena promocyjna szkolenia online wynosi </w:t>
      </w:r>
      <w:r>
        <w:rPr>
          <w:rFonts w:ascii="Calibri" w:hAnsi="Calibri"/>
          <w:b/>
          <w:color w:val="A50021"/>
          <w:sz w:val="20"/>
          <w:szCs w:val="20"/>
        </w:rPr>
        <w:t>7</w:t>
      </w:r>
      <w:r w:rsidR="00F45B11">
        <w:rPr>
          <w:rFonts w:ascii="Calibri" w:hAnsi="Calibri"/>
          <w:b/>
          <w:color w:val="A50021"/>
          <w:sz w:val="20"/>
          <w:szCs w:val="20"/>
        </w:rPr>
        <w:t>9</w:t>
      </w:r>
      <w:r>
        <w:rPr>
          <w:rFonts w:ascii="Calibri" w:hAnsi="Calibri"/>
          <w:b/>
          <w:color w:val="A50021"/>
          <w:sz w:val="20"/>
          <w:szCs w:val="20"/>
        </w:rPr>
        <w:t>0</w:t>
      </w:r>
      <w:r w:rsidRPr="00B62B12">
        <w:rPr>
          <w:rFonts w:ascii="Calibri" w:hAnsi="Calibri"/>
          <w:b/>
          <w:color w:val="A50021"/>
          <w:sz w:val="20"/>
          <w:szCs w:val="20"/>
        </w:rPr>
        <w:t xml:space="preserve"> zł. netto + 23% VAT i obejmuje: </w:t>
      </w:r>
    </w:p>
    <w:p w14:paraId="6A511876" w14:textId="77777777" w:rsidR="00EE0787" w:rsidRDefault="00EE0787" w:rsidP="00EE0787">
      <w:pPr>
        <w:keepNext/>
        <w:tabs>
          <w:tab w:val="left" w:pos="2127"/>
          <w:tab w:val="left" w:pos="10490"/>
        </w:tabs>
        <w:jc w:val="both"/>
        <w:outlineLvl w:val="3"/>
        <w:rPr>
          <w:rFonts w:ascii="Calibri" w:hAnsi="Calibri"/>
          <w:b/>
          <w:color w:val="632423"/>
          <w:sz w:val="20"/>
          <w:szCs w:val="20"/>
        </w:rPr>
      </w:pPr>
      <w:r w:rsidRPr="003F4793">
        <w:rPr>
          <w:rFonts w:ascii="Calibri" w:hAnsi="Calibri"/>
          <w:sz w:val="20"/>
          <w:szCs w:val="20"/>
        </w:rPr>
        <w:t xml:space="preserve">wysoki poziom merytoryczny szkolenia, uczestnictwo w szkoleniu w małych grupach, materiały szkoleniowe w wersji elektronicznej PDF, zaświadczenie ukończenia szkolenia w postaci elektronicznej PDF. </w:t>
      </w:r>
      <w:r w:rsidRPr="003F4793">
        <w:rPr>
          <w:rFonts w:ascii="Calibri" w:hAnsi="Calibri"/>
          <w:b/>
          <w:color w:val="632423"/>
          <w:sz w:val="20"/>
          <w:szCs w:val="20"/>
        </w:rPr>
        <w:t xml:space="preserve"> </w:t>
      </w:r>
    </w:p>
    <w:p w14:paraId="4424534A" w14:textId="64DDF0A2" w:rsidR="00EE0787" w:rsidRPr="003674BB" w:rsidRDefault="00EE0787" w:rsidP="00EE0787">
      <w:pPr>
        <w:keepNext/>
        <w:tabs>
          <w:tab w:val="left" w:pos="2127"/>
          <w:tab w:val="left" w:pos="10490"/>
        </w:tabs>
        <w:spacing w:after="360"/>
        <w:jc w:val="both"/>
        <w:outlineLvl w:val="3"/>
        <w:rPr>
          <w:rFonts w:ascii="Calibri" w:hAnsi="Calibri"/>
          <w:sz w:val="20"/>
          <w:szCs w:val="20"/>
        </w:rPr>
      </w:pPr>
      <w:r w:rsidRPr="00B62B12">
        <w:rPr>
          <w:rFonts w:ascii="Calibri" w:hAnsi="Calibri"/>
          <w:b/>
          <w:sz w:val="20"/>
          <w:szCs w:val="20"/>
        </w:rPr>
        <w:t xml:space="preserve">Cena po okresie promocji: </w:t>
      </w:r>
      <w:r>
        <w:rPr>
          <w:rFonts w:ascii="Calibri" w:hAnsi="Calibri"/>
          <w:b/>
          <w:sz w:val="20"/>
          <w:szCs w:val="20"/>
        </w:rPr>
        <w:t>8</w:t>
      </w:r>
      <w:r w:rsidR="00F45B11">
        <w:rPr>
          <w:rFonts w:ascii="Calibri" w:hAnsi="Calibri"/>
          <w:b/>
          <w:sz w:val="20"/>
          <w:szCs w:val="20"/>
        </w:rPr>
        <w:t>9</w:t>
      </w:r>
      <w:r>
        <w:rPr>
          <w:rFonts w:ascii="Calibri" w:hAnsi="Calibri"/>
          <w:b/>
          <w:sz w:val="20"/>
          <w:szCs w:val="20"/>
        </w:rPr>
        <w:t>0</w:t>
      </w:r>
      <w:r w:rsidRPr="00B62B12">
        <w:rPr>
          <w:rFonts w:ascii="Calibri" w:hAnsi="Calibri"/>
          <w:b/>
          <w:sz w:val="20"/>
          <w:szCs w:val="20"/>
        </w:rPr>
        <w:t xml:space="preserve"> + 23% VAT.</w:t>
      </w:r>
    </w:p>
    <w:p w14:paraId="409C115A" w14:textId="77777777" w:rsidR="00EE0787" w:rsidRPr="00577E71" w:rsidRDefault="00EE0787" w:rsidP="00EE0787">
      <w:pPr>
        <w:pStyle w:val="HTML-wstpniesformatowany"/>
        <w:shd w:val="clear" w:color="auto" w:fill="D9D9D9" w:themeFill="background1" w:themeFillShade="D9"/>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Calibri" w:hAnsi="Calibri"/>
          <w:b/>
        </w:rPr>
      </w:pPr>
      <w:r w:rsidRPr="00577E71">
        <w:rPr>
          <w:rFonts w:ascii="Calibri" w:hAnsi="Calibri"/>
          <w:b/>
        </w:rPr>
        <w:t>SZKOLENIA STACJONARNE:</w:t>
      </w:r>
    </w:p>
    <w:p w14:paraId="3E5290DF" w14:textId="62891039" w:rsidR="00EE0787" w:rsidRDefault="00EE0787" w:rsidP="00EE0787">
      <w:pPr>
        <w:pStyle w:val="Nagwek4"/>
        <w:tabs>
          <w:tab w:val="left" w:pos="2127"/>
          <w:tab w:val="left" w:pos="10490"/>
        </w:tabs>
        <w:spacing w:before="240"/>
        <w:jc w:val="both"/>
        <w:rPr>
          <w:rFonts w:ascii="Calibri" w:hAnsi="Calibri"/>
          <w:bCs/>
          <w:sz w:val="20"/>
        </w:rPr>
      </w:pPr>
      <w:r w:rsidRPr="00E174E9">
        <w:rPr>
          <w:rFonts w:ascii="Calibri" w:hAnsi="Calibri"/>
          <w:b/>
          <w:sz w:val="20"/>
        </w:rPr>
        <w:t>Czas trwania szkolenia</w:t>
      </w:r>
      <w:r>
        <w:rPr>
          <w:rFonts w:ascii="Calibri" w:hAnsi="Calibri"/>
          <w:b/>
          <w:sz w:val="20"/>
        </w:rPr>
        <w:t xml:space="preserve"> stacjonarnego</w:t>
      </w:r>
      <w:r w:rsidRPr="00E174E9">
        <w:rPr>
          <w:rFonts w:ascii="Calibri" w:hAnsi="Calibri"/>
          <w:bCs/>
          <w:sz w:val="20"/>
        </w:rPr>
        <w:t>:</w:t>
      </w:r>
      <w:r>
        <w:rPr>
          <w:rFonts w:ascii="Calibri" w:hAnsi="Calibri"/>
          <w:bCs/>
          <w:sz w:val="20"/>
        </w:rPr>
        <w:t xml:space="preserve"> </w:t>
      </w:r>
      <w:r w:rsidRPr="00E174E9">
        <w:rPr>
          <w:rFonts w:ascii="Calibri" w:hAnsi="Calibri"/>
          <w:bCs/>
          <w:sz w:val="20"/>
        </w:rPr>
        <w:t>10.00-16.00</w:t>
      </w:r>
      <w:r w:rsidR="00A41393">
        <w:rPr>
          <w:rFonts w:ascii="Calibri" w:hAnsi="Calibri"/>
          <w:bCs/>
          <w:sz w:val="20"/>
        </w:rPr>
        <w:t>.</w:t>
      </w:r>
    </w:p>
    <w:p w14:paraId="008C996D" w14:textId="77777777" w:rsidR="00EE0787" w:rsidRPr="00E174E9" w:rsidRDefault="00EE0787" w:rsidP="00EE0787">
      <w:pPr>
        <w:pStyle w:val="Nagwek4"/>
        <w:tabs>
          <w:tab w:val="left" w:pos="2127"/>
          <w:tab w:val="left" w:pos="10490"/>
        </w:tabs>
        <w:spacing w:after="240"/>
        <w:jc w:val="both"/>
        <w:rPr>
          <w:rFonts w:ascii="Calibri" w:hAnsi="Calibri"/>
          <w:bCs/>
          <w:sz w:val="20"/>
        </w:rPr>
      </w:pPr>
      <w:r w:rsidRPr="00E174E9">
        <w:rPr>
          <w:rFonts w:ascii="Calibri" w:hAnsi="Calibri"/>
          <w:b/>
          <w:sz w:val="20"/>
        </w:rPr>
        <w:t xml:space="preserve">Zakwaterowanie: </w:t>
      </w:r>
      <w:r w:rsidRPr="00E174E9">
        <w:rPr>
          <w:rFonts w:ascii="Calibri" w:hAnsi="Calibri"/>
          <w:bCs/>
          <w:sz w:val="20"/>
        </w:rPr>
        <w:t>pomagamy w rezerwacji noclegu w hotelach, w których odbywa się szkolenie lub w innych hotelach</w:t>
      </w:r>
      <w:r>
        <w:rPr>
          <w:rFonts w:ascii="Calibri" w:hAnsi="Calibri"/>
          <w:bCs/>
          <w:sz w:val="20"/>
        </w:rPr>
        <w:t>/</w:t>
      </w:r>
      <w:r w:rsidRPr="00E174E9">
        <w:rPr>
          <w:rFonts w:ascii="Calibri" w:hAnsi="Calibri"/>
          <w:bCs/>
          <w:sz w:val="20"/>
        </w:rPr>
        <w:t xml:space="preserve">apartamentach będących w ich pobliżu. W celu ustalenia szczegółów prosimy o kontakt. </w:t>
      </w:r>
    </w:p>
    <w:tbl>
      <w:tblPr>
        <w:tblW w:w="10998" w:type="dxa"/>
        <w:jc w:val="center"/>
        <w:tblBorders>
          <w:top w:val="single" w:sz="2" w:space="0" w:color="auto"/>
          <w:bottom w:val="single" w:sz="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17"/>
        <w:gridCol w:w="2244"/>
        <w:gridCol w:w="2618"/>
        <w:gridCol w:w="4419"/>
      </w:tblGrid>
      <w:tr w:rsidR="00EE0787" w:rsidRPr="00134382" w14:paraId="02944A4D" w14:textId="77777777" w:rsidTr="00966D41">
        <w:trPr>
          <w:trHeight w:val="754"/>
          <w:jc w:val="center"/>
        </w:trPr>
        <w:tc>
          <w:tcPr>
            <w:tcW w:w="1717" w:type="dxa"/>
            <w:shd w:val="clear" w:color="auto" w:fill="666699"/>
            <w:vAlign w:val="center"/>
          </w:tcPr>
          <w:p w14:paraId="2CE698FB" w14:textId="77777777" w:rsidR="00EE0787" w:rsidRPr="00F024BF" w:rsidRDefault="00EE0787" w:rsidP="005C687D">
            <w:pPr>
              <w:tabs>
                <w:tab w:val="left" w:pos="1477"/>
                <w:tab w:val="left" w:pos="10912"/>
              </w:tabs>
              <w:spacing w:before="60"/>
              <w:jc w:val="center"/>
              <w:rPr>
                <w:rFonts w:ascii="Calibri" w:hAnsi="Calibri"/>
                <w:b/>
                <w:color w:val="FFFFFF" w:themeColor="background1"/>
                <w:sz w:val="18"/>
                <w:szCs w:val="18"/>
              </w:rPr>
            </w:pPr>
            <w:r w:rsidRPr="00F024BF">
              <w:rPr>
                <w:rFonts w:ascii="Calibri" w:hAnsi="Calibri"/>
                <w:b/>
                <w:color w:val="FFFFFF" w:themeColor="background1"/>
                <w:sz w:val="18"/>
                <w:szCs w:val="18"/>
              </w:rPr>
              <w:t>MIASTO</w:t>
            </w:r>
          </w:p>
        </w:tc>
        <w:tc>
          <w:tcPr>
            <w:tcW w:w="2244" w:type="dxa"/>
            <w:shd w:val="clear" w:color="auto" w:fill="008080"/>
            <w:vAlign w:val="center"/>
          </w:tcPr>
          <w:p w14:paraId="2587995F" w14:textId="77777777" w:rsidR="00EE0787" w:rsidRPr="00F024BF" w:rsidRDefault="00EE0787" w:rsidP="005C687D">
            <w:pPr>
              <w:tabs>
                <w:tab w:val="left" w:pos="1477"/>
                <w:tab w:val="left" w:pos="10912"/>
              </w:tabs>
              <w:spacing w:before="60" w:after="60"/>
              <w:jc w:val="center"/>
              <w:rPr>
                <w:rFonts w:ascii="Calibri" w:hAnsi="Calibri"/>
                <w:b/>
                <w:color w:val="FFFFFF" w:themeColor="background1"/>
                <w:sz w:val="18"/>
                <w:szCs w:val="18"/>
              </w:rPr>
            </w:pPr>
            <w:r w:rsidRPr="00F024BF">
              <w:rPr>
                <w:rFonts w:ascii="Calibri" w:hAnsi="Calibri"/>
                <w:b/>
                <w:color w:val="FFFFFF" w:themeColor="background1"/>
                <w:sz w:val="18"/>
                <w:szCs w:val="18"/>
              </w:rPr>
              <w:t>TERMIN</w:t>
            </w:r>
            <w:r w:rsidRPr="00F024BF">
              <w:rPr>
                <w:rFonts w:ascii="Calibri" w:hAnsi="Calibri"/>
                <w:b/>
                <w:color w:val="FFFFFF" w:themeColor="background1"/>
                <w:sz w:val="18"/>
                <w:szCs w:val="18"/>
              </w:rPr>
              <w:br/>
              <w:t>SZKOLENIA</w:t>
            </w:r>
          </w:p>
        </w:tc>
        <w:tc>
          <w:tcPr>
            <w:tcW w:w="2618" w:type="dxa"/>
            <w:shd w:val="clear" w:color="auto" w:fill="3366CC"/>
            <w:vAlign w:val="center"/>
          </w:tcPr>
          <w:p w14:paraId="5E139BBA" w14:textId="77777777" w:rsidR="00EE0787" w:rsidRPr="00F024BF" w:rsidRDefault="00EE0787" w:rsidP="005C687D">
            <w:pPr>
              <w:tabs>
                <w:tab w:val="left" w:pos="1477"/>
                <w:tab w:val="left" w:pos="10912"/>
              </w:tabs>
              <w:spacing w:before="60" w:after="60"/>
              <w:jc w:val="center"/>
              <w:rPr>
                <w:rFonts w:ascii="Calibri" w:hAnsi="Calibri"/>
                <w:b/>
                <w:color w:val="FFFFFF" w:themeColor="background1"/>
                <w:sz w:val="18"/>
                <w:szCs w:val="18"/>
              </w:rPr>
            </w:pPr>
            <w:r w:rsidRPr="00F024BF">
              <w:rPr>
                <w:rFonts w:ascii="Calibri" w:hAnsi="Calibri"/>
                <w:b/>
                <w:color w:val="FFFFFF" w:themeColor="background1"/>
                <w:sz w:val="18"/>
                <w:szCs w:val="18"/>
              </w:rPr>
              <w:t>CENA PROMOCYJNA DLA OSÓB ZGŁOSZONYCH DO DNIA:</w:t>
            </w:r>
          </w:p>
        </w:tc>
        <w:tc>
          <w:tcPr>
            <w:tcW w:w="4419" w:type="dxa"/>
            <w:shd w:val="clear" w:color="auto" w:fill="666699"/>
            <w:vAlign w:val="center"/>
          </w:tcPr>
          <w:p w14:paraId="314A1855" w14:textId="77777777" w:rsidR="00EE0787" w:rsidRPr="00F024BF" w:rsidRDefault="00EE0787" w:rsidP="005C687D">
            <w:pPr>
              <w:tabs>
                <w:tab w:val="left" w:pos="1477"/>
                <w:tab w:val="left" w:pos="10912"/>
              </w:tabs>
              <w:spacing w:before="60"/>
              <w:jc w:val="center"/>
              <w:rPr>
                <w:rFonts w:ascii="Calibri" w:hAnsi="Calibri"/>
                <w:b/>
                <w:color w:val="FFFFFF" w:themeColor="background1"/>
                <w:sz w:val="18"/>
                <w:szCs w:val="18"/>
              </w:rPr>
            </w:pPr>
            <w:r w:rsidRPr="00F024BF">
              <w:rPr>
                <w:rFonts w:ascii="Calibri" w:hAnsi="Calibri"/>
                <w:b/>
                <w:color w:val="FFFFFF" w:themeColor="background1"/>
                <w:sz w:val="18"/>
                <w:szCs w:val="18"/>
              </w:rPr>
              <w:t>MIEJSCE SZKOLENIA</w:t>
            </w:r>
          </w:p>
        </w:tc>
      </w:tr>
      <w:tr w:rsidR="00180E14" w:rsidRPr="00134382" w14:paraId="788D9014" w14:textId="77777777" w:rsidTr="00DE3A6E">
        <w:trPr>
          <w:trHeight w:val="1168"/>
          <w:jc w:val="center"/>
        </w:trPr>
        <w:tc>
          <w:tcPr>
            <w:tcW w:w="1717" w:type="dxa"/>
            <w:shd w:val="clear" w:color="auto" w:fill="FFFFFF" w:themeFill="background1"/>
            <w:vAlign w:val="center"/>
          </w:tcPr>
          <w:p w14:paraId="3CF1405C" w14:textId="7E0D9651" w:rsidR="00180E14" w:rsidRDefault="00180E14" w:rsidP="00180E14">
            <w:pPr>
              <w:tabs>
                <w:tab w:val="left" w:pos="1477"/>
                <w:tab w:val="left" w:pos="10912"/>
              </w:tabs>
              <w:jc w:val="center"/>
              <w:rPr>
                <w:rFonts w:ascii="Calibri" w:hAnsi="Calibri"/>
                <w:b/>
                <w:sz w:val="20"/>
                <w:szCs w:val="20"/>
              </w:rPr>
            </w:pPr>
            <w:r>
              <w:rPr>
                <w:rFonts w:ascii="Calibri" w:hAnsi="Calibri"/>
                <w:b/>
                <w:sz w:val="20"/>
                <w:szCs w:val="20"/>
              </w:rPr>
              <w:t>WARSZAWA</w:t>
            </w:r>
          </w:p>
        </w:tc>
        <w:tc>
          <w:tcPr>
            <w:tcW w:w="2244" w:type="dxa"/>
            <w:shd w:val="clear" w:color="auto" w:fill="FFFFFF" w:themeFill="background1"/>
            <w:vAlign w:val="center"/>
          </w:tcPr>
          <w:p w14:paraId="6B359E1F" w14:textId="77777777" w:rsidR="00070250" w:rsidRPr="00070250" w:rsidRDefault="00070250" w:rsidP="00070250">
            <w:pPr>
              <w:spacing w:line="276" w:lineRule="auto"/>
              <w:jc w:val="center"/>
              <w:rPr>
                <w:rFonts w:asciiTheme="minorHAnsi" w:hAnsiTheme="minorHAnsi"/>
                <w:sz w:val="20"/>
                <w:szCs w:val="20"/>
              </w:rPr>
            </w:pPr>
            <w:r w:rsidRPr="00070250">
              <w:rPr>
                <w:rFonts w:asciiTheme="minorHAnsi" w:hAnsiTheme="minorHAnsi"/>
                <w:sz w:val="20"/>
                <w:szCs w:val="20"/>
              </w:rPr>
              <w:t>04.10.2024</w:t>
            </w:r>
          </w:p>
          <w:p w14:paraId="0E3EDC4C" w14:textId="02FFFECE" w:rsidR="00070250" w:rsidRPr="00935E4D" w:rsidRDefault="00070250" w:rsidP="00070250">
            <w:pPr>
              <w:spacing w:line="276" w:lineRule="auto"/>
              <w:jc w:val="center"/>
              <w:rPr>
                <w:rFonts w:asciiTheme="minorHAnsi" w:hAnsiTheme="minorHAnsi"/>
                <w:sz w:val="20"/>
                <w:szCs w:val="20"/>
              </w:rPr>
            </w:pPr>
            <w:r w:rsidRPr="00070250">
              <w:rPr>
                <w:rFonts w:asciiTheme="minorHAnsi" w:hAnsiTheme="minorHAnsi"/>
                <w:sz w:val="20"/>
                <w:szCs w:val="20"/>
              </w:rPr>
              <w:t>06.12.2024</w:t>
            </w:r>
          </w:p>
        </w:tc>
        <w:tc>
          <w:tcPr>
            <w:tcW w:w="2618" w:type="dxa"/>
            <w:shd w:val="clear" w:color="auto" w:fill="FFFFFF" w:themeFill="background1"/>
            <w:vAlign w:val="center"/>
          </w:tcPr>
          <w:p w14:paraId="138B448F" w14:textId="77777777" w:rsidR="00F67517" w:rsidRDefault="00070250" w:rsidP="00AC4114">
            <w:pPr>
              <w:tabs>
                <w:tab w:val="left" w:pos="1477"/>
                <w:tab w:val="left" w:pos="10912"/>
              </w:tabs>
              <w:jc w:val="center"/>
              <w:rPr>
                <w:rFonts w:ascii="Calibri" w:hAnsi="Calibri"/>
                <w:bCs/>
                <w:sz w:val="20"/>
                <w:szCs w:val="20"/>
              </w:rPr>
            </w:pPr>
            <w:r>
              <w:rPr>
                <w:rFonts w:ascii="Calibri" w:hAnsi="Calibri"/>
                <w:bCs/>
                <w:sz w:val="20"/>
                <w:szCs w:val="20"/>
              </w:rPr>
              <w:t>26</w:t>
            </w:r>
            <w:r w:rsidR="00F67517">
              <w:rPr>
                <w:rFonts w:ascii="Calibri" w:hAnsi="Calibri"/>
                <w:bCs/>
                <w:sz w:val="20"/>
                <w:szCs w:val="20"/>
              </w:rPr>
              <w:t>.0</w:t>
            </w:r>
            <w:r>
              <w:rPr>
                <w:rFonts w:ascii="Calibri" w:hAnsi="Calibri"/>
                <w:bCs/>
                <w:sz w:val="20"/>
                <w:szCs w:val="20"/>
              </w:rPr>
              <w:t>9</w:t>
            </w:r>
            <w:r w:rsidR="00F67517">
              <w:rPr>
                <w:rFonts w:ascii="Calibri" w:hAnsi="Calibri"/>
                <w:bCs/>
                <w:sz w:val="20"/>
                <w:szCs w:val="20"/>
              </w:rPr>
              <w:t>.2024</w:t>
            </w:r>
          </w:p>
          <w:p w14:paraId="1C95FF0B" w14:textId="30160F0B" w:rsidR="00070250" w:rsidRDefault="00070250" w:rsidP="00AC4114">
            <w:pPr>
              <w:tabs>
                <w:tab w:val="left" w:pos="1477"/>
                <w:tab w:val="left" w:pos="10912"/>
              </w:tabs>
              <w:jc w:val="center"/>
              <w:rPr>
                <w:rFonts w:ascii="Calibri" w:hAnsi="Calibri"/>
                <w:bCs/>
                <w:sz w:val="20"/>
                <w:szCs w:val="20"/>
              </w:rPr>
            </w:pPr>
            <w:r>
              <w:rPr>
                <w:rFonts w:ascii="Calibri" w:hAnsi="Calibri"/>
                <w:bCs/>
                <w:sz w:val="20"/>
                <w:szCs w:val="20"/>
              </w:rPr>
              <w:t>28.11.2024</w:t>
            </w:r>
          </w:p>
        </w:tc>
        <w:tc>
          <w:tcPr>
            <w:tcW w:w="4419" w:type="dxa"/>
            <w:shd w:val="clear" w:color="auto" w:fill="FFFFFF" w:themeFill="background1"/>
            <w:vAlign w:val="center"/>
          </w:tcPr>
          <w:p w14:paraId="0BDB51A1" w14:textId="1F93DFF9" w:rsidR="00180E14" w:rsidRPr="008B239E" w:rsidRDefault="00180E14" w:rsidP="00180E14">
            <w:pPr>
              <w:tabs>
                <w:tab w:val="left" w:pos="1477"/>
                <w:tab w:val="left" w:pos="10912"/>
              </w:tabs>
              <w:jc w:val="center"/>
              <w:rPr>
                <w:rFonts w:ascii="Calibri" w:hAnsi="Calibri"/>
                <w:b/>
                <w:bCs/>
                <w:sz w:val="18"/>
                <w:szCs w:val="18"/>
              </w:rPr>
            </w:pPr>
            <w:r w:rsidRPr="008B239E">
              <w:rPr>
                <w:rFonts w:ascii="Calibri" w:hAnsi="Calibri"/>
                <w:b/>
                <w:bCs/>
                <w:sz w:val="18"/>
                <w:szCs w:val="18"/>
              </w:rPr>
              <w:t>Hotel Ibis Stare Miasto</w:t>
            </w:r>
          </w:p>
          <w:p w14:paraId="0073E10E" w14:textId="77D74D06" w:rsidR="00180E14" w:rsidRPr="009A1F64" w:rsidRDefault="00180E14" w:rsidP="00180E14">
            <w:pPr>
              <w:tabs>
                <w:tab w:val="left" w:pos="1477"/>
                <w:tab w:val="left" w:pos="10912"/>
              </w:tabs>
              <w:jc w:val="center"/>
              <w:rPr>
                <w:rFonts w:ascii="Calibri" w:hAnsi="Calibri"/>
                <w:b/>
                <w:bCs/>
                <w:sz w:val="18"/>
                <w:szCs w:val="18"/>
              </w:rPr>
            </w:pPr>
            <w:r w:rsidRPr="008B239E">
              <w:rPr>
                <w:rFonts w:ascii="Calibri" w:hAnsi="Calibri"/>
                <w:bCs/>
                <w:sz w:val="18"/>
                <w:szCs w:val="18"/>
              </w:rPr>
              <w:t>ul. Muranowska 2</w:t>
            </w:r>
          </w:p>
        </w:tc>
      </w:tr>
    </w:tbl>
    <w:p w14:paraId="47E70491" w14:textId="6A94F738" w:rsidR="00EE0787" w:rsidRPr="00656DAD" w:rsidRDefault="00EE0787" w:rsidP="00EE0787">
      <w:pPr>
        <w:keepNext/>
        <w:tabs>
          <w:tab w:val="left" w:pos="2127"/>
          <w:tab w:val="left" w:pos="10490"/>
        </w:tabs>
        <w:spacing w:before="240"/>
        <w:jc w:val="both"/>
        <w:outlineLvl w:val="3"/>
        <w:rPr>
          <w:rFonts w:ascii="Calibri" w:hAnsi="Calibri"/>
          <w:b/>
          <w:color w:val="A50021"/>
          <w:sz w:val="20"/>
          <w:szCs w:val="20"/>
        </w:rPr>
      </w:pPr>
      <w:r w:rsidRPr="00656DAD">
        <w:rPr>
          <w:rFonts w:ascii="Calibri" w:hAnsi="Calibri"/>
          <w:b/>
          <w:color w:val="A50021"/>
          <w:sz w:val="20"/>
          <w:szCs w:val="20"/>
        </w:rPr>
        <w:t xml:space="preserve">Cena promocyjna szkolenia stacjonarnego wynosi </w:t>
      </w:r>
      <w:r w:rsidR="00AC4114">
        <w:rPr>
          <w:rFonts w:ascii="Calibri" w:hAnsi="Calibri"/>
          <w:b/>
          <w:color w:val="A50021"/>
          <w:sz w:val="20"/>
          <w:szCs w:val="20"/>
        </w:rPr>
        <w:t>11</w:t>
      </w:r>
      <w:r>
        <w:rPr>
          <w:rFonts w:ascii="Calibri" w:hAnsi="Calibri"/>
          <w:b/>
          <w:color w:val="A50021"/>
          <w:sz w:val="20"/>
          <w:szCs w:val="20"/>
        </w:rPr>
        <w:t>60</w:t>
      </w:r>
      <w:r w:rsidRPr="00656DAD">
        <w:rPr>
          <w:rFonts w:ascii="Calibri" w:hAnsi="Calibri"/>
          <w:b/>
          <w:color w:val="A50021"/>
          <w:sz w:val="20"/>
          <w:szCs w:val="20"/>
        </w:rPr>
        <w:t xml:space="preserve"> zł. netto + 23% VAT i obejmuje: </w:t>
      </w:r>
    </w:p>
    <w:p w14:paraId="04A6FCC1" w14:textId="77777777" w:rsidR="00EE0787" w:rsidRDefault="00EE0787" w:rsidP="00EE0787">
      <w:pPr>
        <w:keepNext/>
        <w:tabs>
          <w:tab w:val="left" w:pos="2127"/>
          <w:tab w:val="left" w:pos="10490"/>
        </w:tabs>
        <w:jc w:val="both"/>
        <w:outlineLvl w:val="3"/>
        <w:rPr>
          <w:rFonts w:ascii="Calibri" w:hAnsi="Calibri"/>
          <w:bCs/>
          <w:sz w:val="20"/>
          <w:szCs w:val="20"/>
        </w:rPr>
      </w:pPr>
      <w:r w:rsidRPr="00656DAD">
        <w:rPr>
          <w:rFonts w:ascii="Calibri" w:hAnsi="Calibri"/>
          <w:bCs/>
          <w:sz w:val="20"/>
          <w:szCs w:val="20"/>
        </w:rPr>
        <w:t xml:space="preserve">wysoki poziom merytoryczny i organizacyjny szkolenia, uczestnictwo w szkoleniu w małych grupach, materiały szkoleniowe                 </w:t>
      </w:r>
      <w:r>
        <w:rPr>
          <w:rFonts w:ascii="Calibri" w:hAnsi="Calibri"/>
          <w:bCs/>
          <w:sz w:val="20"/>
          <w:szCs w:val="20"/>
        </w:rPr>
        <w:t xml:space="preserve">                       </w:t>
      </w:r>
      <w:r w:rsidRPr="00656DAD">
        <w:rPr>
          <w:rFonts w:ascii="Calibri" w:hAnsi="Calibri"/>
          <w:bCs/>
          <w:sz w:val="20"/>
          <w:szCs w:val="20"/>
        </w:rPr>
        <w:t>w segregatorze, zaświadczenie ukończenia szkolenia, obiad</w:t>
      </w:r>
      <w:r>
        <w:rPr>
          <w:rFonts w:ascii="Calibri" w:hAnsi="Calibri"/>
          <w:bCs/>
          <w:sz w:val="20"/>
          <w:szCs w:val="20"/>
        </w:rPr>
        <w:t>y</w:t>
      </w:r>
      <w:r w:rsidRPr="00656DAD">
        <w:rPr>
          <w:rFonts w:ascii="Calibri" w:hAnsi="Calibri"/>
          <w:bCs/>
          <w:sz w:val="20"/>
          <w:szCs w:val="20"/>
        </w:rPr>
        <w:t xml:space="preserve">, przerwy kawowe. </w:t>
      </w:r>
    </w:p>
    <w:p w14:paraId="153B35EF" w14:textId="7D482700" w:rsidR="00EE0787" w:rsidRDefault="00EE0787" w:rsidP="00EE0787">
      <w:pPr>
        <w:rPr>
          <w:rFonts w:ascii="Calibri" w:hAnsi="Calibri"/>
          <w:b/>
          <w:sz w:val="20"/>
          <w:szCs w:val="20"/>
        </w:rPr>
      </w:pPr>
      <w:r w:rsidRPr="00656DAD">
        <w:rPr>
          <w:rFonts w:ascii="Calibri" w:hAnsi="Calibri"/>
          <w:b/>
          <w:sz w:val="20"/>
          <w:szCs w:val="20"/>
        </w:rPr>
        <w:t xml:space="preserve">Cena po okresie promocji: </w:t>
      </w:r>
      <w:r w:rsidR="00AC4114">
        <w:rPr>
          <w:rFonts w:ascii="Calibri" w:hAnsi="Calibri"/>
          <w:b/>
          <w:sz w:val="20"/>
          <w:szCs w:val="20"/>
        </w:rPr>
        <w:t>12</w:t>
      </w:r>
      <w:r>
        <w:rPr>
          <w:rFonts w:ascii="Calibri" w:hAnsi="Calibri"/>
          <w:b/>
          <w:sz w:val="20"/>
          <w:szCs w:val="20"/>
        </w:rPr>
        <w:t>60</w:t>
      </w:r>
      <w:r w:rsidRPr="00656DAD">
        <w:rPr>
          <w:rFonts w:ascii="Calibri" w:hAnsi="Calibri"/>
          <w:b/>
          <w:sz w:val="20"/>
          <w:szCs w:val="20"/>
        </w:rPr>
        <w:t xml:space="preserve"> + 23% VAT.</w:t>
      </w:r>
    </w:p>
    <w:p w14:paraId="3B3A9045" w14:textId="0566FA7E" w:rsidR="00E527E1" w:rsidRDefault="00E527E1" w:rsidP="00E527E1"/>
    <w:p w14:paraId="5AA457BD" w14:textId="6DC6CEB1" w:rsidR="00966D41" w:rsidRDefault="00966D41" w:rsidP="00E527E1"/>
    <w:p w14:paraId="7EF43EC1" w14:textId="7B186606" w:rsidR="00966D41" w:rsidRDefault="00966D41" w:rsidP="00E527E1"/>
    <w:p w14:paraId="720EF461" w14:textId="42C22559" w:rsidR="00966D41" w:rsidRDefault="00966D41" w:rsidP="00E527E1"/>
    <w:p w14:paraId="2D1FA7C4" w14:textId="3273DB47" w:rsidR="00966D41" w:rsidRDefault="00966D41" w:rsidP="00E527E1"/>
    <w:p w14:paraId="5C4E23CA" w14:textId="77777777" w:rsidR="00DD4D5D" w:rsidRDefault="00DD4D5D" w:rsidP="00E527E1"/>
    <w:p w14:paraId="19B5A0C2" w14:textId="4A66DAE8" w:rsidR="00E802A9" w:rsidRPr="00A7762C" w:rsidRDefault="00E802A9" w:rsidP="00F54533">
      <w:pPr>
        <w:pStyle w:val="Tekstpodstawowy3"/>
        <w:shd w:val="clear" w:color="auto" w:fill="244061" w:themeFill="accent1" w:themeFillShade="80"/>
        <w:rPr>
          <w:rFonts w:ascii="Calibri" w:hAnsi="Calibri"/>
          <w:color w:val="FFFFFF"/>
          <w:sz w:val="25"/>
        </w:rPr>
      </w:pPr>
      <w:r>
        <w:rPr>
          <w:rFonts w:ascii="Calibri" w:hAnsi="Calibri"/>
          <w:color w:val="FFFFFF"/>
          <w:szCs w:val="24"/>
        </w:rPr>
        <w:lastRenderedPageBreak/>
        <w:t>FORMULARZ ZGŁOSZENIA</w:t>
      </w:r>
      <w:r>
        <w:rPr>
          <w:rFonts w:ascii="Calibri" w:hAnsi="Calibri"/>
          <w:color w:val="FFFFFF"/>
          <w:sz w:val="32"/>
          <w:szCs w:val="24"/>
        </w:rPr>
        <w:t>:</w:t>
      </w:r>
      <w:r>
        <w:rPr>
          <w:rFonts w:ascii="Calibri" w:hAnsi="Calibri"/>
          <w:color w:val="FFFFFF"/>
          <w:sz w:val="24"/>
          <w:szCs w:val="24"/>
        </w:rPr>
        <w:t xml:space="preserve"> </w:t>
      </w:r>
      <w:r w:rsidR="00F67517" w:rsidRPr="00F67517">
        <w:rPr>
          <w:rFonts w:ascii="Calibri" w:hAnsi="Calibri"/>
          <w:color w:val="FFFFFF"/>
          <w:sz w:val="25"/>
          <w:szCs w:val="25"/>
        </w:rPr>
        <w:t>prosimy o podpisanie i przesłanie skanu na adres: atl@atl.edu.pl</w:t>
      </w:r>
    </w:p>
    <w:p w14:paraId="67E4EF77" w14:textId="41746F02" w:rsidR="00E802A9" w:rsidRDefault="00E802A9" w:rsidP="00E802A9">
      <w:pPr>
        <w:spacing w:before="120"/>
        <w:rPr>
          <w:rFonts w:ascii="Calibri" w:hAnsi="Calibri"/>
          <w:b/>
          <w:bCs/>
          <w:iCs/>
          <w:sz w:val="18"/>
          <w:szCs w:val="18"/>
        </w:rPr>
      </w:pPr>
      <w:r w:rsidRPr="00BC0F5C">
        <w:rPr>
          <w:rFonts w:ascii="Calibri" w:hAnsi="Calibri"/>
          <w:b/>
          <w:sz w:val="18"/>
          <w:szCs w:val="18"/>
        </w:rPr>
        <w:t>Zgłaszamy udział poniższych osób w szkoleniu: „</w:t>
      </w:r>
      <w:r>
        <w:rPr>
          <w:rFonts w:ascii="Calibri" w:hAnsi="Calibri"/>
          <w:b/>
          <w:bCs/>
          <w:iCs/>
          <w:sz w:val="18"/>
          <w:szCs w:val="18"/>
        </w:rPr>
        <w:t>R</w:t>
      </w:r>
      <w:r w:rsidR="00E527E1">
        <w:rPr>
          <w:rFonts w:ascii="Calibri" w:hAnsi="Calibri"/>
          <w:b/>
          <w:bCs/>
          <w:iCs/>
          <w:sz w:val="18"/>
          <w:szCs w:val="18"/>
        </w:rPr>
        <w:t>yzyka w transporcie i spedycji oraz sposoby ich ograniczania</w:t>
      </w:r>
      <w:r>
        <w:rPr>
          <w:rFonts w:ascii="Calibri" w:hAnsi="Calibri"/>
          <w:b/>
          <w:bCs/>
          <w:iCs/>
          <w:sz w:val="18"/>
          <w:szCs w:val="18"/>
        </w:rPr>
        <w:t>.”</w:t>
      </w:r>
    </w:p>
    <w:p w14:paraId="227871DF" w14:textId="279AC566" w:rsidR="00F54533" w:rsidRDefault="00F54533" w:rsidP="00F54533">
      <w:pPr>
        <w:spacing w:before="60"/>
        <w:rPr>
          <w:rFonts w:ascii="Calibri" w:hAnsi="Calibri"/>
          <w:b/>
          <w:sz w:val="18"/>
          <w:szCs w:val="18"/>
        </w:rPr>
      </w:pPr>
      <w:r w:rsidRPr="00BC0F5C">
        <w:rPr>
          <w:rFonts w:asciiTheme="minorHAnsi" w:hAnsiTheme="minorHAnsi"/>
          <w:sz w:val="18"/>
          <w:szCs w:val="18"/>
        </w:rPr>
        <w:sym w:font="Wingdings" w:char="F0A8"/>
      </w:r>
      <w:r>
        <w:rPr>
          <w:rFonts w:asciiTheme="minorHAnsi" w:hAnsiTheme="minorHAnsi"/>
          <w:sz w:val="18"/>
          <w:szCs w:val="18"/>
        </w:rPr>
        <w:t xml:space="preserve"> </w:t>
      </w:r>
      <w:r>
        <w:rPr>
          <w:rFonts w:ascii="Calibri" w:hAnsi="Calibri"/>
          <w:b/>
          <w:bCs/>
          <w:sz w:val="18"/>
          <w:szCs w:val="18"/>
        </w:rPr>
        <w:t>o</w:t>
      </w:r>
      <w:r w:rsidRPr="00786E25">
        <w:rPr>
          <w:rFonts w:ascii="Calibri" w:hAnsi="Calibri"/>
          <w:b/>
          <w:bCs/>
          <w:sz w:val="18"/>
          <w:szCs w:val="18"/>
        </w:rPr>
        <w:t>nline</w:t>
      </w:r>
      <w:r w:rsidRPr="0091017F">
        <w:rPr>
          <w:rFonts w:ascii="Calibri" w:hAnsi="Calibri"/>
          <w:bCs/>
          <w:sz w:val="18"/>
          <w:szCs w:val="18"/>
        </w:rPr>
        <w:t xml:space="preserve"> w terminie:</w:t>
      </w:r>
      <w:r>
        <w:rPr>
          <w:rFonts w:ascii="Calibri" w:hAnsi="Calibri"/>
          <w:b/>
          <w:sz w:val="18"/>
          <w:szCs w:val="18"/>
        </w:rPr>
        <w:t>_________________________</w:t>
      </w:r>
      <w:r w:rsidR="002F37FF" w:rsidRPr="002F37FF">
        <w:rPr>
          <w:rFonts w:asciiTheme="minorHAnsi" w:hAnsiTheme="minorHAnsi"/>
          <w:sz w:val="18"/>
          <w:szCs w:val="18"/>
        </w:rPr>
        <w:t xml:space="preserve"> </w:t>
      </w:r>
      <w:r w:rsidR="002F37FF" w:rsidRPr="00BC0F5C">
        <w:rPr>
          <w:rFonts w:asciiTheme="minorHAnsi" w:hAnsiTheme="minorHAnsi"/>
          <w:sz w:val="18"/>
          <w:szCs w:val="18"/>
        </w:rPr>
        <w:sym w:font="Wingdings" w:char="F0A8"/>
      </w:r>
      <w:r w:rsidR="002F37FF">
        <w:rPr>
          <w:rFonts w:asciiTheme="minorHAnsi" w:hAnsiTheme="minorHAnsi"/>
          <w:sz w:val="18"/>
          <w:szCs w:val="18"/>
        </w:rPr>
        <w:t xml:space="preserve"> </w:t>
      </w:r>
      <w:r w:rsidR="002F37FF">
        <w:rPr>
          <w:rFonts w:ascii="Calibri" w:hAnsi="Calibri"/>
          <w:b/>
          <w:bCs/>
          <w:sz w:val="18"/>
          <w:szCs w:val="18"/>
        </w:rPr>
        <w:t>stacjonarnie</w:t>
      </w:r>
      <w:r w:rsidR="002F37FF" w:rsidRPr="0091017F">
        <w:rPr>
          <w:rFonts w:ascii="Calibri" w:hAnsi="Calibri"/>
          <w:bCs/>
          <w:sz w:val="18"/>
          <w:szCs w:val="18"/>
        </w:rPr>
        <w:t xml:space="preserve"> </w:t>
      </w:r>
      <w:r w:rsidR="002F37FF">
        <w:rPr>
          <w:rFonts w:ascii="Calibri" w:hAnsi="Calibri"/>
          <w:bCs/>
          <w:sz w:val="18"/>
          <w:szCs w:val="18"/>
        </w:rPr>
        <w:t>(miasto i termin):</w:t>
      </w:r>
      <w:r w:rsidR="002F37FF">
        <w:rPr>
          <w:rFonts w:ascii="Calibri" w:hAnsi="Calibri"/>
          <w:b/>
          <w:sz w:val="18"/>
          <w:szCs w:val="18"/>
        </w:rPr>
        <w:t>_____________________________________________</w:t>
      </w:r>
    </w:p>
    <w:p w14:paraId="01B54E68" w14:textId="77777777" w:rsidR="00F54533" w:rsidRPr="00DB5183" w:rsidRDefault="00F54533" w:rsidP="00F54533">
      <w:pPr>
        <w:spacing w:before="80"/>
        <w:rPr>
          <w:rFonts w:ascii="Calibri" w:hAnsi="Calibri"/>
          <w:b/>
          <w:sz w:val="16"/>
          <w:szCs w:val="16"/>
        </w:rPr>
      </w:pPr>
    </w:p>
    <w:tbl>
      <w:tblPr>
        <w:tblStyle w:val="Tabela-Siatka"/>
        <w:tblW w:w="10804" w:type="dxa"/>
        <w:tblInd w:w="108" w:type="dxa"/>
        <w:tblLayout w:type="fixed"/>
        <w:tblLook w:val="04A0" w:firstRow="1" w:lastRow="0" w:firstColumn="1" w:lastColumn="0" w:noHBand="0" w:noVBand="1"/>
      </w:tblPr>
      <w:tblGrid>
        <w:gridCol w:w="426"/>
        <w:gridCol w:w="3825"/>
        <w:gridCol w:w="3825"/>
        <w:gridCol w:w="2728"/>
      </w:tblGrid>
      <w:tr w:rsidR="00F54533" w:rsidRPr="001F3ACF" w14:paraId="5291CA90" w14:textId="77777777" w:rsidTr="00580129">
        <w:trPr>
          <w:trHeight w:hRule="exact" w:val="340"/>
        </w:trPr>
        <w:tc>
          <w:tcPr>
            <w:tcW w:w="426" w:type="dxa"/>
            <w:vAlign w:val="center"/>
          </w:tcPr>
          <w:p w14:paraId="238DAFD1" w14:textId="77777777" w:rsidR="00F54533" w:rsidRPr="00900431" w:rsidRDefault="00F54533" w:rsidP="00580129">
            <w:pPr>
              <w:pStyle w:val="Tekstpodstawowy"/>
              <w:spacing w:line="360" w:lineRule="auto"/>
              <w:rPr>
                <w:rFonts w:ascii="Calibri" w:hAnsi="Calibri"/>
                <w:b/>
                <w:sz w:val="20"/>
                <w:szCs w:val="24"/>
              </w:rPr>
            </w:pPr>
          </w:p>
        </w:tc>
        <w:tc>
          <w:tcPr>
            <w:tcW w:w="3825" w:type="dxa"/>
            <w:vAlign w:val="center"/>
          </w:tcPr>
          <w:p w14:paraId="0D9EBC13" w14:textId="77777777" w:rsidR="00F54533" w:rsidRPr="00900431" w:rsidRDefault="00F54533" w:rsidP="00580129">
            <w:pPr>
              <w:pStyle w:val="Tekstpodstawowy"/>
              <w:spacing w:before="40" w:line="360" w:lineRule="auto"/>
              <w:jc w:val="center"/>
              <w:rPr>
                <w:rFonts w:ascii="Calibri" w:hAnsi="Calibri"/>
                <w:b/>
                <w:sz w:val="20"/>
                <w:szCs w:val="24"/>
              </w:rPr>
            </w:pPr>
            <w:r w:rsidRPr="00900431">
              <w:rPr>
                <w:rFonts w:ascii="Calibri" w:hAnsi="Calibri"/>
                <w:b/>
                <w:sz w:val="20"/>
                <w:szCs w:val="24"/>
              </w:rPr>
              <w:t>Imię i nazwisko</w:t>
            </w:r>
          </w:p>
        </w:tc>
        <w:tc>
          <w:tcPr>
            <w:tcW w:w="3825" w:type="dxa"/>
            <w:vAlign w:val="center"/>
          </w:tcPr>
          <w:p w14:paraId="1DA1D289" w14:textId="77777777" w:rsidR="00F54533" w:rsidRPr="00900431" w:rsidRDefault="00F54533" w:rsidP="00580129">
            <w:pPr>
              <w:pStyle w:val="Tekstpodstawowy"/>
              <w:spacing w:before="40" w:line="360" w:lineRule="auto"/>
              <w:jc w:val="center"/>
              <w:rPr>
                <w:rFonts w:ascii="Calibri" w:hAnsi="Calibri"/>
                <w:b/>
                <w:sz w:val="20"/>
                <w:szCs w:val="24"/>
              </w:rPr>
            </w:pPr>
            <w:r w:rsidRPr="00900431">
              <w:rPr>
                <w:rFonts w:ascii="Calibri" w:hAnsi="Calibri"/>
                <w:b/>
                <w:sz w:val="20"/>
                <w:szCs w:val="24"/>
              </w:rPr>
              <w:t>e-mail</w:t>
            </w:r>
          </w:p>
        </w:tc>
        <w:tc>
          <w:tcPr>
            <w:tcW w:w="2728" w:type="dxa"/>
            <w:vAlign w:val="center"/>
          </w:tcPr>
          <w:p w14:paraId="64169CFF" w14:textId="77777777" w:rsidR="00F54533" w:rsidRPr="00900431" w:rsidRDefault="00F54533" w:rsidP="00580129">
            <w:pPr>
              <w:pStyle w:val="Tekstpodstawowy"/>
              <w:spacing w:before="40" w:line="360" w:lineRule="auto"/>
              <w:jc w:val="center"/>
              <w:rPr>
                <w:rFonts w:ascii="Calibri" w:hAnsi="Calibri"/>
                <w:b/>
                <w:sz w:val="20"/>
                <w:szCs w:val="24"/>
              </w:rPr>
            </w:pPr>
            <w:r w:rsidRPr="00900431">
              <w:rPr>
                <w:rFonts w:ascii="Calibri" w:hAnsi="Calibri"/>
                <w:b/>
                <w:sz w:val="20"/>
                <w:szCs w:val="24"/>
              </w:rPr>
              <w:t>stanowisko</w:t>
            </w:r>
          </w:p>
        </w:tc>
      </w:tr>
      <w:tr w:rsidR="00F54533" w:rsidRPr="001F3ACF" w14:paraId="14B62C5D" w14:textId="77777777" w:rsidTr="00580129">
        <w:trPr>
          <w:trHeight w:hRule="exact" w:val="397"/>
        </w:trPr>
        <w:tc>
          <w:tcPr>
            <w:tcW w:w="426" w:type="dxa"/>
          </w:tcPr>
          <w:p w14:paraId="3E14CDAE" w14:textId="77777777" w:rsidR="00F54533" w:rsidRPr="001F3ACF" w:rsidRDefault="00F54533" w:rsidP="00580129">
            <w:pPr>
              <w:pStyle w:val="Tekstpodstawowy"/>
              <w:spacing w:line="360" w:lineRule="auto"/>
              <w:jc w:val="center"/>
              <w:rPr>
                <w:rFonts w:ascii="Calibri" w:hAnsi="Calibri"/>
                <w:sz w:val="20"/>
                <w:szCs w:val="24"/>
              </w:rPr>
            </w:pPr>
            <w:r w:rsidRPr="001F3ACF">
              <w:rPr>
                <w:rFonts w:ascii="Calibri" w:hAnsi="Calibri"/>
                <w:sz w:val="20"/>
                <w:szCs w:val="24"/>
              </w:rPr>
              <w:t>1.</w:t>
            </w:r>
          </w:p>
        </w:tc>
        <w:tc>
          <w:tcPr>
            <w:tcW w:w="3825" w:type="dxa"/>
          </w:tcPr>
          <w:p w14:paraId="3F235E1C" w14:textId="77777777" w:rsidR="00F54533" w:rsidRPr="001F3ACF" w:rsidRDefault="00F54533" w:rsidP="00580129">
            <w:pPr>
              <w:pStyle w:val="Tekstpodstawowy"/>
              <w:spacing w:line="360" w:lineRule="auto"/>
              <w:jc w:val="center"/>
              <w:rPr>
                <w:rFonts w:ascii="Calibri" w:hAnsi="Calibri"/>
                <w:sz w:val="20"/>
                <w:szCs w:val="24"/>
              </w:rPr>
            </w:pPr>
          </w:p>
        </w:tc>
        <w:tc>
          <w:tcPr>
            <w:tcW w:w="3825" w:type="dxa"/>
          </w:tcPr>
          <w:p w14:paraId="4ADE201A" w14:textId="77777777" w:rsidR="00F54533" w:rsidRPr="001F3ACF" w:rsidRDefault="00F54533" w:rsidP="00580129">
            <w:pPr>
              <w:pStyle w:val="Tekstpodstawowy"/>
              <w:spacing w:line="360" w:lineRule="auto"/>
              <w:jc w:val="center"/>
              <w:rPr>
                <w:rFonts w:ascii="Calibri" w:hAnsi="Calibri"/>
                <w:sz w:val="20"/>
                <w:szCs w:val="24"/>
              </w:rPr>
            </w:pPr>
          </w:p>
        </w:tc>
        <w:tc>
          <w:tcPr>
            <w:tcW w:w="2728" w:type="dxa"/>
          </w:tcPr>
          <w:p w14:paraId="46826DAC" w14:textId="77777777" w:rsidR="00F54533" w:rsidRPr="001F3ACF" w:rsidRDefault="00F54533" w:rsidP="00580129">
            <w:pPr>
              <w:pStyle w:val="Tekstpodstawowy"/>
              <w:spacing w:line="360" w:lineRule="auto"/>
              <w:jc w:val="center"/>
              <w:rPr>
                <w:rFonts w:ascii="Calibri" w:hAnsi="Calibri"/>
                <w:sz w:val="20"/>
                <w:szCs w:val="24"/>
              </w:rPr>
            </w:pPr>
          </w:p>
        </w:tc>
      </w:tr>
      <w:tr w:rsidR="00F54533" w:rsidRPr="001F3ACF" w14:paraId="7879A3E6" w14:textId="77777777" w:rsidTr="00580129">
        <w:trPr>
          <w:trHeight w:hRule="exact" w:val="397"/>
        </w:trPr>
        <w:tc>
          <w:tcPr>
            <w:tcW w:w="426" w:type="dxa"/>
          </w:tcPr>
          <w:p w14:paraId="2BD0AD33" w14:textId="77777777" w:rsidR="00F54533" w:rsidRPr="001F3ACF" w:rsidRDefault="00F54533" w:rsidP="00580129">
            <w:pPr>
              <w:pStyle w:val="Tekstpodstawowy"/>
              <w:spacing w:line="360" w:lineRule="auto"/>
              <w:jc w:val="center"/>
              <w:rPr>
                <w:rFonts w:ascii="Calibri" w:hAnsi="Calibri"/>
                <w:sz w:val="20"/>
                <w:szCs w:val="24"/>
              </w:rPr>
            </w:pPr>
            <w:r w:rsidRPr="001F3ACF">
              <w:rPr>
                <w:rFonts w:ascii="Calibri" w:hAnsi="Calibri"/>
                <w:sz w:val="20"/>
                <w:szCs w:val="24"/>
              </w:rPr>
              <w:t>2.</w:t>
            </w:r>
          </w:p>
        </w:tc>
        <w:tc>
          <w:tcPr>
            <w:tcW w:w="3825" w:type="dxa"/>
          </w:tcPr>
          <w:p w14:paraId="7F9146F4" w14:textId="77777777" w:rsidR="00F54533" w:rsidRPr="001F3ACF" w:rsidRDefault="00F54533" w:rsidP="00580129">
            <w:pPr>
              <w:pStyle w:val="Tekstpodstawowy"/>
              <w:spacing w:line="360" w:lineRule="auto"/>
              <w:jc w:val="center"/>
              <w:rPr>
                <w:rFonts w:ascii="Calibri" w:hAnsi="Calibri"/>
                <w:sz w:val="20"/>
                <w:szCs w:val="24"/>
              </w:rPr>
            </w:pPr>
          </w:p>
        </w:tc>
        <w:tc>
          <w:tcPr>
            <w:tcW w:w="3825" w:type="dxa"/>
          </w:tcPr>
          <w:p w14:paraId="035BFF26" w14:textId="77777777" w:rsidR="00F54533" w:rsidRPr="001F3ACF" w:rsidRDefault="00F54533" w:rsidP="00580129">
            <w:pPr>
              <w:pStyle w:val="Tekstpodstawowy"/>
              <w:spacing w:line="360" w:lineRule="auto"/>
              <w:jc w:val="center"/>
              <w:rPr>
                <w:rFonts w:ascii="Calibri" w:hAnsi="Calibri"/>
                <w:sz w:val="20"/>
                <w:szCs w:val="24"/>
              </w:rPr>
            </w:pPr>
          </w:p>
        </w:tc>
        <w:tc>
          <w:tcPr>
            <w:tcW w:w="2728" w:type="dxa"/>
          </w:tcPr>
          <w:p w14:paraId="7B57F5B2" w14:textId="77777777" w:rsidR="00F54533" w:rsidRPr="001F3ACF" w:rsidRDefault="00F54533" w:rsidP="00580129">
            <w:pPr>
              <w:pStyle w:val="Tekstpodstawowy"/>
              <w:spacing w:line="360" w:lineRule="auto"/>
              <w:jc w:val="center"/>
              <w:rPr>
                <w:rFonts w:ascii="Calibri" w:hAnsi="Calibri"/>
                <w:sz w:val="20"/>
                <w:szCs w:val="24"/>
              </w:rPr>
            </w:pPr>
          </w:p>
        </w:tc>
      </w:tr>
      <w:tr w:rsidR="00F54533" w:rsidRPr="001F3ACF" w14:paraId="2E4899CE" w14:textId="77777777" w:rsidTr="00580129">
        <w:trPr>
          <w:trHeight w:hRule="exact" w:val="397"/>
        </w:trPr>
        <w:tc>
          <w:tcPr>
            <w:tcW w:w="426" w:type="dxa"/>
          </w:tcPr>
          <w:p w14:paraId="6D91A0AB" w14:textId="77777777" w:rsidR="00F54533" w:rsidRPr="001F3ACF" w:rsidRDefault="00F54533" w:rsidP="00580129">
            <w:pPr>
              <w:pStyle w:val="Tekstpodstawowy"/>
              <w:spacing w:line="360" w:lineRule="auto"/>
              <w:jc w:val="center"/>
              <w:rPr>
                <w:rFonts w:ascii="Calibri" w:hAnsi="Calibri"/>
                <w:sz w:val="20"/>
                <w:szCs w:val="24"/>
              </w:rPr>
            </w:pPr>
            <w:r w:rsidRPr="001F3ACF">
              <w:rPr>
                <w:rFonts w:ascii="Calibri" w:hAnsi="Calibri"/>
                <w:sz w:val="20"/>
                <w:szCs w:val="24"/>
              </w:rPr>
              <w:t>3.</w:t>
            </w:r>
          </w:p>
        </w:tc>
        <w:tc>
          <w:tcPr>
            <w:tcW w:w="3825" w:type="dxa"/>
          </w:tcPr>
          <w:p w14:paraId="06CDB28A" w14:textId="77777777" w:rsidR="00F54533" w:rsidRPr="001F3ACF" w:rsidRDefault="00F54533" w:rsidP="00580129">
            <w:pPr>
              <w:pStyle w:val="Tekstpodstawowy"/>
              <w:spacing w:line="360" w:lineRule="auto"/>
              <w:jc w:val="center"/>
              <w:rPr>
                <w:rFonts w:ascii="Calibri" w:hAnsi="Calibri"/>
                <w:sz w:val="20"/>
                <w:szCs w:val="24"/>
              </w:rPr>
            </w:pPr>
          </w:p>
        </w:tc>
        <w:tc>
          <w:tcPr>
            <w:tcW w:w="3825" w:type="dxa"/>
          </w:tcPr>
          <w:p w14:paraId="1C4719B3" w14:textId="77777777" w:rsidR="00F54533" w:rsidRPr="001F3ACF" w:rsidRDefault="00F54533" w:rsidP="00580129">
            <w:pPr>
              <w:pStyle w:val="Tekstpodstawowy"/>
              <w:spacing w:line="360" w:lineRule="auto"/>
              <w:jc w:val="center"/>
              <w:rPr>
                <w:rFonts w:ascii="Calibri" w:hAnsi="Calibri"/>
                <w:sz w:val="20"/>
                <w:szCs w:val="24"/>
              </w:rPr>
            </w:pPr>
          </w:p>
        </w:tc>
        <w:tc>
          <w:tcPr>
            <w:tcW w:w="2728" w:type="dxa"/>
          </w:tcPr>
          <w:p w14:paraId="6EB19907" w14:textId="77777777" w:rsidR="00F54533" w:rsidRPr="001F3ACF" w:rsidRDefault="00F54533" w:rsidP="00580129">
            <w:pPr>
              <w:pStyle w:val="Tekstpodstawowy"/>
              <w:spacing w:line="360" w:lineRule="auto"/>
              <w:jc w:val="center"/>
              <w:rPr>
                <w:rFonts w:ascii="Calibri" w:hAnsi="Calibri"/>
                <w:sz w:val="20"/>
                <w:szCs w:val="24"/>
              </w:rPr>
            </w:pPr>
          </w:p>
        </w:tc>
      </w:tr>
      <w:tr w:rsidR="000960F4" w:rsidRPr="001F3ACF" w14:paraId="26B351FA" w14:textId="77777777" w:rsidTr="00580129">
        <w:trPr>
          <w:trHeight w:hRule="exact" w:val="397"/>
        </w:trPr>
        <w:tc>
          <w:tcPr>
            <w:tcW w:w="426" w:type="dxa"/>
          </w:tcPr>
          <w:p w14:paraId="07309012" w14:textId="237B4C67" w:rsidR="000960F4" w:rsidRPr="001F3ACF" w:rsidRDefault="000960F4" w:rsidP="00580129">
            <w:pPr>
              <w:pStyle w:val="Tekstpodstawowy"/>
              <w:spacing w:line="360" w:lineRule="auto"/>
              <w:jc w:val="center"/>
              <w:rPr>
                <w:rFonts w:ascii="Calibri" w:hAnsi="Calibri"/>
                <w:sz w:val="20"/>
                <w:szCs w:val="24"/>
              </w:rPr>
            </w:pPr>
            <w:r>
              <w:rPr>
                <w:rFonts w:ascii="Calibri" w:hAnsi="Calibri"/>
                <w:sz w:val="20"/>
                <w:szCs w:val="24"/>
              </w:rPr>
              <w:t>4.</w:t>
            </w:r>
          </w:p>
        </w:tc>
        <w:tc>
          <w:tcPr>
            <w:tcW w:w="3825" w:type="dxa"/>
          </w:tcPr>
          <w:p w14:paraId="6D13C4FF" w14:textId="77777777" w:rsidR="000960F4" w:rsidRPr="001F3ACF" w:rsidRDefault="000960F4" w:rsidP="00580129">
            <w:pPr>
              <w:pStyle w:val="Tekstpodstawowy"/>
              <w:spacing w:line="360" w:lineRule="auto"/>
              <w:jc w:val="center"/>
              <w:rPr>
                <w:rFonts w:ascii="Calibri" w:hAnsi="Calibri"/>
                <w:sz w:val="20"/>
                <w:szCs w:val="24"/>
              </w:rPr>
            </w:pPr>
          </w:p>
        </w:tc>
        <w:tc>
          <w:tcPr>
            <w:tcW w:w="3825" w:type="dxa"/>
          </w:tcPr>
          <w:p w14:paraId="2A796F43" w14:textId="77777777" w:rsidR="000960F4" w:rsidRPr="001F3ACF" w:rsidRDefault="000960F4" w:rsidP="00580129">
            <w:pPr>
              <w:pStyle w:val="Tekstpodstawowy"/>
              <w:spacing w:line="360" w:lineRule="auto"/>
              <w:jc w:val="center"/>
              <w:rPr>
                <w:rFonts w:ascii="Calibri" w:hAnsi="Calibri"/>
                <w:sz w:val="20"/>
                <w:szCs w:val="24"/>
              </w:rPr>
            </w:pPr>
          </w:p>
        </w:tc>
        <w:tc>
          <w:tcPr>
            <w:tcW w:w="2728" w:type="dxa"/>
          </w:tcPr>
          <w:p w14:paraId="0FAE244D" w14:textId="77777777" w:rsidR="000960F4" w:rsidRPr="001F3ACF" w:rsidRDefault="000960F4" w:rsidP="00580129">
            <w:pPr>
              <w:pStyle w:val="Tekstpodstawowy"/>
              <w:spacing w:line="360" w:lineRule="auto"/>
              <w:jc w:val="center"/>
              <w:rPr>
                <w:rFonts w:ascii="Calibri" w:hAnsi="Calibri"/>
                <w:sz w:val="20"/>
                <w:szCs w:val="24"/>
              </w:rPr>
            </w:pPr>
          </w:p>
        </w:tc>
      </w:tr>
    </w:tbl>
    <w:p w14:paraId="32413BD8" w14:textId="77777777" w:rsidR="00F54533" w:rsidRDefault="00F54533" w:rsidP="00F54533">
      <w:pPr>
        <w:pStyle w:val="Tekstpodstawowy"/>
        <w:spacing w:before="160" w:line="360" w:lineRule="auto"/>
        <w:jc w:val="both"/>
        <w:rPr>
          <w:rFonts w:ascii="Calibri" w:hAnsi="Calibri"/>
          <w:sz w:val="19"/>
        </w:rPr>
      </w:pPr>
      <w:r>
        <w:rPr>
          <w:rFonts w:ascii="Calibri" w:hAnsi="Calibri"/>
          <w:sz w:val="19"/>
        </w:rPr>
        <w:t>Firma (dane do faktury) :........................................................................................................................................................................................</w:t>
      </w:r>
    </w:p>
    <w:p w14:paraId="0BA1964D" w14:textId="77777777" w:rsidR="00F54533" w:rsidRDefault="00F54533" w:rsidP="00F54533">
      <w:pPr>
        <w:pStyle w:val="Tekstpodstawowy"/>
        <w:spacing w:line="360" w:lineRule="auto"/>
        <w:rPr>
          <w:rFonts w:ascii="Calibri" w:hAnsi="Calibri"/>
          <w:sz w:val="19"/>
        </w:rPr>
      </w:pPr>
      <w:r>
        <w:rPr>
          <w:rFonts w:ascii="Calibri" w:hAnsi="Calibri"/>
          <w:sz w:val="19"/>
        </w:rPr>
        <w:t>Miejscowość: .................................................................................... ulica .............................................................................. kod ......................</w:t>
      </w:r>
    </w:p>
    <w:p w14:paraId="510FD0BA" w14:textId="77777777" w:rsidR="00F54533" w:rsidRDefault="00F54533" w:rsidP="00F54533">
      <w:pPr>
        <w:pStyle w:val="Tekstpodstawowy"/>
        <w:spacing w:line="360" w:lineRule="auto"/>
        <w:rPr>
          <w:rFonts w:ascii="Calibri" w:hAnsi="Calibri"/>
          <w:sz w:val="19"/>
        </w:rPr>
      </w:pPr>
      <w:r>
        <w:rPr>
          <w:rFonts w:ascii="Calibri" w:hAnsi="Calibri"/>
          <w:sz w:val="19"/>
        </w:rPr>
        <w:t>Potwierdzenie uczestnictwa w szkoleniu prosimy przesłać na adres e-mail: ........................................................................................................</w:t>
      </w:r>
    </w:p>
    <w:p w14:paraId="66C757B8" w14:textId="77777777" w:rsidR="00F54533" w:rsidRDefault="00F54533" w:rsidP="00F54533">
      <w:pPr>
        <w:pStyle w:val="Tekstpodstawowy"/>
        <w:spacing w:line="360" w:lineRule="auto"/>
        <w:rPr>
          <w:rFonts w:ascii="Calibri" w:hAnsi="Calibri"/>
          <w:sz w:val="19"/>
        </w:rPr>
      </w:pPr>
      <w:r>
        <w:rPr>
          <w:rFonts w:ascii="Calibri" w:hAnsi="Calibri"/>
          <w:sz w:val="19"/>
        </w:rPr>
        <w:t>Kontakt telefoniczny: ........................................................ NIP: .................................................................</w:t>
      </w:r>
      <w:r>
        <w:rPr>
          <w:rFonts w:ascii="Calibri" w:hAnsi="Calibri"/>
          <w:sz w:val="19"/>
        </w:rPr>
        <w:tab/>
      </w:r>
      <w:r>
        <w:rPr>
          <w:rFonts w:ascii="Calibri" w:hAnsi="Calibri"/>
          <w:sz w:val="19"/>
        </w:rPr>
        <w:tab/>
      </w:r>
      <w:r>
        <w:rPr>
          <w:rFonts w:ascii="Calibri" w:hAnsi="Calibri"/>
          <w:sz w:val="19"/>
        </w:rPr>
        <w:tab/>
      </w:r>
      <w:r>
        <w:rPr>
          <w:rFonts w:ascii="Calibri" w:hAnsi="Calibri"/>
          <w:sz w:val="19"/>
        </w:rPr>
        <w:tab/>
      </w:r>
      <w:r>
        <w:rPr>
          <w:rFonts w:ascii="Calibri" w:hAnsi="Calibri"/>
          <w:sz w:val="19"/>
        </w:rPr>
        <w:tab/>
      </w:r>
      <w:r>
        <w:rPr>
          <w:rFonts w:ascii="Calibri" w:hAnsi="Calibri"/>
          <w:sz w:val="19"/>
        </w:rPr>
        <w:tab/>
      </w:r>
      <w:r>
        <w:rPr>
          <w:rFonts w:ascii="Calibri" w:hAnsi="Calibri"/>
          <w:sz w:val="19"/>
        </w:rPr>
        <w:tab/>
      </w:r>
      <w:r>
        <w:rPr>
          <w:rFonts w:ascii="Calibri" w:hAnsi="Calibri"/>
          <w:sz w:val="19"/>
        </w:rPr>
        <w:tab/>
      </w:r>
      <w:r>
        <w:rPr>
          <w:rFonts w:ascii="Calibri" w:hAnsi="Calibri"/>
          <w:sz w:val="19"/>
        </w:rPr>
        <w:tab/>
      </w:r>
      <w:r>
        <w:rPr>
          <w:rFonts w:ascii="Calibri" w:hAnsi="Calibri"/>
          <w:sz w:val="19"/>
        </w:rPr>
        <w:tab/>
      </w:r>
      <w:r>
        <w:rPr>
          <w:rFonts w:ascii="Calibri" w:hAnsi="Calibri"/>
          <w:sz w:val="19"/>
        </w:rPr>
        <w:tab/>
      </w:r>
      <w:r>
        <w:rPr>
          <w:rFonts w:ascii="Calibri" w:hAnsi="Calibri"/>
          <w:sz w:val="19"/>
        </w:rPr>
        <w:tab/>
      </w:r>
      <w:r>
        <w:rPr>
          <w:rFonts w:ascii="Calibri" w:hAnsi="Calibri"/>
          <w:sz w:val="19"/>
        </w:rPr>
        <w:tab/>
      </w:r>
      <w:r>
        <w:rPr>
          <w:rFonts w:ascii="Calibri" w:hAnsi="Calibri"/>
          <w:sz w:val="19"/>
        </w:rPr>
        <w:tab/>
      </w:r>
      <w:r>
        <w:rPr>
          <w:rFonts w:ascii="Calibri" w:hAnsi="Calibri"/>
          <w:sz w:val="19"/>
        </w:rPr>
        <w:tab/>
      </w:r>
      <w:r>
        <w:rPr>
          <w:rFonts w:ascii="Calibri" w:hAnsi="Calibri"/>
          <w:sz w:val="19"/>
        </w:rPr>
        <w:tab/>
      </w:r>
      <w:r>
        <w:rPr>
          <w:rFonts w:ascii="Calibri" w:hAnsi="Calibri"/>
          <w:sz w:val="19"/>
        </w:rPr>
        <w:tab/>
      </w:r>
      <w:r>
        <w:rPr>
          <w:rFonts w:ascii="Calibri" w:hAnsi="Calibri"/>
          <w:sz w:val="19"/>
        </w:rPr>
        <w:tab/>
      </w:r>
      <w:r>
        <w:rPr>
          <w:rFonts w:ascii="Calibri" w:hAnsi="Calibri"/>
          <w:sz w:val="19"/>
        </w:rPr>
        <w:tab/>
      </w:r>
      <w:r>
        <w:rPr>
          <w:rFonts w:ascii="Calibri" w:hAnsi="Calibri"/>
          <w:sz w:val="19"/>
        </w:rPr>
        <w:tab/>
      </w:r>
      <w:r>
        <w:rPr>
          <w:rFonts w:ascii="Calibri" w:hAnsi="Calibri"/>
          <w:sz w:val="19"/>
        </w:rPr>
        <w:tab/>
      </w:r>
      <w:r>
        <w:rPr>
          <w:rFonts w:ascii="Calibri" w:hAnsi="Calibri"/>
          <w:b/>
          <w:bCs/>
          <w:sz w:val="19"/>
          <w:u w:val="single"/>
        </w:rPr>
        <w:t>NIP ATL: 5213358018</w:t>
      </w:r>
      <w:r>
        <w:rPr>
          <w:rFonts w:ascii="Calibri" w:hAnsi="Calibri"/>
          <w:b/>
          <w:bCs/>
          <w:sz w:val="19"/>
        </w:rPr>
        <w:t xml:space="preserve"> </w:t>
      </w:r>
      <w:r>
        <w:rPr>
          <w:rFonts w:ascii="Calibri" w:hAnsi="Calibri"/>
          <w:sz w:val="19"/>
        </w:rPr>
        <w:t xml:space="preserve">                        </w:t>
      </w:r>
    </w:p>
    <w:p w14:paraId="087D1A1E" w14:textId="77777777" w:rsidR="00F54533" w:rsidRDefault="00F54533" w:rsidP="00F54533">
      <w:pPr>
        <w:spacing w:after="60"/>
        <w:jc w:val="both"/>
        <w:rPr>
          <w:rFonts w:ascii="Calibri" w:hAnsi="Calibri"/>
          <w:sz w:val="18"/>
          <w:szCs w:val="18"/>
          <w:lang w:eastAsia="en-US"/>
        </w:rPr>
      </w:pPr>
      <w:r w:rsidRPr="00ED6802">
        <w:rPr>
          <w:rFonts w:asciiTheme="minorHAnsi" w:hAnsiTheme="minorHAnsi"/>
          <w:b/>
          <w:color w:val="943634" w:themeColor="accent2" w:themeShade="BF"/>
          <w:sz w:val="18"/>
          <w:szCs w:val="18"/>
        </w:rPr>
        <w:t>Warunki uczestnictwa w szkoleniu:</w:t>
      </w:r>
      <w:r w:rsidRPr="00BC0F5C">
        <w:rPr>
          <w:rFonts w:asciiTheme="minorHAnsi" w:hAnsiTheme="minorHAnsi"/>
          <w:sz w:val="18"/>
          <w:szCs w:val="18"/>
        </w:rPr>
        <w:t xml:space="preserve"> </w:t>
      </w:r>
      <w:r>
        <w:rPr>
          <w:rFonts w:asciiTheme="minorHAnsi" w:hAnsiTheme="minorHAnsi"/>
          <w:sz w:val="18"/>
          <w:szCs w:val="18"/>
        </w:rPr>
        <w:t xml:space="preserve"> </w:t>
      </w:r>
      <w:r w:rsidRPr="00BC0F5C">
        <w:rPr>
          <w:rFonts w:asciiTheme="minorHAnsi" w:hAnsiTheme="minorHAnsi"/>
          <w:sz w:val="18"/>
          <w:szCs w:val="18"/>
        </w:rPr>
        <w:t xml:space="preserve">prosimy o przesłanie faksem lub mailem formularza zgłoszenia, dokonanie wpłaty zaliczki w wysokości 100% ceny szkolenia do 7 dni przed szkoleniem, przesłanie potwierdzenia dokonania wpłaty. Zwrotu zaliczki dokonujemy na podstawie pisemnej rezygnacji złożonej nie później niż 7 dni przed szkoleniem. Po upływie tego terminu zgłaszający zobowiązuje się do zapłaty 100% podanej kwoty. </w:t>
      </w:r>
      <w:r>
        <w:rPr>
          <w:rFonts w:asciiTheme="minorHAnsi" w:hAnsiTheme="minorHAnsi"/>
          <w:sz w:val="18"/>
          <w:szCs w:val="18"/>
        </w:rPr>
        <w:t xml:space="preserve">                                               </w:t>
      </w:r>
      <w:r w:rsidRPr="00BC0F5C">
        <w:rPr>
          <w:rFonts w:asciiTheme="minorHAnsi" w:hAnsiTheme="minorHAnsi"/>
          <w:sz w:val="18"/>
          <w:szCs w:val="18"/>
        </w:rPr>
        <w:t>W przypadku nie uczestniczenia w szkoleniu i braku pisemnej rezygnacji obciążamy Państwa 100% kosztami szkolenia. Możliwe jest uczestnictwo innej osoby niż zgłoszonej.</w:t>
      </w:r>
      <w:r w:rsidRPr="00F84622">
        <w:t xml:space="preserve"> </w:t>
      </w:r>
      <w:r w:rsidRPr="00F84622">
        <w:rPr>
          <w:rFonts w:ascii="Calibri" w:hAnsi="Calibri"/>
          <w:sz w:val="18"/>
          <w:szCs w:val="18"/>
          <w:lang w:eastAsia="en-US"/>
        </w:rPr>
        <w:t>ATL zastrzega sobie prawo odwołania szkolenia otwartego ze względu na zgromadzenie niedostatecznej liczby uczestników, o czym Zamawiający/Zleceniodawca i Uczestnik zostaną poinformowani ze stosownym wyprzedzeniem.</w:t>
      </w:r>
    </w:p>
    <w:p w14:paraId="425FB66F" w14:textId="77777777" w:rsidR="00F54533" w:rsidRPr="00272ADA" w:rsidRDefault="00F54533" w:rsidP="00F54533">
      <w:pPr>
        <w:spacing w:after="120"/>
        <w:jc w:val="both"/>
        <w:rPr>
          <w:rFonts w:ascii="Verdana" w:hAnsi="Verdana"/>
          <w:color w:val="000000"/>
          <w:spacing w:val="-2"/>
          <w:sz w:val="20"/>
          <w:szCs w:val="20"/>
        </w:rPr>
      </w:pPr>
      <w:r>
        <w:rPr>
          <w:rFonts w:asciiTheme="minorHAnsi" w:hAnsiTheme="minorHAnsi"/>
          <w:b/>
          <w:color w:val="943634" w:themeColor="accent2" w:themeShade="BF"/>
          <w:sz w:val="18"/>
          <w:szCs w:val="18"/>
        </w:rPr>
        <w:t>SZKOLENIE ON-LINE:</w:t>
      </w:r>
      <w:r w:rsidRPr="00447DB8">
        <w:rPr>
          <w:rFonts w:ascii="Calibri" w:hAnsi="Calibri"/>
          <w:sz w:val="22"/>
          <w:szCs w:val="22"/>
          <w:lang w:eastAsia="en-US"/>
        </w:rPr>
        <w:t xml:space="preserve"> </w:t>
      </w:r>
      <w:r w:rsidRPr="004B6EA5">
        <w:rPr>
          <w:rFonts w:asciiTheme="minorHAnsi" w:hAnsiTheme="minorHAnsi" w:cstheme="minorHAnsi"/>
          <w:color w:val="000000"/>
          <w:sz w:val="18"/>
          <w:szCs w:val="18"/>
        </w:rPr>
        <w:t>Do udziału w szkoleniu online potrzebny jest komputer lub urządzenie mobilne z wbudowaną kamerą i mikrofonem oraz dostępem do Internetu. Minimalne wymagania sprzętowe - laptop/komputer PC, MAC z najnowszą wersją przeglądarek internetowych (Chrome, Edge, Firefox), podstawowa kamera internetowa i mikrofon, dostęp do sieci Internet. Minimalna przepustowość łącza internetowego odbiorcy to 10 Mb/s, zalecana: 25 Mb/s. Instrukcja udziału w szkoleniu on-line zostanie przekazana wraz z potwierdzeniem realizacji szkolenia i pozostałymi informacjami organizacyjnymi. ATL nie ponosi odpowiedzialności za brak możliwości korzystania z części lub całości szkolenia, jeśli niemożność ta spowodowana jest brakami technicznymi, w szczególności z powodu niewłaściwej konfiguracji przeglądarki internetowej/oprogramowania, niedostatecznej wydajności sprzętu oraz przerw i awarii technicznych dostawcy Internetu, leżących po stronie Uczestnika/</w:t>
      </w:r>
      <w:r>
        <w:rPr>
          <w:rFonts w:asciiTheme="minorHAnsi" w:hAnsiTheme="minorHAnsi" w:cstheme="minorHAnsi"/>
          <w:color w:val="000000"/>
          <w:sz w:val="18"/>
          <w:szCs w:val="18"/>
        </w:rPr>
        <w:t xml:space="preserve"> </w:t>
      </w:r>
      <w:r w:rsidRPr="004B6EA5">
        <w:rPr>
          <w:rFonts w:asciiTheme="minorHAnsi" w:hAnsiTheme="minorHAnsi" w:cstheme="minorHAnsi"/>
          <w:color w:val="000000"/>
          <w:sz w:val="18"/>
          <w:szCs w:val="18"/>
        </w:rPr>
        <w:t>Zleceniodawcy/</w:t>
      </w:r>
      <w:r>
        <w:rPr>
          <w:rFonts w:asciiTheme="minorHAnsi" w:hAnsiTheme="minorHAnsi" w:cstheme="minorHAnsi"/>
          <w:color w:val="000000"/>
          <w:sz w:val="18"/>
          <w:szCs w:val="18"/>
        </w:rPr>
        <w:t xml:space="preserve"> </w:t>
      </w:r>
      <w:r w:rsidRPr="004B6EA5">
        <w:rPr>
          <w:rFonts w:asciiTheme="minorHAnsi" w:hAnsiTheme="minorHAnsi" w:cstheme="minorHAnsi"/>
          <w:color w:val="000000"/>
          <w:sz w:val="18"/>
          <w:szCs w:val="18"/>
        </w:rPr>
        <w:t xml:space="preserve">Zamawiającego. </w:t>
      </w:r>
      <w:r w:rsidRPr="00272ADA">
        <w:rPr>
          <w:rFonts w:asciiTheme="minorHAnsi" w:hAnsiTheme="minorHAnsi" w:cstheme="minorHAnsi"/>
          <w:color w:val="000000"/>
          <w:spacing w:val="-2"/>
          <w:sz w:val="18"/>
          <w:szCs w:val="18"/>
        </w:rPr>
        <w:t>Szkolenie realizowane jest zgodnie z ustawą z dnia 18 lipca 2002 r. o świadczeniu usług drogą elektroniczną (Dz.U. z 2016 r. poz. 1030).</w:t>
      </w:r>
    </w:p>
    <w:p w14:paraId="6CE68960" w14:textId="77777777" w:rsidR="00F54533" w:rsidRPr="00BC0F5C" w:rsidRDefault="00F54533" w:rsidP="000960F4">
      <w:pPr>
        <w:spacing w:line="288" w:lineRule="auto"/>
        <w:jc w:val="both"/>
        <w:rPr>
          <w:rFonts w:asciiTheme="minorHAnsi" w:hAnsiTheme="minorHAnsi"/>
          <w:sz w:val="18"/>
          <w:szCs w:val="18"/>
        </w:rPr>
      </w:pPr>
      <w:r w:rsidRPr="00BC0F5C">
        <w:rPr>
          <w:rFonts w:asciiTheme="minorHAnsi" w:hAnsiTheme="minorHAnsi"/>
          <w:sz w:val="18"/>
          <w:szCs w:val="18"/>
        </w:rPr>
        <w:sym w:font="Wingdings" w:char="F0A8"/>
      </w:r>
      <w:r>
        <w:rPr>
          <w:rFonts w:asciiTheme="minorHAnsi" w:hAnsiTheme="minorHAnsi"/>
          <w:sz w:val="18"/>
          <w:szCs w:val="18"/>
        </w:rPr>
        <w:t xml:space="preserve"> </w:t>
      </w:r>
      <w:r w:rsidRPr="00BC0F5C">
        <w:rPr>
          <w:rFonts w:asciiTheme="minorHAnsi" w:hAnsiTheme="minorHAnsi"/>
          <w:sz w:val="18"/>
          <w:szCs w:val="18"/>
        </w:rPr>
        <w:t xml:space="preserve"> </w:t>
      </w:r>
      <w:r w:rsidRPr="00ED6802">
        <w:rPr>
          <w:rFonts w:asciiTheme="minorHAnsi" w:hAnsiTheme="minorHAnsi"/>
          <w:b/>
          <w:color w:val="943634" w:themeColor="accent2" w:themeShade="BF"/>
          <w:sz w:val="18"/>
          <w:szCs w:val="18"/>
        </w:rPr>
        <w:t>Oświadczam, że zapoznaliśmy się i akceptujemy powyższe warunki uczestnictwa w szkoleniu i Regulamin Szkoleń</w:t>
      </w:r>
      <w:r w:rsidRPr="00ED6802">
        <w:rPr>
          <w:rFonts w:asciiTheme="minorHAnsi" w:hAnsiTheme="minorHAnsi"/>
          <w:color w:val="943634" w:themeColor="accent2" w:themeShade="BF"/>
          <w:sz w:val="18"/>
          <w:szCs w:val="18"/>
        </w:rPr>
        <w:t>*</w:t>
      </w:r>
      <w:r w:rsidRPr="00BC0F5C">
        <w:rPr>
          <w:rFonts w:asciiTheme="minorHAnsi" w:hAnsiTheme="minorHAnsi"/>
          <w:sz w:val="18"/>
          <w:szCs w:val="18"/>
        </w:rPr>
        <w:t xml:space="preserve"> oraz zobowiązuję się do dokonania opłaty w wysokości:_______________ PLN netto na konto: ATL „Achievement Through Learning” Sp. z o.o., PKO BP XLIII o/W-wa </w:t>
      </w:r>
      <w:r>
        <w:rPr>
          <w:rFonts w:asciiTheme="minorHAnsi" w:hAnsiTheme="minorHAnsi"/>
          <w:sz w:val="18"/>
          <w:szCs w:val="18"/>
        </w:rPr>
        <w:br/>
      </w:r>
      <w:r w:rsidRPr="00BC0F5C">
        <w:rPr>
          <w:rFonts w:asciiTheme="minorHAnsi" w:hAnsiTheme="minorHAnsi"/>
          <w:sz w:val="18"/>
          <w:szCs w:val="18"/>
        </w:rPr>
        <w:t>93 1020 1169 0000 8102 0014 8999</w:t>
      </w:r>
    </w:p>
    <w:p w14:paraId="63312BE6" w14:textId="77777777" w:rsidR="00F54533" w:rsidRPr="00ED6802" w:rsidRDefault="00F54533" w:rsidP="00F54533">
      <w:pPr>
        <w:spacing w:after="120"/>
        <w:jc w:val="both"/>
        <w:rPr>
          <w:rFonts w:asciiTheme="minorHAnsi" w:hAnsiTheme="minorHAnsi"/>
          <w:b/>
          <w:sz w:val="18"/>
          <w:szCs w:val="18"/>
        </w:rPr>
      </w:pPr>
      <w:r w:rsidRPr="00ED6802">
        <w:rPr>
          <w:rFonts w:asciiTheme="minorHAnsi" w:hAnsiTheme="minorHAnsi"/>
          <w:b/>
          <w:sz w:val="18"/>
          <w:szCs w:val="18"/>
        </w:rPr>
        <w:t xml:space="preserve">Do podanej powyżej kwoty zostanie doliczony VAT w wysokości 23%. </w:t>
      </w:r>
    </w:p>
    <w:p w14:paraId="706DF27D" w14:textId="77777777" w:rsidR="00F54533" w:rsidRPr="00BC0F5C" w:rsidRDefault="00F54533" w:rsidP="00F54533">
      <w:pPr>
        <w:spacing w:after="80"/>
        <w:jc w:val="both"/>
        <w:rPr>
          <w:rFonts w:asciiTheme="minorHAnsi" w:hAnsiTheme="minorHAnsi"/>
          <w:sz w:val="18"/>
          <w:szCs w:val="18"/>
        </w:rPr>
      </w:pPr>
      <w:r w:rsidRPr="00BC0F5C">
        <w:rPr>
          <w:rFonts w:asciiTheme="minorHAnsi" w:hAnsiTheme="minorHAnsi"/>
          <w:sz w:val="18"/>
          <w:szCs w:val="18"/>
        </w:rPr>
        <w:sym w:font="Wingdings" w:char="F0A8"/>
      </w:r>
      <w:r>
        <w:rPr>
          <w:rFonts w:asciiTheme="minorHAnsi" w:hAnsiTheme="minorHAnsi"/>
          <w:sz w:val="18"/>
          <w:szCs w:val="18"/>
        </w:rPr>
        <w:t xml:space="preserve"> </w:t>
      </w:r>
      <w:r w:rsidRPr="00BC0F5C">
        <w:rPr>
          <w:rFonts w:asciiTheme="minorHAnsi" w:hAnsiTheme="minorHAnsi"/>
          <w:sz w:val="18"/>
          <w:szCs w:val="18"/>
        </w:rPr>
        <w:t xml:space="preserve">Oświadczamy, że </w:t>
      </w:r>
      <w:r w:rsidRPr="00BC0F5C">
        <w:rPr>
          <w:rFonts w:asciiTheme="minorHAnsi" w:hAnsiTheme="minorHAnsi"/>
          <w:b/>
          <w:sz w:val="18"/>
          <w:szCs w:val="18"/>
        </w:rPr>
        <w:t>jesteśmy płatnikiem VAT</w:t>
      </w:r>
      <w:r w:rsidRPr="00BC0F5C">
        <w:rPr>
          <w:rFonts w:asciiTheme="minorHAnsi" w:hAnsiTheme="minorHAnsi"/>
          <w:sz w:val="18"/>
          <w:szCs w:val="18"/>
        </w:rPr>
        <w:t xml:space="preserve"> i upoważniamy ATL „Achievement Through Learning” Sp. z o.o. do wystawienia faktury VAT </w:t>
      </w:r>
      <w:r>
        <w:rPr>
          <w:rFonts w:asciiTheme="minorHAnsi" w:hAnsiTheme="minorHAnsi"/>
          <w:sz w:val="18"/>
          <w:szCs w:val="18"/>
        </w:rPr>
        <w:br/>
      </w:r>
      <w:r w:rsidRPr="00BC0F5C">
        <w:rPr>
          <w:rFonts w:asciiTheme="minorHAnsi" w:hAnsiTheme="minorHAnsi"/>
          <w:sz w:val="18"/>
          <w:szCs w:val="18"/>
        </w:rPr>
        <w:t>bez naszego podpisu.</w:t>
      </w:r>
    </w:p>
    <w:p w14:paraId="44FCA0BE" w14:textId="77777777" w:rsidR="00F54533" w:rsidRPr="00BC0F5C" w:rsidRDefault="00F54533" w:rsidP="00F54533">
      <w:pPr>
        <w:spacing w:after="60" w:line="288" w:lineRule="auto"/>
        <w:jc w:val="both"/>
        <w:rPr>
          <w:rFonts w:asciiTheme="minorHAnsi" w:hAnsiTheme="minorHAnsi"/>
          <w:sz w:val="18"/>
          <w:szCs w:val="18"/>
        </w:rPr>
      </w:pPr>
      <w:r w:rsidRPr="00BC0F5C">
        <w:rPr>
          <w:rFonts w:asciiTheme="minorHAnsi" w:hAnsiTheme="minorHAnsi"/>
          <w:sz w:val="18"/>
          <w:szCs w:val="18"/>
        </w:rPr>
        <w:sym w:font="Wingdings" w:char="F0A8"/>
      </w:r>
      <w:r>
        <w:rPr>
          <w:rFonts w:asciiTheme="minorHAnsi" w:hAnsiTheme="minorHAnsi"/>
          <w:sz w:val="18"/>
          <w:szCs w:val="18"/>
        </w:rPr>
        <w:t xml:space="preserve"> </w:t>
      </w:r>
      <w:r w:rsidRPr="00BC0F5C">
        <w:rPr>
          <w:rFonts w:asciiTheme="minorHAnsi" w:hAnsiTheme="minorHAnsi"/>
          <w:sz w:val="18"/>
          <w:szCs w:val="18"/>
        </w:rPr>
        <w:t xml:space="preserve">Wyrażamy </w:t>
      </w:r>
      <w:r w:rsidRPr="00BC0F5C">
        <w:rPr>
          <w:rFonts w:asciiTheme="minorHAnsi" w:hAnsiTheme="minorHAnsi"/>
          <w:b/>
          <w:sz w:val="18"/>
          <w:szCs w:val="18"/>
        </w:rPr>
        <w:t>zgodę na wystawienie faktury VAT w wersji elektronicznej PDF</w:t>
      </w:r>
      <w:r w:rsidRPr="00BC0F5C">
        <w:rPr>
          <w:rFonts w:asciiTheme="minorHAnsi" w:hAnsiTheme="minorHAnsi"/>
          <w:sz w:val="18"/>
          <w:szCs w:val="18"/>
        </w:rPr>
        <w:t xml:space="preserve"> (e-faktura), którą prosimy przesłać na adres</w:t>
      </w:r>
      <w:r>
        <w:rPr>
          <w:rFonts w:asciiTheme="minorHAnsi" w:hAnsiTheme="minorHAnsi"/>
          <w:sz w:val="18"/>
          <w:szCs w:val="18"/>
        </w:rPr>
        <w:t xml:space="preserve">                                                                            e-mail___________________________________________________________</w:t>
      </w:r>
      <w:r w:rsidRPr="00BC0F5C">
        <w:rPr>
          <w:rFonts w:asciiTheme="minorHAnsi" w:hAnsiTheme="minorHAnsi"/>
          <w:sz w:val="18"/>
          <w:szCs w:val="18"/>
        </w:rPr>
        <w:t xml:space="preserve"> (faktura papierowa nie zostanie wystawiona!)</w:t>
      </w:r>
    </w:p>
    <w:p w14:paraId="2AAF7244" w14:textId="77777777" w:rsidR="00F54533" w:rsidRPr="00BC0F5C" w:rsidRDefault="00F54533" w:rsidP="00F54533">
      <w:pPr>
        <w:jc w:val="both"/>
        <w:rPr>
          <w:rFonts w:asciiTheme="minorHAnsi" w:hAnsiTheme="minorHAnsi"/>
          <w:sz w:val="18"/>
          <w:szCs w:val="18"/>
        </w:rPr>
      </w:pPr>
      <w:r w:rsidRPr="00BC0F5C">
        <w:rPr>
          <w:rFonts w:asciiTheme="minorHAnsi" w:hAnsiTheme="minorHAnsi"/>
          <w:sz w:val="18"/>
          <w:szCs w:val="18"/>
        </w:rPr>
        <w:t xml:space="preserve">Warunkiem </w:t>
      </w:r>
      <w:r w:rsidRPr="00BC0F5C">
        <w:rPr>
          <w:rFonts w:asciiTheme="minorHAnsi" w:hAnsiTheme="minorHAnsi"/>
          <w:b/>
          <w:sz w:val="18"/>
          <w:szCs w:val="18"/>
        </w:rPr>
        <w:t>zwolnienia z VAT</w:t>
      </w:r>
      <w:r w:rsidRPr="00BC0F5C">
        <w:rPr>
          <w:rFonts w:asciiTheme="minorHAnsi" w:hAnsiTheme="minorHAnsi"/>
          <w:sz w:val="18"/>
          <w:szCs w:val="18"/>
        </w:rPr>
        <w:t xml:space="preserve"> jest zaznaczenie poniższego oświadczenia:</w:t>
      </w:r>
    </w:p>
    <w:p w14:paraId="27BF5AFE" w14:textId="77777777" w:rsidR="00F54533" w:rsidRPr="00BC0F5C" w:rsidRDefault="00F54533" w:rsidP="00F54533">
      <w:pPr>
        <w:spacing w:after="80"/>
        <w:jc w:val="both"/>
        <w:rPr>
          <w:rFonts w:asciiTheme="minorHAnsi" w:hAnsiTheme="minorHAnsi"/>
          <w:sz w:val="18"/>
          <w:szCs w:val="18"/>
        </w:rPr>
      </w:pPr>
      <w:r w:rsidRPr="00BC0F5C">
        <w:rPr>
          <w:rFonts w:asciiTheme="minorHAnsi" w:hAnsiTheme="minorHAnsi"/>
          <w:sz w:val="18"/>
          <w:szCs w:val="18"/>
        </w:rPr>
        <w:sym w:font="Wingdings" w:char="F0A8"/>
      </w:r>
      <w:r w:rsidRPr="00BC0F5C">
        <w:rPr>
          <w:rFonts w:asciiTheme="minorHAnsi" w:hAnsiTheme="minorHAnsi"/>
          <w:sz w:val="18"/>
          <w:szCs w:val="18"/>
        </w:rPr>
        <w:t xml:space="preserve"> Oświadczamy, że udział w szkoleniu finansowany jest ze środków publicznych co najmniej w 70%.</w:t>
      </w:r>
    </w:p>
    <w:p w14:paraId="73129644" w14:textId="77777777" w:rsidR="00F54533" w:rsidRPr="00ED6802" w:rsidRDefault="00F54533" w:rsidP="00F54533">
      <w:pPr>
        <w:spacing w:after="60"/>
        <w:jc w:val="both"/>
        <w:rPr>
          <w:rFonts w:asciiTheme="minorHAnsi" w:hAnsiTheme="minorHAnsi"/>
          <w:b/>
          <w:color w:val="943634" w:themeColor="accent2" w:themeShade="BF"/>
          <w:sz w:val="18"/>
          <w:szCs w:val="18"/>
          <w:u w:val="single"/>
        </w:rPr>
      </w:pPr>
      <w:r w:rsidRPr="00ED6802">
        <w:rPr>
          <w:rFonts w:asciiTheme="minorHAnsi" w:hAnsiTheme="minorHAnsi"/>
          <w:b/>
          <w:color w:val="943634" w:themeColor="accent2" w:themeShade="BF"/>
          <w:sz w:val="18"/>
          <w:szCs w:val="18"/>
          <w:u w:val="single"/>
        </w:rPr>
        <w:t>PRZETWARZANIE DANYCH OSOBOWYCH:</w:t>
      </w:r>
    </w:p>
    <w:p w14:paraId="2B1BA04C" w14:textId="28CC84DC" w:rsidR="00F54533" w:rsidRPr="004B6EA5" w:rsidRDefault="00F54533" w:rsidP="00F54533">
      <w:pPr>
        <w:spacing w:after="60"/>
        <w:jc w:val="both"/>
        <w:rPr>
          <w:rFonts w:asciiTheme="minorHAnsi" w:hAnsiTheme="minorHAnsi"/>
          <w:spacing w:val="-4"/>
          <w:sz w:val="15"/>
          <w:szCs w:val="15"/>
        </w:rPr>
      </w:pPr>
      <w:r w:rsidRPr="004B6EA5">
        <w:rPr>
          <w:rFonts w:asciiTheme="minorHAnsi" w:hAnsiTheme="minorHAnsi"/>
          <w:spacing w:val="-4"/>
          <w:sz w:val="15"/>
          <w:szCs w:val="15"/>
        </w:rPr>
        <w:sym w:font="Wingdings" w:char="F0A8"/>
      </w:r>
      <w:r w:rsidRPr="004B6EA5">
        <w:rPr>
          <w:rFonts w:asciiTheme="minorHAnsi" w:hAnsiTheme="minorHAnsi"/>
          <w:spacing w:val="-4"/>
          <w:sz w:val="15"/>
          <w:szCs w:val="15"/>
        </w:rPr>
        <w:t xml:space="preserve"> Oświadczam, iż zapoznałam/em się z dokumentem </w:t>
      </w:r>
      <w:hyperlink r:id="rId11" w:history="1">
        <w:r w:rsidR="009224B9">
          <w:rPr>
            <w:rStyle w:val="Hipercze"/>
            <w:rFonts w:asciiTheme="minorHAnsi" w:hAnsiTheme="minorHAnsi"/>
            <w:b/>
            <w:spacing w:val="-4"/>
            <w:sz w:val="15"/>
            <w:szCs w:val="15"/>
          </w:rPr>
          <w:t>Obowiązek informacyjny</w:t>
        </w:r>
      </w:hyperlink>
      <w:r w:rsidR="009224B9">
        <w:rPr>
          <w:rStyle w:val="Hipercze"/>
          <w:rFonts w:asciiTheme="minorHAnsi" w:hAnsiTheme="minorHAnsi"/>
          <w:b/>
          <w:spacing w:val="-4"/>
          <w:sz w:val="15"/>
          <w:szCs w:val="15"/>
        </w:rPr>
        <w:t>&gt;&gt;</w:t>
      </w:r>
      <w:r w:rsidRPr="004B6EA5">
        <w:rPr>
          <w:rFonts w:asciiTheme="minorHAnsi" w:hAnsiTheme="minorHAnsi"/>
          <w:spacing w:val="-4"/>
          <w:sz w:val="15"/>
          <w:szCs w:val="15"/>
        </w:rPr>
        <w:t xml:space="preserve">** ATL „Achievement Through Learning” Sp. z o.o., który wynika   z przepisów z art. 13 ust. 1 </w:t>
      </w:r>
      <w:r w:rsidRPr="004B6EA5">
        <w:rPr>
          <w:rFonts w:asciiTheme="minorHAnsi" w:hAnsiTheme="minorHAnsi"/>
          <w:spacing w:val="-4"/>
          <w:sz w:val="15"/>
          <w:szCs w:val="15"/>
        </w:rPr>
        <w:br/>
        <w:t xml:space="preserve">i ust. 2 Ogólnego Rozporządzenia Parlamentu Europejskiego i Rady (UE) 2016/679 z dnia 27 kwietnia 2016 r. w sprawie ochrony osób fizycznych w związku z przetwarzaniem danych osobowych i w sprawie swobodnego przepływu takich danych oraz uchylenia dyrektywy 95/46/WE (RODO) z dnia 27 kwietnia 2016 r. (Dz. Urz. UE L 2016, Nr 119, </w:t>
      </w:r>
      <w:r w:rsidRPr="004B6EA5">
        <w:rPr>
          <w:rFonts w:asciiTheme="minorHAnsi" w:hAnsiTheme="minorHAnsi"/>
          <w:b/>
          <w:spacing w:val="-4"/>
          <w:sz w:val="15"/>
          <w:szCs w:val="15"/>
        </w:rPr>
        <w:t>Dalej jako: RODO</w:t>
      </w:r>
      <w:r w:rsidRPr="004B6EA5">
        <w:rPr>
          <w:rFonts w:asciiTheme="minorHAnsi" w:hAnsiTheme="minorHAnsi"/>
          <w:spacing w:val="-4"/>
          <w:sz w:val="15"/>
          <w:szCs w:val="15"/>
        </w:rPr>
        <w:t xml:space="preserve">). </w:t>
      </w:r>
    </w:p>
    <w:p w14:paraId="5DE1452C" w14:textId="77777777" w:rsidR="00F54533" w:rsidRPr="004B6EA5" w:rsidRDefault="00F54533" w:rsidP="00F54533">
      <w:pPr>
        <w:spacing w:after="60"/>
        <w:jc w:val="both"/>
        <w:rPr>
          <w:rFonts w:asciiTheme="minorHAnsi" w:hAnsiTheme="minorHAnsi"/>
          <w:spacing w:val="-4"/>
          <w:sz w:val="15"/>
          <w:szCs w:val="15"/>
        </w:rPr>
      </w:pPr>
      <w:r w:rsidRPr="004B6EA5">
        <w:rPr>
          <w:rFonts w:asciiTheme="minorHAnsi" w:hAnsiTheme="minorHAnsi"/>
          <w:spacing w:val="-4"/>
          <w:sz w:val="15"/>
          <w:szCs w:val="15"/>
        </w:rPr>
        <w:sym w:font="Wingdings" w:char="F0A8"/>
      </w:r>
      <w:r w:rsidRPr="004B6EA5">
        <w:rPr>
          <w:rFonts w:asciiTheme="minorHAnsi" w:hAnsiTheme="minorHAnsi"/>
          <w:spacing w:val="-4"/>
          <w:sz w:val="15"/>
          <w:szCs w:val="15"/>
        </w:rPr>
        <w:t xml:space="preserve"> Wyrażam zgodę na przetwarzanie danych osobowych w podanym powyżej zakresie przez ATL „Achievement Through Learning” Sp. z o.o.  z siedzibą przy ul. A. Locciego 26,</w:t>
      </w:r>
      <w:r w:rsidRPr="004B6EA5">
        <w:rPr>
          <w:rFonts w:asciiTheme="minorHAnsi" w:hAnsiTheme="minorHAnsi"/>
          <w:spacing w:val="-4"/>
          <w:sz w:val="15"/>
          <w:szCs w:val="15"/>
        </w:rPr>
        <w:br/>
        <w:t xml:space="preserve"> 02-928 Warszawa, </w:t>
      </w:r>
      <w:r w:rsidRPr="004B6EA5">
        <w:rPr>
          <w:rFonts w:asciiTheme="minorHAnsi" w:hAnsiTheme="minorHAnsi"/>
          <w:spacing w:val="-4"/>
          <w:sz w:val="15"/>
          <w:szCs w:val="15"/>
          <w:u w:val="single"/>
        </w:rPr>
        <w:t>w celu oferowania usług szkoleniowych</w:t>
      </w:r>
      <w:r w:rsidRPr="004B6EA5">
        <w:rPr>
          <w:rFonts w:asciiTheme="minorHAnsi" w:hAnsiTheme="minorHAnsi"/>
          <w:spacing w:val="-4"/>
          <w:sz w:val="15"/>
          <w:szCs w:val="15"/>
        </w:rPr>
        <w:t xml:space="preserve">, i na otrzymywanie informacji o aktualnej ofercie szkoleń drogą elektroniczną na podany adres poczty elektronicznej zgodnie z ustawą z dnia 18 lipca 2002 r. o świadczeniu usług drogą elektroniczną (Dz.U. z 2016 r. poz. 1030). Jestem świadomy/ma prawa do poprawiania, zmieniania </w:t>
      </w:r>
      <w:r w:rsidRPr="004B6EA5">
        <w:rPr>
          <w:rFonts w:asciiTheme="minorHAnsi" w:hAnsiTheme="minorHAnsi"/>
          <w:spacing w:val="-4"/>
          <w:sz w:val="15"/>
          <w:szCs w:val="15"/>
        </w:rPr>
        <w:br/>
        <w:t>i aktualizowania swoich danych zgodnie z RODO. Przysługuje Pani/Panu prawo do cofnięcia wyrażonej zgody w dowolnym momencie.</w:t>
      </w:r>
    </w:p>
    <w:p w14:paraId="2627805A" w14:textId="77777777" w:rsidR="00F54533" w:rsidRPr="004B6EA5" w:rsidRDefault="00F54533" w:rsidP="00F54533">
      <w:pPr>
        <w:jc w:val="both"/>
        <w:rPr>
          <w:rFonts w:asciiTheme="minorHAnsi" w:hAnsiTheme="minorHAnsi"/>
          <w:spacing w:val="-4"/>
          <w:sz w:val="15"/>
          <w:szCs w:val="15"/>
        </w:rPr>
      </w:pPr>
      <w:r w:rsidRPr="004B6EA5">
        <w:rPr>
          <w:rFonts w:asciiTheme="minorHAnsi" w:hAnsiTheme="minorHAnsi"/>
          <w:spacing w:val="-4"/>
          <w:sz w:val="15"/>
          <w:szCs w:val="15"/>
        </w:rPr>
        <w:sym w:font="Wingdings" w:char="F0A8"/>
      </w:r>
      <w:r w:rsidRPr="004B6EA5">
        <w:rPr>
          <w:rFonts w:asciiTheme="minorHAnsi" w:hAnsiTheme="minorHAnsi"/>
          <w:spacing w:val="-4"/>
          <w:sz w:val="15"/>
          <w:szCs w:val="15"/>
        </w:rPr>
        <w:t xml:space="preserve"> Oświadczam, że nie jestem Uczestnikiem Szkolenia oraz, że przed dokonanym przeze mnie zgłoszeniem uczestnictwa w Szkoleniu, poinformowałem zgłoszonego przeze mnie Uczestnika o przekazaniu jego danych osobowych ATL „Achievement Through Learning” Sp. z o.o. z siedzibą w Warszawie, jako administratorowi danych osobowych, o celu</w:t>
      </w:r>
      <w:r w:rsidRPr="004B6EA5">
        <w:rPr>
          <w:rFonts w:asciiTheme="minorHAnsi" w:hAnsiTheme="minorHAnsi"/>
          <w:spacing w:val="-4"/>
          <w:sz w:val="15"/>
          <w:szCs w:val="15"/>
        </w:rPr>
        <w:br/>
        <w:t>i zakresie zbierania danych osobowych przez ATL „Achievement Through Learning” Sp. z o.o. z siedzibą w Warszawie oraz o możliwości wniesienia przez Uczestnika żądania do zaprzestania przetwarzania jego danych osobowych lub wniesienia sprzeciwu wobec przetwarzania jego danych osobowych zgodnie z RODO.</w:t>
      </w:r>
    </w:p>
    <w:p w14:paraId="5473CE97" w14:textId="77777777" w:rsidR="00F54533" w:rsidRPr="00321B20" w:rsidRDefault="00F54533" w:rsidP="00F54533">
      <w:pPr>
        <w:rPr>
          <w:rFonts w:asciiTheme="minorHAnsi" w:hAnsiTheme="minorHAnsi"/>
          <w:sz w:val="8"/>
          <w:szCs w:val="8"/>
        </w:rPr>
      </w:pPr>
    </w:p>
    <w:p w14:paraId="2B71C5D8" w14:textId="77777777" w:rsidR="009224B9" w:rsidRDefault="009224B9" w:rsidP="009224B9">
      <w:pPr>
        <w:jc w:val="both"/>
        <w:rPr>
          <w:rStyle w:val="Hipercze"/>
          <w:rFonts w:asciiTheme="minorHAnsi" w:hAnsiTheme="minorHAnsi"/>
          <w:sz w:val="15"/>
          <w:szCs w:val="15"/>
        </w:rPr>
      </w:pPr>
      <w:r>
        <w:rPr>
          <w:rFonts w:asciiTheme="minorHAnsi" w:hAnsiTheme="minorHAnsi"/>
          <w:sz w:val="15"/>
          <w:szCs w:val="15"/>
        </w:rPr>
        <w:t>*</w:t>
      </w:r>
      <w:r>
        <w:rPr>
          <w:rFonts w:asciiTheme="minorHAnsi" w:hAnsiTheme="minorHAnsi"/>
          <w:b/>
          <w:sz w:val="15"/>
          <w:szCs w:val="15"/>
          <w:u w:val="single"/>
        </w:rPr>
        <w:t>Regulamin Szkoleń</w:t>
      </w:r>
      <w:r>
        <w:rPr>
          <w:rFonts w:asciiTheme="minorHAnsi" w:hAnsiTheme="minorHAnsi"/>
          <w:sz w:val="15"/>
          <w:szCs w:val="15"/>
        </w:rPr>
        <w:t xml:space="preserve"> znajduje się na stronie </w:t>
      </w:r>
      <w:hyperlink r:id="rId12" w:history="1">
        <w:r>
          <w:rPr>
            <w:rStyle w:val="Hipercze"/>
            <w:rFonts w:asciiTheme="minorHAnsi" w:hAnsiTheme="minorHAnsi"/>
            <w:sz w:val="15"/>
            <w:szCs w:val="15"/>
          </w:rPr>
          <w:t>https://www.atl.edu.pl/uploads/REGULAMIN.PDF</w:t>
        </w:r>
      </w:hyperlink>
    </w:p>
    <w:p w14:paraId="3E3A4B08" w14:textId="46BFB9CC" w:rsidR="00F54533" w:rsidRDefault="009224B9" w:rsidP="009224B9">
      <w:pPr>
        <w:rPr>
          <w:rFonts w:asciiTheme="minorHAnsi" w:hAnsiTheme="minorHAnsi"/>
          <w:sz w:val="16"/>
        </w:rPr>
      </w:pPr>
      <w:r>
        <w:rPr>
          <w:rFonts w:asciiTheme="minorHAnsi" w:hAnsiTheme="minorHAnsi"/>
          <w:sz w:val="15"/>
          <w:szCs w:val="15"/>
        </w:rPr>
        <w:t xml:space="preserve">** </w:t>
      </w:r>
      <w:r>
        <w:rPr>
          <w:rFonts w:asciiTheme="minorHAnsi" w:hAnsiTheme="minorHAnsi"/>
          <w:b/>
          <w:sz w:val="15"/>
          <w:szCs w:val="15"/>
          <w:u w:val="single"/>
        </w:rPr>
        <w:t>Klauzula informacyjna</w:t>
      </w:r>
      <w:r>
        <w:rPr>
          <w:rFonts w:asciiTheme="minorHAnsi" w:hAnsiTheme="minorHAnsi"/>
          <w:sz w:val="15"/>
          <w:szCs w:val="15"/>
          <w:u w:val="single"/>
        </w:rPr>
        <w:t xml:space="preserve"> </w:t>
      </w:r>
      <w:r>
        <w:rPr>
          <w:rFonts w:asciiTheme="minorHAnsi" w:hAnsiTheme="minorHAnsi"/>
          <w:sz w:val="15"/>
          <w:szCs w:val="15"/>
        </w:rPr>
        <w:t xml:space="preserve">znajduje się na stronie </w:t>
      </w:r>
      <w:hyperlink r:id="rId13" w:history="1">
        <w:r>
          <w:rPr>
            <w:rStyle w:val="Hipercze"/>
            <w:rFonts w:asciiTheme="minorHAnsi" w:hAnsiTheme="minorHAnsi"/>
            <w:sz w:val="15"/>
            <w:szCs w:val="15"/>
          </w:rPr>
          <w:t>https://www.atl.edu.pl/uploads/RODO.PDF</w:t>
        </w:r>
      </w:hyperlink>
      <w:r w:rsidR="00F54533">
        <w:rPr>
          <w:rFonts w:asciiTheme="minorHAnsi" w:hAnsiTheme="minorHAnsi"/>
          <w:sz w:val="16"/>
        </w:rPr>
        <w:tab/>
      </w:r>
      <w:r w:rsidR="00F54533">
        <w:rPr>
          <w:rFonts w:asciiTheme="minorHAnsi" w:hAnsiTheme="minorHAnsi"/>
          <w:sz w:val="16"/>
        </w:rPr>
        <w:tab/>
      </w:r>
      <w:r w:rsidR="00F54533">
        <w:rPr>
          <w:rFonts w:asciiTheme="minorHAnsi" w:hAnsiTheme="minorHAnsi"/>
          <w:sz w:val="16"/>
        </w:rPr>
        <w:tab/>
      </w:r>
      <w:r w:rsidR="00F54533">
        <w:rPr>
          <w:rFonts w:asciiTheme="minorHAnsi" w:hAnsiTheme="minorHAnsi"/>
          <w:sz w:val="16"/>
        </w:rPr>
        <w:tab/>
      </w:r>
      <w:r w:rsidR="00F54533">
        <w:rPr>
          <w:rFonts w:asciiTheme="minorHAnsi" w:hAnsiTheme="minorHAnsi"/>
          <w:sz w:val="16"/>
        </w:rPr>
        <w:tab/>
      </w:r>
      <w:r w:rsidR="00F54533">
        <w:rPr>
          <w:rFonts w:asciiTheme="minorHAnsi" w:hAnsiTheme="minorHAnsi"/>
          <w:sz w:val="16"/>
        </w:rPr>
        <w:tab/>
      </w:r>
      <w:r w:rsidR="00F54533">
        <w:rPr>
          <w:rFonts w:asciiTheme="minorHAnsi" w:hAnsiTheme="minorHAnsi"/>
          <w:sz w:val="16"/>
        </w:rPr>
        <w:tab/>
      </w:r>
      <w:r w:rsidR="00F54533">
        <w:rPr>
          <w:rFonts w:asciiTheme="minorHAnsi" w:hAnsiTheme="minorHAnsi"/>
          <w:sz w:val="16"/>
        </w:rPr>
        <w:tab/>
      </w:r>
      <w:r w:rsidR="00F54533">
        <w:rPr>
          <w:rFonts w:asciiTheme="minorHAnsi" w:hAnsiTheme="minorHAnsi"/>
          <w:sz w:val="16"/>
        </w:rPr>
        <w:tab/>
      </w:r>
      <w:r w:rsidR="00F54533">
        <w:rPr>
          <w:rFonts w:asciiTheme="minorHAnsi" w:hAnsiTheme="minorHAnsi"/>
          <w:sz w:val="16"/>
        </w:rPr>
        <w:tab/>
      </w:r>
      <w:r w:rsidR="00F54533">
        <w:rPr>
          <w:rFonts w:asciiTheme="minorHAnsi" w:hAnsiTheme="minorHAnsi"/>
          <w:sz w:val="16"/>
        </w:rPr>
        <w:tab/>
      </w:r>
      <w:r w:rsidR="00F54533">
        <w:rPr>
          <w:rFonts w:asciiTheme="minorHAnsi" w:hAnsiTheme="minorHAnsi"/>
          <w:sz w:val="16"/>
        </w:rPr>
        <w:tab/>
      </w:r>
      <w:r w:rsidR="00F54533">
        <w:rPr>
          <w:rFonts w:asciiTheme="minorHAnsi" w:hAnsiTheme="minorHAnsi"/>
          <w:sz w:val="16"/>
        </w:rPr>
        <w:tab/>
      </w:r>
      <w:r w:rsidR="00F54533">
        <w:rPr>
          <w:rFonts w:asciiTheme="minorHAnsi" w:hAnsiTheme="minorHAnsi"/>
          <w:sz w:val="16"/>
        </w:rPr>
        <w:tab/>
      </w:r>
      <w:r w:rsidR="00F54533">
        <w:rPr>
          <w:rFonts w:asciiTheme="minorHAnsi" w:hAnsiTheme="minorHAnsi"/>
          <w:sz w:val="16"/>
        </w:rPr>
        <w:tab/>
      </w:r>
      <w:r w:rsidR="00F54533">
        <w:rPr>
          <w:rFonts w:asciiTheme="minorHAnsi" w:hAnsiTheme="minorHAnsi"/>
          <w:sz w:val="16"/>
        </w:rPr>
        <w:tab/>
      </w:r>
      <w:r w:rsidR="00F54533">
        <w:rPr>
          <w:rFonts w:asciiTheme="minorHAnsi" w:hAnsiTheme="minorHAnsi"/>
          <w:sz w:val="16"/>
        </w:rPr>
        <w:tab/>
      </w:r>
      <w:r w:rsidR="00F54533">
        <w:rPr>
          <w:rFonts w:asciiTheme="minorHAnsi" w:hAnsiTheme="minorHAnsi"/>
          <w:sz w:val="16"/>
        </w:rPr>
        <w:tab/>
      </w:r>
      <w:r w:rsidR="00F54533">
        <w:rPr>
          <w:rFonts w:asciiTheme="minorHAnsi" w:hAnsiTheme="minorHAnsi"/>
          <w:sz w:val="16"/>
        </w:rPr>
        <w:tab/>
      </w:r>
      <w:r w:rsidR="00F54533">
        <w:rPr>
          <w:rFonts w:asciiTheme="minorHAnsi" w:hAnsiTheme="minorHAnsi"/>
          <w:sz w:val="16"/>
        </w:rPr>
        <w:tab/>
      </w:r>
      <w:r w:rsidR="00F54533">
        <w:rPr>
          <w:rFonts w:asciiTheme="minorHAnsi" w:hAnsiTheme="minorHAnsi"/>
          <w:sz w:val="16"/>
        </w:rPr>
        <w:tab/>
        <w:t xml:space="preserve">                                              </w:t>
      </w:r>
    </w:p>
    <w:p w14:paraId="5D5D3EDB" w14:textId="77777777" w:rsidR="00F54533" w:rsidRPr="00DB5183" w:rsidRDefault="00F54533" w:rsidP="00F54533">
      <w:pPr>
        <w:ind w:left="8037" w:firstLine="57"/>
        <w:rPr>
          <w:rFonts w:asciiTheme="minorHAnsi" w:hAnsiTheme="minorHAnsi"/>
          <w:sz w:val="16"/>
        </w:rPr>
      </w:pPr>
      <w:r w:rsidRPr="00BC0F5C">
        <w:rPr>
          <w:rFonts w:asciiTheme="minorHAnsi" w:hAnsiTheme="minorHAnsi"/>
          <w:sz w:val="18"/>
          <w:szCs w:val="18"/>
        </w:rPr>
        <w:t>...................................</w:t>
      </w:r>
    </w:p>
    <w:p w14:paraId="2AD36FFA" w14:textId="51F76848" w:rsidR="00F54533" w:rsidRPr="00F54533" w:rsidRDefault="00F54533" w:rsidP="00F54533">
      <w:pPr>
        <w:pStyle w:val="Tekstpodstawowy"/>
        <w:rPr>
          <w:rFonts w:asciiTheme="minorHAnsi" w:hAnsiTheme="minorHAnsi"/>
          <w:sz w:val="18"/>
          <w:szCs w:val="18"/>
        </w:rPr>
      </w:pPr>
      <w:r w:rsidRPr="00BC0F5C">
        <w:rPr>
          <w:rFonts w:asciiTheme="minorHAnsi" w:hAnsiTheme="minorHAnsi"/>
          <w:sz w:val="18"/>
          <w:szCs w:val="18"/>
        </w:rPr>
        <w:t xml:space="preserve">       </w:t>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b/>
          <w:bCs/>
          <w:sz w:val="18"/>
          <w:szCs w:val="18"/>
        </w:rPr>
        <w:tab/>
        <w:t>PIECZĄTKA I PODPIS</w:t>
      </w:r>
      <w:r w:rsidRPr="00BC0F5C">
        <w:rPr>
          <w:rFonts w:asciiTheme="minorHAnsi" w:hAnsiTheme="minorHAnsi"/>
          <w:b/>
          <w:bCs/>
          <w:vanish/>
          <w:sz w:val="18"/>
          <w:szCs w:val="18"/>
        </w:rPr>
        <w:t xml:space="preserve">DatabaseID=58563E5320204C4F46522D21|ContactID=3A573E532020474F46522D21| </w:t>
      </w:r>
    </w:p>
    <w:sectPr w:rsidR="00F54533" w:rsidRPr="00F54533" w:rsidSect="00D60F96">
      <w:type w:val="continuous"/>
      <w:pgSz w:w="11906" w:h="16838" w:code="9"/>
      <w:pgMar w:top="680" w:right="567" w:bottom="680" w:left="567" w:header="567" w:footer="624" w:gutter="0"/>
      <w:pgNumType w:start="1"/>
      <w:cols w:space="708"/>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920C85" w14:textId="77777777" w:rsidR="00D60F96" w:rsidRDefault="00D60F96">
      <w:r>
        <w:separator/>
      </w:r>
    </w:p>
  </w:endnote>
  <w:endnote w:type="continuationSeparator" w:id="0">
    <w:p w14:paraId="2A641907" w14:textId="77777777" w:rsidR="00D60F96" w:rsidRDefault="00D60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BE8BD4" w14:textId="77777777" w:rsidR="00745C92" w:rsidRDefault="00745C9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E071C6D" w14:textId="77777777" w:rsidR="00745C92" w:rsidRDefault="00745C9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A0D0F9" w14:textId="77777777" w:rsidR="00745C92" w:rsidRDefault="00745C92">
    <w:pPr>
      <w:pStyle w:val="Stopka"/>
      <w:pBdr>
        <w:top w:val="single" w:sz="4" w:space="1" w:color="auto"/>
      </w:pBdr>
      <w:ind w:right="360"/>
      <w:jc w:val="center"/>
      <w:rPr>
        <w:rFonts w:ascii="Calibri" w:hAnsi="Calibri" w:cs="Tahoma"/>
        <w:sz w:val="16"/>
        <w:lang w:val="en-US"/>
      </w:rPr>
    </w:pPr>
    <w:r>
      <w:rPr>
        <w:rFonts w:ascii="Calibri" w:hAnsi="Calibri" w:cs="Tahoma"/>
        <w:sz w:val="16"/>
        <w:lang w:val="en-US"/>
      </w:rPr>
      <w:t>ATL “Achievement Through Learning” Sp. z o.o.</w:t>
    </w:r>
  </w:p>
  <w:p w14:paraId="7C7DD4F8" w14:textId="77777777" w:rsidR="00745C92" w:rsidRPr="005B3152" w:rsidRDefault="00745C92">
    <w:pPr>
      <w:pStyle w:val="Stopka"/>
      <w:spacing w:after="60"/>
      <w:jc w:val="center"/>
      <w:rPr>
        <w:rFonts w:ascii="Calibri" w:hAnsi="Calibri" w:cs="Tahoma"/>
        <w:sz w:val="16"/>
      </w:rPr>
    </w:pPr>
    <w:r>
      <w:rPr>
        <w:rFonts w:ascii="Calibri" w:hAnsi="Calibri" w:cs="Tahoma"/>
        <w:sz w:val="16"/>
      </w:rPr>
      <w:t>02-928 Warszawa, ul. A. Locciego 26</w:t>
    </w:r>
    <w:r w:rsidRPr="005B3152">
      <w:rPr>
        <w:rFonts w:ascii="Calibri" w:hAnsi="Calibri" w:cs="Tahoma"/>
        <w:sz w:val="16"/>
      </w:rPr>
      <w:t>; tel.: 22 853 35 23, tel. kom.: 607 573 053, faks: 22 247 21 83, e-mail: atl@atl.edu.pl, www.atl.edu.pl</w:t>
    </w:r>
  </w:p>
  <w:p w14:paraId="0260193F" w14:textId="77777777" w:rsidR="00745C92" w:rsidRDefault="00745C92">
    <w:pPr>
      <w:pStyle w:val="Stopka"/>
      <w:jc w:val="center"/>
      <w:rPr>
        <w:rFonts w:ascii="Calibri" w:hAnsi="Calibri"/>
        <w:sz w:val="2"/>
      </w:rPr>
    </w:pPr>
    <w:r>
      <w:rPr>
        <w:rFonts w:ascii="Calibri" w:hAnsi="Calibri" w:cs="Tahoma"/>
        <w:sz w:val="14"/>
        <w:szCs w:val="12"/>
      </w:rPr>
      <w:t>NIP: 5213358018, REGON: 140233796 KRS: 0000241906, SĄD REJONOWY DLA M. ST. WARSZAWY, XIII WYDZIAŁ GOSPODARCZY KAPITAŁ ZAKŁADOWY: 80.000 PLN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62EF01" w14:textId="77777777" w:rsidR="00D60F96" w:rsidRDefault="00D60F96">
      <w:r>
        <w:separator/>
      </w:r>
    </w:p>
  </w:footnote>
  <w:footnote w:type="continuationSeparator" w:id="0">
    <w:p w14:paraId="7BAA2037" w14:textId="77777777" w:rsidR="00D60F96" w:rsidRDefault="00D60F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23A734" w14:textId="0F8F627B" w:rsidR="00745C92" w:rsidRDefault="00A7762C" w:rsidP="009B503C">
    <w:pPr>
      <w:pStyle w:val="Nagwek"/>
      <w:pBdr>
        <w:bottom w:val="single" w:sz="4" w:space="1" w:color="auto"/>
      </w:pBdr>
      <w:tabs>
        <w:tab w:val="clear" w:pos="4536"/>
        <w:tab w:val="clear" w:pos="9072"/>
      </w:tabs>
    </w:pPr>
    <w:r>
      <w:rPr>
        <w:noProof/>
        <w:sz w:val="20"/>
      </w:rPr>
      <mc:AlternateContent>
        <mc:Choice Requires="wps">
          <w:drawing>
            <wp:anchor distT="0" distB="0" distL="114300" distR="114300" simplePos="0" relativeHeight="251658240" behindDoc="0" locked="0" layoutInCell="1" allowOverlap="1" wp14:anchorId="7CA664E3" wp14:editId="3A454C5D">
              <wp:simplePos x="0" y="0"/>
              <wp:positionH relativeFrom="column">
                <wp:posOffset>-49530</wp:posOffset>
              </wp:positionH>
              <wp:positionV relativeFrom="paragraph">
                <wp:posOffset>71755</wp:posOffset>
              </wp:positionV>
              <wp:extent cx="3318510" cy="336550"/>
              <wp:effectExtent l="0" t="0" r="0" b="127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8510" cy="336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81DBE7" w14:textId="77777777" w:rsidR="00745C92" w:rsidRDefault="00745C92">
                          <w:pPr>
                            <w:pStyle w:val="Tekstpodstawowy2"/>
                            <w:rPr>
                              <w:rFonts w:ascii="Calibri" w:hAnsi="Calibri"/>
                              <w:b/>
                              <w:bCs/>
                            </w:rPr>
                          </w:pPr>
                          <w:r>
                            <w:rPr>
                              <w:rFonts w:ascii="Calibri" w:hAnsi="Calibri"/>
                              <w:b/>
                              <w:bCs/>
                            </w:rPr>
                            <w:t>Gwarantowany wysoki poziom merytoryczny i organizacyjny szkoleń.</w:t>
                          </w:r>
                        </w:p>
                        <w:p w14:paraId="15DDF633" w14:textId="296E3B5D" w:rsidR="00745C92" w:rsidRDefault="00745C92">
                          <w:pPr>
                            <w:rPr>
                              <w:rFonts w:ascii="Calibri" w:hAnsi="Calibri"/>
                              <w:b/>
                              <w:bCs/>
                              <w:sz w:val="16"/>
                            </w:rPr>
                          </w:pPr>
                          <w:r>
                            <w:rPr>
                              <w:rFonts w:ascii="Calibri" w:hAnsi="Calibri"/>
                              <w:b/>
                              <w:bCs/>
                              <w:sz w:val="16"/>
                            </w:rPr>
                            <w:t>Polska firma szkoleniowa – od 2</w:t>
                          </w:r>
                          <w:r w:rsidR="000A338E">
                            <w:rPr>
                              <w:rFonts w:ascii="Calibri" w:hAnsi="Calibri"/>
                              <w:b/>
                              <w:bCs/>
                              <w:sz w:val="16"/>
                            </w:rPr>
                            <w:t>4</w:t>
                          </w:r>
                          <w:r>
                            <w:rPr>
                              <w:rFonts w:ascii="Calibri" w:hAnsi="Calibri"/>
                              <w:b/>
                              <w:bCs/>
                              <w:sz w:val="16"/>
                            </w:rPr>
                            <w:t xml:space="preserve"> lat na rynku szkoleń dla biznesu.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A664E3" id="_x0000_t202" coordsize="21600,21600" o:spt="202" path="m,l,21600r21600,l21600,xe">
              <v:stroke joinstyle="miter"/>
              <v:path gradientshapeok="t" o:connecttype="rect"/>
            </v:shapetype>
            <v:shape id="Text Box 12" o:spid="_x0000_s1026" type="#_x0000_t202" style="position:absolute;margin-left:-3.9pt;margin-top:5.65pt;width:261.3pt;height: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" stroked="f">
              <v:textbox>
                <w:txbxContent>
                  <w:p w14:paraId="4981DBE7" w14:textId="77777777" w:rsidR="00745C92" w:rsidRDefault="00745C92">
                    <w:pPr>
                      <w:pStyle w:val="Tekstpodstawowy2"/>
                      <w:rPr>
                        <w:rFonts w:ascii="Calibri" w:hAnsi="Calibri"/>
                        <w:b/>
                        <w:bCs/>
                      </w:rPr>
                    </w:pPr>
                    <w:r>
                      <w:rPr>
                        <w:rFonts w:ascii="Calibri" w:hAnsi="Calibri"/>
                        <w:b/>
                        <w:bCs/>
                      </w:rPr>
                      <w:t>Gwarantowany wysoki poziom merytoryczny i organizacyjny szkoleń.</w:t>
                    </w:r>
                  </w:p>
                  <w:p w14:paraId="15DDF633" w14:textId="296E3B5D" w:rsidR="00745C92" w:rsidRDefault="00745C92">
                    <w:pPr>
                      <w:rPr>
                        <w:rFonts w:ascii="Calibri" w:hAnsi="Calibri"/>
                        <w:b/>
                        <w:bCs/>
                        <w:sz w:val="16"/>
                      </w:rPr>
                    </w:pPr>
                    <w:r>
                      <w:rPr>
                        <w:rFonts w:ascii="Calibri" w:hAnsi="Calibri"/>
                        <w:b/>
                        <w:bCs/>
                        <w:sz w:val="16"/>
                      </w:rPr>
                      <w:t>Polska firma szkoleniowa – od 2</w:t>
                    </w:r>
                    <w:r w:rsidR="000A338E">
                      <w:rPr>
                        <w:rFonts w:ascii="Calibri" w:hAnsi="Calibri"/>
                        <w:b/>
                        <w:bCs/>
                        <w:sz w:val="16"/>
                      </w:rPr>
                      <w:t>4</w:t>
                    </w:r>
                    <w:r>
                      <w:rPr>
                        <w:rFonts w:ascii="Calibri" w:hAnsi="Calibri"/>
                        <w:b/>
                        <w:bCs/>
                        <w:sz w:val="16"/>
                      </w:rPr>
                      <w:t xml:space="preserve"> lat na rynku szkoleń dla biznesu.</w:t>
                    </w:r>
                  </w:p>
                </w:txbxContent>
              </v:textbox>
            </v:shape>
          </w:pict>
        </mc:Fallback>
      </mc:AlternateContent>
    </w:r>
    <w:r w:rsidR="00745C92">
      <w:tab/>
    </w:r>
    <w:r w:rsidR="00745C92">
      <w:tab/>
    </w:r>
    <w:r w:rsidR="00745C92">
      <w:tab/>
    </w:r>
    <w:r w:rsidR="00745C92">
      <w:tab/>
    </w:r>
    <w:r w:rsidR="00745C92">
      <w:tab/>
    </w:r>
    <w:r w:rsidR="00745C92">
      <w:tab/>
    </w:r>
    <w:r w:rsidR="00745C92">
      <w:tab/>
    </w:r>
    <w:r w:rsidR="00745C92">
      <w:tab/>
    </w:r>
    <w:r w:rsidR="00745C92">
      <w:tab/>
    </w:r>
    <w:r w:rsidR="00745C92">
      <w:tab/>
    </w:r>
    <w:r w:rsidR="00745C92">
      <w:tab/>
    </w:r>
    <w:r w:rsidR="00745C92">
      <w:tab/>
    </w:r>
    <w:r w:rsidR="00745C92">
      <w:tab/>
    </w:r>
    <w:r w:rsidR="00745C92">
      <w:tab/>
    </w:r>
    <w:r w:rsidR="00745C92">
      <w:tab/>
    </w:r>
    <w:r w:rsidR="00745C92">
      <w:tab/>
    </w:r>
    <w:r w:rsidR="00745C92">
      <w:tab/>
    </w:r>
    <w:r w:rsidR="00745C92">
      <w:tab/>
    </w:r>
    <w:r w:rsidR="00745C92">
      <w:tab/>
    </w:r>
    <w:r w:rsidR="00745C92">
      <w:tab/>
    </w:r>
    <w:r w:rsidR="00745C92">
      <w:tab/>
    </w:r>
    <w:r w:rsidR="00745C92">
      <w:tab/>
    </w:r>
    <w:r w:rsidR="00745C92">
      <w:tab/>
    </w:r>
    <w:r w:rsidR="00745C92">
      <w:tab/>
    </w:r>
    <w:r w:rsidR="00745C92">
      <w:tab/>
    </w:r>
    <w:r w:rsidR="00745C92">
      <w:tab/>
    </w:r>
    <w:r w:rsidR="00745C92">
      <w:tab/>
    </w:r>
    <w:r w:rsidR="00745C92">
      <w:tab/>
    </w:r>
    <w:r w:rsidR="00745C92">
      <w:tab/>
    </w:r>
    <w:r w:rsidR="00745C92">
      <w:tab/>
    </w:r>
    <w:r w:rsidR="00745C92">
      <w:tab/>
    </w:r>
    <w:r w:rsidR="00745C92">
      <w:tab/>
    </w:r>
    <w:r w:rsidR="00745C92">
      <w:tab/>
    </w:r>
    <w:r w:rsidR="00745C92">
      <w:tab/>
    </w:r>
    <w:r w:rsidR="00745C92">
      <w:tab/>
    </w:r>
    <w:r w:rsidR="00745C92">
      <w:tab/>
    </w:r>
    <w:r w:rsidR="00745C92">
      <w:tab/>
    </w:r>
    <w:r w:rsidR="00745C92">
      <w:tab/>
    </w:r>
    <w:r w:rsidR="00745C92">
      <w:tab/>
    </w:r>
    <w:r w:rsidR="00745C92">
      <w:tab/>
    </w:r>
    <w:r w:rsidR="00745C92">
      <w:tab/>
    </w:r>
    <w:r w:rsidR="00745C92">
      <w:tab/>
    </w:r>
    <w:r w:rsidR="00745C92">
      <w:tab/>
    </w:r>
    <w:r w:rsidR="00745C92">
      <w:tab/>
    </w:r>
    <w:r w:rsidR="00745C92">
      <w:tab/>
    </w:r>
    <w:r w:rsidR="00745C92">
      <w:tab/>
    </w:r>
    <w:r w:rsidR="00745C92">
      <w:tab/>
    </w:r>
    <w:r w:rsidR="00745C92">
      <w:tab/>
    </w:r>
    <w:r w:rsidR="00745C92">
      <w:tab/>
    </w:r>
    <w:r w:rsidR="00745C92">
      <w:tab/>
    </w:r>
    <w:r w:rsidR="00745C92">
      <w:tab/>
    </w:r>
    <w:r w:rsidR="00745C92">
      <w:tab/>
    </w:r>
    <w:r w:rsidR="00745C92">
      <w:tab/>
    </w:r>
    <w:r w:rsidR="00745C92">
      <w:tab/>
    </w:r>
    <w:r w:rsidR="00745C92">
      <w:tab/>
    </w:r>
    <w:r w:rsidR="00745C92">
      <w:tab/>
    </w:r>
    <w:r w:rsidR="00745C92">
      <w:tab/>
    </w:r>
    <w:r w:rsidR="00745C92">
      <w:tab/>
    </w:r>
    <w:r w:rsidR="00745C92">
      <w:tab/>
    </w:r>
    <w:r w:rsidR="00745C92">
      <w:tab/>
    </w:r>
    <w:r w:rsidR="00745C92">
      <w:tab/>
    </w:r>
    <w:r w:rsidR="00745C92">
      <w:tab/>
    </w:r>
    <w:r w:rsidR="00745C92">
      <w:tab/>
    </w:r>
    <w:r w:rsidR="00745C92">
      <w:tab/>
    </w:r>
    <w:r w:rsidR="00745C92">
      <w:tab/>
    </w:r>
    <w:r w:rsidR="00745C92">
      <w:tab/>
    </w:r>
    <w:r w:rsidR="00745C92">
      <w:tab/>
    </w:r>
    <w:r w:rsidR="00745C92">
      <w:tab/>
    </w:r>
    <w:r w:rsidR="00745C92">
      <w:tab/>
    </w:r>
    <w:r w:rsidR="00745C92">
      <w:tab/>
    </w:r>
    <w:r w:rsidR="00745C92">
      <w:tab/>
    </w:r>
    <w:r w:rsidR="00745C92">
      <w:tab/>
    </w:r>
    <w:r w:rsidR="00745C92">
      <w:tab/>
    </w:r>
    <w:r w:rsidR="00745C92">
      <w:tab/>
    </w:r>
    <w:r w:rsidR="00745C92">
      <w:tab/>
    </w:r>
    <w:r w:rsidR="00745C92">
      <w:tab/>
    </w:r>
    <w:r w:rsidR="00745C92">
      <w:tab/>
    </w:r>
    <w:r w:rsidR="00745C92">
      <w:tab/>
    </w:r>
    <w:r w:rsidR="00745C92">
      <w:tab/>
    </w:r>
    <w:r w:rsidR="00745C92">
      <w:tab/>
    </w:r>
    <w:r w:rsidR="00745C92">
      <w:tab/>
    </w:r>
    <w:r w:rsidR="00745C92">
      <w:tab/>
    </w:r>
    <w:r w:rsidR="00745C92">
      <w:tab/>
    </w:r>
    <w:r w:rsidR="00745C92">
      <w:tab/>
    </w:r>
    <w:r w:rsidR="00745C92">
      <w:tab/>
    </w:r>
    <w:r w:rsidR="00745C92">
      <w:tab/>
    </w:r>
    <w:r w:rsidR="00745C92">
      <w:tab/>
    </w:r>
    <w:r w:rsidR="00745C92">
      <w:tab/>
    </w:r>
    <w:r w:rsidR="00745C92">
      <w:tab/>
    </w:r>
    <w:r w:rsidR="00745C92">
      <w:tab/>
    </w:r>
    <w:r w:rsidR="00745C92">
      <w:tab/>
    </w:r>
    <w:r w:rsidR="00745C92">
      <w:tab/>
    </w:r>
    <w:r w:rsidR="00745C92">
      <w:tab/>
    </w:r>
    <w:r w:rsidR="00745C92">
      <w:tab/>
    </w:r>
    <w:r w:rsidR="00745C92">
      <w:tab/>
    </w:r>
    <w:r w:rsidR="00745C92">
      <w:tab/>
    </w:r>
    <w:r w:rsidR="00745C92">
      <w:tab/>
    </w:r>
    <w:r w:rsidR="00745C92">
      <w:tab/>
    </w:r>
    <w:r w:rsidR="00745C92">
      <w:tab/>
    </w:r>
    <w:r w:rsidR="00745C92">
      <w:tab/>
    </w:r>
    <w:r w:rsidR="00745C92">
      <w:tab/>
    </w:r>
    <w:r w:rsidR="00745C92">
      <w:tab/>
    </w:r>
    <w:r w:rsidR="00745C92">
      <w:tab/>
    </w:r>
    <w:r w:rsidR="00745C92">
      <w:tab/>
    </w:r>
    <w:r w:rsidR="00745C92">
      <w:tab/>
    </w:r>
    <w:r w:rsidR="00745C92">
      <w:tab/>
    </w:r>
    <w:r w:rsidR="00745C92">
      <w:tab/>
    </w:r>
    <w:r w:rsidR="00745C92">
      <w:tab/>
    </w:r>
    <w:r w:rsidR="00745C92">
      <w:tab/>
    </w:r>
    <w:r w:rsidR="00745C92">
      <w:tab/>
    </w:r>
    <w:r w:rsidR="00745C92">
      <w:tab/>
    </w:r>
    <w:r w:rsidR="00745C92">
      <w:tab/>
    </w:r>
    <w:r w:rsidR="00745C92">
      <w:tab/>
    </w:r>
    <w:r w:rsidR="00745C92">
      <w:tab/>
    </w:r>
    <w:r w:rsidR="00745C92">
      <w:tab/>
    </w:r>
    <w:r w:rsidR="00745C92">
      <w:tab/>
    </w:r>
    <w:r w:rsidR="00745C92">
      <w:tab/>
    </w:r>
    <w:r w:rsidR="00745C92">
      <w:tab/>
    </w:r>
    <w:r w:rsidR="00745C92">
      <w:tab/>
    </w:r>
    <w:r w:rsidR="00745C92">
      <w:tab/>
    </w:r>
    <w:r w:rsidR="00745C92">
      <w:tab/>
    </w:r>
    <w:r w:rsidR="00745C92">
      <w:tab/>
    </w:r>
    <w:r w:rsidR="00745C92">
      <w:tab/>
    </w:r>
    <w:r w:rsidR="00745C92">
      <w:tab/>
    </w:r>
    <w:r w:rsidR="00745C92">
      <w:tab/>
    </w:r>
    <w:r w:rsidR="00745C92">
      <w:tab/>
    </w:r>
    <w:r w:rsidR="00745C92">
      <w:tab/>
    </w:r>
    <w:r w:rsidR="00745C92">
      <w:tab/>
    </w:r>
    <w:r w:rsidR="00745C92">
      <w:tab/>
    </w:r>
    <w:r w:rsidR="00745C92">
      <w:tab/>
    </w:r>
    <w:r w:rsidR="00745C92">
      <w:tab/>
    </w:r>
    <w:r w:rsidR="00745C92">
      <w:tab/>
    </w:r>
    <w:r w:rsidR="00745C92">
      <w:tab/>
    </w:r>
    <w:r w:rsidR="00745C92">
      <w:tab/>
    </w:r>
    <w:r w:rsidR="00745C92">
      <w:tab/>
    </w:r>
    <w:r w:rsidR="00745C92">
      <w:tab/>
    </w:r>
    <w:r w:rsidR="00745C92">
      <w:tab/>
    </w:r>
    <w:r w:rsidR="00745C92">
      <w:tab/>
    </w:r>
    <w:r w:rsidR="00745C92">
      <w:tab/>
    </w:r>
    <w:r w:rsidR="00745C92">
      <w:tab/>
    </w:r>
    <w:r w:rsidR="00745C92">
      <w:tab/>
    </w:r>
    <w:r w:rsidR="00745C92">
      <w:tab/>
    </w:r>
    <w:r w:rsidR="00745C92">
      <w:tab/>
    </w:r>
    <w:r w:rsidR="00745C92">
      <w:tab/>
    </w:r>
    <w:r w:rsidR="00745C92">
      <w:tab/>
    </w:r>
    <w:r w:rsidR="00745C92">
      <w:tab/>
    </w:r>
    <w:r w:rsidR="00745C92">
      <w:tab/>
    </w:r>
    <w:r w:rsidR="00745C92">
      <w:tab/>
    </w:r>
    <w:r w:rsidR="00745C92">
      <w:tab/>
    </w:r>
    <w:r w:rsidR="00745C92">
      <w:tab/>
    </w:r>
    <w:r w:rsidR="00745C92">
      <w:tab/>
    </w:r>
    <w:r w:rsidR="00745C92">
      <w:tab/>
    </w:r>
    <w:r w:rsidR="00745C92">
      <w:tab/>
    </w:r>
    <w:r w:rsidR="00745C92">
      <w:tab/>
    </w:r>
    <w:r w:rsidR="00745C92">
      <w:tab/>
    </w:r>
    <w:r w:rsidR="00745C92">
      <w:object w:dxaOrig="1840" w:dyaOrig="800" w14:anchorId="167960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5pt;height:40pt">
          <v:imagedata r:id="rId1" o:title=""/>
        </v:shape>
        <o:OLEObject Type="Embed" ProgID="CorelDRAW.Graphic.10" ShapeID="_x0000_i1025" DrawAspect="Content" ObjectID="_1774867282" r:id="rId2"/>
      </w:object>
    </w:r>
    <w:r w:rsidR="00745C92">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8606F3"/>
    <w:multiLevelType w:val="hybridMultilevel"/>
    <w:tmpl w:val="803AAB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4FD53D6"/>
    <w:multiLevelType w:val="hybridMultilevel"/>
    <w:tmpl w:val="FB64CF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8BE6DEE"/>
    <w:multiLevelType w:val="hybridMultilevel"/>
    <w:tmpl w:val="322400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DFC737A"/>
    <w:multiLevelType w:val="hybridMultilevel"/>
    <w:tmpl w:val="CCD0C378"/>
    <w:lvl w:ilvl="0" w:tplc="FA46ECF6">
      <w:start w:val="1"/>
      <w:numFmt w:val="bullet"/>
      <w:lvlText w:val=""/>
      <w:lvlJc w:val="left"/>
      <w:pPr>
        <w:tabs>
          <w:tab w:val="num" w:pos="397"/>
        </w:tabs>
        <w:ind w:left="397" w:hanging="397"/>
      </w:pPr>
      <w:rPr>
        <w:rFonts w:ascii="Wingdings" w:hAnsi="Wingdings"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0C59C1"/>
    <w:multiLevelType w:val="hybridMultilevel"/>
    <w:tmpl w:val="12E099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31325B0"/>
    <w:multiLevelType w:val="hybridMultilevel"/>
    <w:tmpl w:val="F9444C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81D55CB"/>
    <w:multiLevelType w:val="hybridMultilevel"/>
    <w:tmpl w:val="7BC6EB56"/>
    <w:lvl w:ilvl="0" w:tplc="CAD02D56">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722776D"/>
    <w:multiLevelType w:val="hybridMultilevel"/>
    <w:tmpl w:val="B6742EA4"/>
    <w:lvl w:ilvl="0" w:tplc="04150001">
      <w:start w:val="1"/>
      <w:numFmt w:val="bullet"/>
      <w:lvlText w:val=""/>
      <w:lvlJc w:val="left"/>
      <w:pPr>
        <w:ind w:left="720" w:hanging="360"/>
      </w:pPr>
      <w:rPr>
        <w:rFonts w:ascii="Symbol" w:hAnsi="Symbol" w:hint="default"/>
        <w:color w:val="333399"/>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F5219E3"/>
    <w:multiLevelType w:val="hybridMultilevel"/>
    <w:tmpl w:val="BD644F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64D508D6"/>
    <w:multiLevelType w:val="hybridMultilevel"/>
    <w:tmpl w:val="51E2D1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CD03CD6"/>
    <w:multiLevelType w:val="hybridMultilevel"/>
    <w:tmpl w:val="36BC2DBC"/>
    <w:lvl w:ilvl="0" w:tplc="04150001">
      <w:start w:val="1"/>
      <w:numFmt w:val="bullet"/>
      <w:lvlText w:val=""/>
      <w:lvlJc w:val="left"/>
      <w:pPr>
        <w:ind w:left="3763"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1" w15:restartNumberingAfterBreak="0">
    <w:nsid w:val="701944AC"/>
    <w:multiLevelType w:val="hybridMultilevel"/>
    <w:tmpl w:val="9E384D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71AF1644"/>
    <w:multiLevelType w:val="hybridMultilevel"/>
    <w:tmpl w:val="D6FE4D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756E3FC1"/>
    <w:multiLevelType w:val="hybridMultilevel"/>
    <w:tmpl w:val="39C6F18C"/>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7A013F40"/>
    <w:multiLevelType w:val="hybridMultilevel"/>
    <w:tmpl w:val="C3AC3C8A"/>
    <w:lvl w:ilvl="0" w:tplc="04150017">
      <w:start w:val="1"/>
      <w:numFmt w:val="lowerLetter"/>
      <w:lvlText w:val="%1)"/>
      <w:lvlJc w:val="left"/>
      <w:pPr>
        <w:tabs>
          <w:tab w:val="num" w:pos="720"/>
        </w:tabs>
        <w:ind w:left="720" w:hanging="360"/>
      </w:pPr>
    </w:lvl>
    <w:lvl w:ilvl="1" w:tplc="00201854">
      <w:start w:val="1"/>
      <w:numFmt w:val="bullet"/>
      <w:pStyle w:val="Listapunktowana3"/>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571813903">
    <w:abstractNumId w:val="14"/>
  </w:num>
  <w:num w:numId="2" w16cid:durableId="1030228602">
    <w:abstractNumId w:val="10"/>
  </w:num>
  <w:num w:numId="3" w16cid:durableId="974213070">
    <w:abstractNumId w:val="2"/>
  </w:num>
  <w:num w:numId="4" w16cid:durableId="735473063">
    <w:abstractNumId w:val="12"/>
  </w:num>
  <w:num w:numId="5" w16cid:durableId="1281456896">
    <w:abstractNumId w:val="11"/>
  </w:num>
  <w:num w:numId="6" w16cid:durableId="1106266639">
    <w:abstractNumId w:val="9"/>
  </w:num>
  <w:num w:numId="7" w16cid:durableId="1093629445">
    <w:abstractNumId w:val="5"/>
  </w:num>
  <w:num w:numId="8" w16cid:durableId="697466396">
    <w:abstractNumId w:val="0"/>
  </w:num>
  <w:num w:numId="9" w16cid:durableId="394814699">
    <w:abstractNumId w:val="1"/>
  </w:num>
  <w:num w:numId="10" w16cid:durableId="1023901680">
    <w:abstractNumId w:val="8"/>
  </w:num>
  <w:num w:numId="11" w16cid:durableId="694578908">
    <w:abstractNumId w:val="13"/>
  </w:num>
  <w:num w:numId="12" w16cid:durableId="315189132">
    <w:abstractNumId w:val="7"/>
  </w:num>
  <w:num w:numId="13" w16cid:durableId="1780637093">
    <w:abstractNumId w:val="4"/>
  </w:num>
  <w:num w:numId="14" w16cid:durableId="1433623078">
    <w:abstractNumId w:val="3"/>
  </w:num>
  <w:num w:numId="15" w16cid:durableId="1932083936">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
  <w:hyphenationZone w:val="425"/>
  <w:drawingGridHorizontalSpacing w:val="78"/>
  <w:drawingGridVerticalSpacing w:val="10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ctGenerated" w:val="1"/>
    <w:docVar w:name="ActTemplateName" w:val="C:\Documents and Settings\Maciej\Moje dokumenty\OFERTY ACT\2013\DIZR KWIECIEŃ I MAJ 2013.ADT"/>
    <w:docVar w:name="FilledActDocument" w:val="-1"/>
  </w:docVars>
  <w:rsids>
    <w:rsidRoot w:val="00B03564"/>
    <w:rsid w:val="0000308F"/>
    <w:rsid w:val="00004B03"/>
    <w:rsid w:val="00015BE5"/>
    <w:rsid w:val="00016F2B"/>
    <w:rsid w:val="00026FD2"/>
    <w:rsid w:val="000319B6"/>
    <w:rsid w:val="00032CF1"/>
    <w:rsid w:val="00033079"/>
    <w:rsid w:val="000348DB"/>
    <w:rsid w:val="000361EB"/>
    <w:rsid w:val="00050054"/>
    <w:rsid w:val="00050ABD"/>
    <w:rsid w:val="00057C3B"/>
    <w:rsid w:val="000602EF"/>
    <w:rsid w:val="00060320"/>
    <w:rsid w:val="00067E81"/>
    <w:rsid w:val="00070250"/>
    <w:rsid w:val="00074BDE"/>
    <w:rsid w:val="000756B7"/>
    <w:rsid w:val="000821C3"/>
    <w:rsid w:val="00087BA7"/>
    <w:rsid w:val="00091AD9"/>
    <w:rsid w:val="000935D4"/>
    <w:rsid w:val="00093A13"/>
    <w:rsid w:val="00093D01"/>
    <w:rsid w:val="00093EC7"/>
    <w:rsid w:val="000960F4"/>
    <w:rsid w:val="00097AA6"/>
    <w:rsid w:val="000A338E"/>
    <w:rsid w:val="000B5FA9"/>
    <w:rsid w:val="000B60FF"/>
    <w:rsid w:val="000B684A"/>
    <w:rsid w:val="000C266A"/>
    <w:rsid w:val="000C505F"/>
    <w:rsid w:val="000C50AF"/>
    <w:rsid w:val="000C5B03"/>
    <w:rsid w:val="000D089A"/>
    <w:rsid w:val="000D29C6"/>
    <w:rsid w:val="000D7991"/>
    <w:rsid w:val="000E5273"/>
    <w:rsid w:val="000E6E3E"/>
    <w:rsid w:val="000F11F0"/>
    <w:rsid w:val="000F282B"/>
    <w:rsid w:val="000F3F5D"/>
    <w:rsid w:val="000F6531"/>
    <w:rsid w:val="0010107A"/>
    <w:rsid w:val="001046F7"/>
    <w:rsid w:val="00104D9D"/>
    <w:rsid w:val="001074A9"/>
    <w:rsid w:val="00112347"/>
    <w:rsid w:val="00116D69"/>
    <w:rsid w:val="0012117B"/>
    <w:rsid w:val="00121E5B"/>
    <w:rsid w:val="00124CB0"/>
    <w:rsid w:val="001254AF"/>
    <w:rsid w:val="00127C42"/>
    <w:rsid w:val="001372CC"/>
    <w:rsid w:val="0014132F"/>
    <w:rsid w:val="001537D1"/>
    <w:rsid w:val="00161BA4"/>
    <w:rsid w:val="00167DD2"/>
    <w:rsid w:val="0017141C"/>
    <w:rsid w:val="00172FBE"/>
    <w:rsid w:val="00175590"/>
    <w:rsid w:val="00175B70"/>
    <w:rsid w:val="00180E14"/>
    <w:rsid w:val="00184572"/>
    <w:rsid w:val="00185168"/>
    <w:rsid w:val="001A09E6"/>
    <w:rsid w:val="001A3193"/>
    <w:rsid w:val="001A499D"/>
    <w:rsid w:val="001A53A7"/>
    <w:rsid w:val="001B2ED0"/>
    <w:rsid w:val="001B35CB"/>
    <w:rsid w:val="001C7D4C"/>
    <w:rsid w:val="001F6826"/>
    <w:rsid w:val="002011D0"/>
    <w:rsid w:val="00215818"/>
    <w:rsid w:val="00217F1F"/>
    <w:rsid w:val="002318B8"/>
    <w:rsid w:val="00231AFC"/>
    <w:rsid w:val="002506B3"/>
    <w:rsid w:val="002527CC"/>
    <w:rsid w:val="002644C5"/>
    <w:rsid w:val="00272847"/>
    <w:rsid w:val="002756F6"/>
    <w:rsid w:val="0028295B"/>
    <w:rsid w:val="002829EA"/>
    <w:rsid w:val="00282B15"/>
    <w:rsid w:val="0028429E"/>
    <w:rsid w:val="00284EA4"/>
    <w:rsid w:val="00287C1C"/>
    <w:rsid w:val="002914F8"/>
    <w:rsid w:val="00297AA4"/>
    <w:rsid w:val="002A2494"/>
    <w:rsid w:val="002A4C58"/>
    <w:rsid w:val="002A7298"/>
    <w:rsid w:val="002B6A27"/>
    <w:rsid w:val="002B7D59"/>
    <w:rsid w:val="002C0B0A"/>
    <w:rsid w:val="002C17CF"/>
    <w:rsid w:val="002C3F8B"/>
    <w:rsid w:val="002C4DE4"/>
    <w:rsid w:val="002D1714"/>
    <w:rsid w:val="002D58DC"/>
    <w:rsid w:val="002E1EC6"/>
    <w:rsid w:val="002E4F13"/>
    <w:rsid w:val="002E5E7D"/>
    <w:rsid w:val="002E73A2"/>
    <w:rsid w:val="002E7A15"/>
    <w:rsid w:val="002F37FF"/>
    <w:rsid w:val="002F42E5"/>
    <w:rsid w:val="002F6794"/>
    <w:rsid w:val="0030083F"/>
    <w:rsid w:val="003042B0"/>
    <w:rsid w:val="0030441C"/>
    <w:rsid w:val="00305001"/>
    <w:rsid w:val="0031194F"/>
    <w:rsid w:val="0031452B"/>
    <w:rsid w:val="003173A8"/>
    <w:rsid w:val="00320596"/>
    <w:rsid w:val="00320D8D"/>
    <w:rsid w:val="00321AD9"/>
    <w:rsid w:val="0032353B"/>
    <w:rsid w:val="0033065F"/>
    <w:rsid w:val="00333FDE"/>
    <w:rsid w:val="00335FA1"/>
    <w:rsid w:val="003422B5"/>
    <w:rsid w:val="00342951"/>
    <w:rsid w:val="00353925"/>
    <w:rsid w:val="00354705"/>
    <w:rsid w:val="00363C0D"/>
    <w:rsid w:val="003646F1"/>
    <w:rsid w:val="00367FA0"/>
    <w:rsid w:val="003777E3"/>
    <w:rsid w:val="00380827"/>
    <w:rsid w:val="00382C3F"/>
    <w:rsid w:val="00391498"/>
    <w:rsid w:val="003920D0"/>
    <w:rsid w:val="00392ECF"/>
    <w:rsid w:val="00396270"/>
    <w:rsid w:val="003A1572"/>
    <w:rsid w:val="003A5AC8"/>
    <w:rsid w:val="003B0755"/>
    <w:rsid w:val="003B668B"/>
    <w:rsid w:val="003B7437"/>
    <w:rsid w:val="003C6425"/>
    <w:rsid w:val="003D134A"/>
    <w:rsid w:val="003D2472"/>
    <w:rsid w:val="003D378F"/>
    <w:rsid w:val="003D5D81"/>
    <w:rsid w:val="003D6584"/>
    <w:rsid w:val="003E2D7C"/>
    <w:rsid w:val="003E4428"/>
    <w:rsid w:val="003E6034"/>
    <w:rsid w:val="003E60AF"/>
    <w:rsid w:val="003F0B74"/>
    <w:rsid w:val="004070D0"/>
    <w:rsid w:val="00412571"/>
    <w:rsid w:val="004211EC"/>
    <w:rsid w:val="00421C2E"/>
    <w:rsid w:val="004348C1"/>
    <w:rsid w:val="0043713E"/>
    <w:rsid w:val="00440E68"/>
    <w:rsid w:val="00451116"/>
    <w:rsid w:val="00451FB7"/>
    <w:rsid w:val="00460B19"/>
    <w:rsid w:val="0046447B"/>
    <w:rsid w:val="00467D6E"/>
    <w:rsid w:val="004714E1"/>
    <w:rsid w:val="00471E1F"/>
    <w:rsid w:val="00472082"/>
    <w:rsid w:val="00473181"/>
    <w:rsid w:val="00474258"/>
    <w:rsid w:val="004839EE"/>
    <w:rsid w:val="004868FB"/>
    <w:rsid w:val="00486970"/>
    <w:rsid w:val="0049369F"/>
    <w:rsid w:val="004975F4"/>
    <w:rsid w:val="004A0B6D"/>
    <w:rsid w:val="004A136B"/>
    <w:rsid w:val="004A138C"/>
    <w:rsid w:val="004A200A"/>
    <w:rsid w:val="004A3808"/>
    <w:rsid w:val="004A751F"/>
    <w:rsid w:val="004B0A5D"/>
    <w:rsid w:val="004B329F"/>
    <w:rsid w:val="004B7FC8"/>
    <w:rsid w:val="004C5574"/>
    <w:rsid w:val="004C591D"/>
    <w:rsid w:val="004C5D16"/>
    <w:rsid w:val="004C5EDA"/>
    <w:rsid w:val="004C642D"/>
    <w:rsid w:val="004D69B1"/>
    <w:rsid w:val="004E07C8"/>
    <w:rsid w:val="004E2261"/>
    <w:rsid w:val="004E2F40"/>
    <w:rsid w:val="004E331F"/>
    <w:rsid w:val="004E5076"/>
    <w:rsid w:val="004E5A11"/>
    <w:rsid w:val="004F0258"/>
    <w:rsid w:val="004F49D0"/>
    <w:rsid w:val="004F5A7F"/>
    <w:rsid w:val="00503C05"/>
    <w:rsid w:val="005118A6"/>
    <w:rsid w:val="0051516F"/>
    <w:rsid w:val="00520E4E"/>
    <w:rsid w:val="005263B5"/>
    <w:rsid w:val="00530FF1"/>
    <w:rsid w:val="00532415"/>
    <w:rsid w:val="00534E6E"/>
    <w:rsid w:val="005409FD"/>
    <w:rsid w:val="00543218"/>
    <w:rsid w:val="00543E72"/>
    <w:rsid w:val="0055111B"/>
    <w:rsid w:val="00554A8D"/>
    <w:rsid w:val="00564591"/>
    <w:rsid w:val="00566DBD"/>
    <w:rsid w:val="00571245"/>
    <w:rsid w:val="00572FD3"/>
    <w:rsid w:val="005755BF"/>
    <w:rsid w:val="005776F5"/>
    <w:rsid w:val="005877FD"/>
    <w:rsid w:val="00593AAE"/>
    <w:rsid w:val="0059553C"/>
    <w:rsid w:val="00595DDB"/>
    <w:rsid w:val="005969DE"/>
    <w:rsid w:val="005B1FE5"/>
    <w:rsid w:val="005B253D"/>
    <w:rsid w:val="005B2C38"/>
    <w:rsid w:val="005B2E12"/>
    <w:rsid w:val="005B3152"/>
    <w:rsid w:val="005C7601"/>
    <w:rsid w:val="005D5040"/>
    <w:rsid w:val="005D6B94"/>
    <w:rsid w:val="005E003C"/>
    <w:rsid w:val="005E0F99"/>
    <w:rsid w:val="005E2A6C"/>
    <w:rsid w:val="005E2B1C"/>
    <w:rsid w:val="0060161D"/>
    <w:rsid w:val="00611E5D"/>
    <w:rsid w:val="00612446"/>
    <w:rsid w:val="00612659"/>
    <w:rsid w:val="00616684"/>
    <w:rsid w:val="0062087C"/>
    <w:rsid w:val="006236C2"/>
    <w:rsid w:val="006364A0"/>
    <w:rsid w:val="00643EFC"/>
    <w:rsid w:val="00650228"/>
    <w:rsid w:val="00650D52"/>
    <w:rsid w:val="00650D72"/>
    <w:rsid w:val="00666034"/>
    <w:rsid w:val="00667F8E"/>
    <w:rsid w:val="00670DB3"/>
    <w:rsid w:val="00681E1D"/>
    <w:rsid w:val="00691553"/>
    <w:rsid w:val="006925CC"/>
    <w:rsid w:val="00693595"/>
    <w:rsid w:val="0069533E"/>
    <w:rsid w:val="006A03B8"/>
    <w:rsid w:val="006A070C"/>
    <w:rsid w:val="006A561F"/>
    <w:rsid w:val="006A7E17"/>
    <w:rsid w:val="006B0F78"/>
    <w:rsid w:val="006B1029"/>
    <w:rsid w:val="006C237B"/>
    <w:rsid w:val="006C5E61"/>
    <w:rsid w:val="006D07E3"/>
    <w:rsid w:val="006D52C9"/>
    <w:rsid w:val="006E35C2"/>
    <w:rsid w:val="006E5C1E"/>
    <w:rsid w:val="006E6E91"/>
    <w:rsid w:val="006E754B"/>
    <w:rsid w:val="007050D6"/>
    <w:rsid w:val="0070587B"/>
    <w:rsid w:val="00705888"/>
    <w:rsid w:val="007150D4"/>
    <w:rsid w:val="007152B2"/>
    <w:rsid w:val="0072397E"/>
    <w:rsid w:val="007275B5"/>
    <w:rsid w:val="007321E6"/>
    <w:rsid w:val="007364DF"/>
    <w:rsid w:val="00737AED"/>
    <w:rsid w:val="0074157E"/>
    <w:rsid w:val="007420D3"/>
    <w:rsid w:val="00745C92"/>
    <w:rsid w:val="00754E00"/>
    <w:rsid w:val="0076064B"/>
    <w:rsid w:val="00764358"/>
    <w:rsid w:val="007646B9"/>
    <w:rsid w:val="00765770"/>
    <w:rsid w:val="0076698C"/>
    <w:rsid w:val="00770010"/>
    <w:rsid w:val="00777714"/>
    <w:rsid w:val="007842A0"/>
    <w:rsid w:val="00784A81"/>
    <w:rsid w:val="0079046B"/>
    <w:rsid w:val="00791A36"/>
    <w:rsid w:val="0079385F"/>
    <w:rsid w:val="007A3A1D"/>
    <w:rsid w:val="007A555E"/>
    <w:rsid w:val="007B565D"/>
    <w:rsid w:val="007C4C83"/>
    <w:rsid w:val="007C4E33"/>
    <w:rsid w:val="007C5BE5"/>
    <w:rsid w:val="007C61AA"/>
    <w:rsid w:val="007E4BE9"/>
    <w:rsid w:val="007E5E58"/>
    <w:rsid w:val="007E6CAB"/>
    <w:rsid w:val="007F0DFF"/>
    <w:rsid w:val="007F49BC"/>
    <w:rsid w:val="007F7163"/>
    <w:rsid w:val="007F717B"/>
    <w:rsid w:val="00804749"/>
    <w:rsid w:val="00806581"/>
    <w:rsid w:val="00811090"/>
    <w:rsid w:val="00813F3C"/>
    <w:rsid w:val="00817827"/>
    <w:rsid w:val="00817D5C"/>
    <w:rsid w:val="0082205E"/>
    <w:rsid w:val="008233DC"/>
    <w:rsid w:val="008246AA"/>
    <w:rsid w:val="008313C9"/>
    <w:rsid w:val="00834589"/>
    <w:rsid w:val="00836636"/>
    <w:rsid w:val="00837DC8"/>
    <w:rsid w:val="008406E3"/>
    <w:rsid w:val="00840962"/>
    <w:rsid w:val="00843340"/>
    <w:rsid w:val="00845F81"/>
    <w:rsid w:val="008515FC"/>
    <w:rsid w:val="00851EE4"/>
    <w:rsid w:val="00851EEF"/>
    <w:rsid w:val="0085749A"/>
    <w:rsid w:val="008751DE"/>
    <w:rsid w:val="00875F41"/>
    <w:rsid w:val="00891E97"/>
    <w:rsid w:val="008A15C2"/>
    <w:rsid w:val="008A2C98"/>
    <w:rsid w:val="008A39E9"/>
    <w:rsid w:val="008A469F"/>
    <w:rsid w:val="008A4F64"/>
    <w:rsid w:val="008B2794"/>
    <w:rsid w:val="008B5C5B"/>
    <w:rsid w:val="008B6ABF"/>
    <w:rsid w:val="008C2F1C"/>
    <w:rsid w:val="008C7DD6"/>
    <w:rsid w:val="008E109B"/>
    <w:rsid w:val="008E2018"/>
    <w:rsid w:val="009012F7"/>
    <w:rsid w:val="00903819"/>
    <w:rsid w:val="00906BDD"/>
    <w:rsid w:val="009124B9"/>
    <w:rsid w:val="00914828"/>
    <w:rsid w:val="00916CD5"/>
    <w:rsid w:val="009178FD"/>
    <w:rsid w:val="00921309"/>
    <w:rsid w:val="009224A0"/>
    <w:rsid w:val="009224B9"/>
    <w:rsid w:val="0092252E"/>
    <w:rsid w:val="00925216"/>
    <w:rsid w:val="00932388"/>
    <w:rsid w:val="00940F7E"/>
    <w:rsid w:val="009439B0"/>
    <w:rsid w:val="00966D41"/>
    <w:rsid w:val="00972F45"/>
    <w:rsid w:val="00976926"/>
    <w:rsid w:val="00982A99"/>
    <w:rsid w:val="00983C90"/>
    <w:rsid w:val="009847BC"/>
    <w:rsid w:val="00985117"/>
    <w:rsid w:val="00986F35"/>
    <w:rsid w:val="00987F42"/>
    <w:rsid w:val="00996832"/>
    <w:rsid w:val="00996ADF"/>
    <w:rsid w:val="00997FC5"/>
    <w:rsid w:val="009A2C60"/>
    <w:rsid w:val="009A35CC"/>
    <w:rsid w:val="009A3F6A"/>
    <w:rsid w:val="009B503C"/>
    <w:rsid w:val="009D6CDC"/>
    <w:rsid w:val="009E471B"/>
    <w:rsid w:val="009E4F77"/>
    <w:rsid w:val="009E5DD7"/>
    <w:rsid w:val="009F0C5D"/>
    <w:rsid w:val="009F32D4"/>
    <w:rsid w:val="00A0013F"/>
    <w:rsid w:val="00A01B36"/>
    <w:rsid w:val="00A02A4E"/>
    <w:rsid w:val="00A063D6"/>
    <w:rsid w:val="00A07441"/>
    <w:rsid w:val="00A12AA8"/>
    <w:rsid w:val="00A149C1"/>
    <w:rsid w:val="00A235A9"/>
    <w:rsid w:val="00A24B5B"/>
    <w:rsid w:val="00A3643B"/>
    <w:rsid w:val="00A36B65"/>
    <w:rsid w:val="00A41393"/>
    <w:rsid w:val="00A41435"/>
    <w:rsid w:val="00A41F0C"/>
    <w:rsid w:val="00A42936"/>
    <w:rsid w:val="00A43700"/>
    <w:rsid w:val="00A47B8F"/>
    <w:rsid w:val="00A51880"/>
    <w:rsid w:val="00A5240C"/>
    <w:rsid w:val="00A5685B"/>
    <w:rsid w:val="00A57CCB"/>
    <w:rsid w:val="00A62152"/>
    <w:rsid w:val="00A62F95"/>
    <w:rsid w:val="00A64786"/>
    <w:rsid w:val="00A6565E"/>
    <w:rsid w:val="00A71CCC"/>
    <w:rsid w:val="00A744FF"/>
    <w:rsid w:val="00A760FE"/>
    <w:rsid w:val="00A76587"/>
    <w:rsid w:val="00A7725B"/>
    <w:rsid w:val="00A7762C"/>
    <w:rsid w:val="00A81710"/>
    <w:rsid w:val="00A818AD"/>
    <w:rsid w:val="00A9115C"/>
    <w:rsid w:val="00A916AD"/>
    <w:rsid w:val="00A9657D"/>
    <w:rsid w:val="00AA5C13"/>
    <w:rsid w:val="00AB39E3"/>
    <w:rsid w:val="00AC4114"/>
    <w:rsid w:val="00AE3E8F"/>
    <w:rsid w:val="00AE6C43"/>
    <w:rsid w:val="00AF552F"/>
    <w:rsid w:val="00AF7200"/>
    <w:rsid w:val="00B00AFD"/>
    <w:rsid w:val="00B02BA9"/>
    <w:rsid w:val="00B03564"/>
    <w:rsid w:val="00B04409"/>
    <w:rsid w:val="00B05050"/>
    <w:rsid w:val="00B15EFD"/>
    <w:rsid w:val="00B233A4"/>
    <w:rsid w:val="00B262C9"/>
    <w:rsid w:val="00B3417B"/>
    <w:rsid w:val="00B36993"/>
    <w:rsid w:val="00B4762A"/>
    <w:rsid w:val="00B50CBB"/>
    <w:rsid w:val="00B540AC"/>
    <w:rsid w:val="00B54929"/>
    <w:rsid w:val="00B5548D"/>
    <w:rsid w:val="00B562FA"/>
    <w:rsid w:val="00B57A0E"/>
    <w:rsid w:val="00B63D2C"/>
    <w:rsid w:val="00B651BC"/>
    <w:rsid w:val="00B66CEB"/>
    <w:rsid w:val="00B72F21"/>
    <w:rsid w:val="00B77015"/>
    <w:rsid w:val="00B80706"/>
    <w:rsid w:val="00B83C9D"/>
    <w:rsid w:val="00B85963"/>
    <w:rsid w:val="00B93145"/>
    <w:rsid w:val="00B94EA2"/>
    <w:rsid w:val="00BA13A8"/>
    <w:rsid w:val="00BA2E8F"/>
    <w:rsid w:val="00BA7670"/>
    <w:rsid w:val="00BB222E"/>
    <w:rsid w:val="00BB2BE9"/>
    <w:rsid w:val="00BB466C"/>
    <w:rsid w:val="00BB7E28"/>
    <w:rsid w:val="00BD15B9"/>
    <w:rsid w:val="00BE057D"/>
    <w:rsid w:val="00BE2AF3"/>
    <w:rsid w:val="00BE2CE9"/>
    <w:rsid w:val="00BE4024"/>
    <w:rsid w:val="00BF229D"/>
    <w:rsid w:val="00BF257B"/>
    <w:rsid w:val="00BF733D"/>
    <w:rsid w:val="00C013B1"/>
    <w:rsid w:val="00C0297F"/>
    <w:rsid w:val="00C06B39"/>
    <w:rsid w:val="00C06DFB"/>
    <w:rsid w:val="00C14E2D"/>
    <w:rsid w:val="00C162EA"/>
    <w:rsid w:val="00C16C60"/>
    <w:rsid w:val="00C17BAC"/>
    <w:rsid w:val="00C23DBD"/>
    <w:rsid w:val="00C25B67"/>
    <w:rsid w:val="00C26D02"/>
    <w:rsid w:val="00C27690"/>
    <w:rsid w:val="00C40009"/>
    <w:rsid w:val="00C442FC"/>
    <w:rsid w:val="00C44587"/>
    <w:rsid w:val="00C511D8"/>
    <w:rsid w:val="00C51E21"/>
    <w:rsid w:val="00C75889"/>
    <w:rsid w:val="00C8266E"/>
    <w:rsid w:val="00C82FB6"/>
    <w:rsid w:val="00C87DA6"/>
    <w:rsid w:val="00C9223F"/>
    <w:rsid w:val="00C93C98"/>
    <w:rsid w:val="00C96533"/>
    <w:rsid w:val="00C976F9"/>
    <w:rsid w:val="00C97960"/>
    <w:rsid w:val="00CA1548"/>
    <w:rsid w:val="00CA2DE6"/>
    <w:rsid w:val="00CB4A84"/>
    <w:rsid w:val="00CB5733"/>
    <w:rsid w:val="00CB648F"/>
    <w:rsid w:val="00CC41AB"/>
    <w:rsid w:val="00CC622A"/>
    <w:rsid w:val="00CC7DDA"/>
    <w:rsid w:val="00CD0C39"/>
    <w:rsid w:val="00CD1EA7"/>
    <w:rsid w:val="00CD1FA8"/>
    <w:rsid w:val="00CD340E"/>
    <w:rsid w:val="00CD59C2"/>
    <w:rsid w:val="00CE183A"/>
    <w:rsid w:val="00CE2054"/>
    <w:rsid w:val="00CF0706"/>
    <w:rsid w:val="00CF4896"/>
    <w:rsid w:val="00D02A29"/>
    <w:rsid w:val="00D05800"/>
    <w:rsid w:val="00D12C0D"/>
    <w:rsid w:val="00D1782F"/>
    <w:rsid w:val="00D203AF"/>
    <w:rsid w:val="00D20A15"/>
    <w:rsid w:val="00D27632"/>
    <w:rsid w:val="00D303E4"/>
    <w:rsid w:val="00D3156F"/>
    <w:rsid w:val="00D31D0C"/>
    <w:rsid w:val="00D36349"/>
    <w:rsid w:val="00D401D2"/>
    <w:rsid w:val="00D45313"/>
    <w:rsid w:val="00D46F4F"/>
    <w:rsid w:val="00D517DE"/>
    <w:rsid w:val="00D53EAD"/>
    <w:rsid w:val="00D60F96"/>
    <w:rsid w:val="00D62160"/>
    <w:rsid w:val="00D7784C"/>
    <w:rsid w:val="00D8174A"/>
    <w:rsid w:val="00D86D0C"/>
    <w:rsid w:val="00D90B68"/>
    <w:rsid w:val="00D914F1"/>
    <w:rsid w:val="00D92236"/>
    <w:rsid w:val="00D93A17"/>
    <w:rsid w:val="00D958AF"/>
    <w:rsid w:val="00DA0703"/>
    <w:rsid w:val="00DA0BDE"/>
    <w:rsid w:val="00DA6393"/>
    <w:rsid w:val="00DA665C"/>
    <w:rsid w:val="00DB5B35"/>
    <w:rsid w:val="00DC2B57"/>
    <w:rsid w:val="00DC4683"/>
    <w:rsid w:val="00DC760A"/>
    <w:rsid w:val="00DD3022"/>
    <w:rsid w:val="00DD4112"/>
    <w:rsid w:val="00DD4D5D"/>
    <w:rsid w:val="00DD648E"/>
    <w:rsid w:val="00DE3A6E"/>
    <w:rsid w:val="00DE51FB"/>
    <w:rsid w:val="00DE6B76"/>
    <w:rsid w:val="00DF5548"/>
    <w:rsid w:val="00DF7E87"/>
    <w:rsid w:val="00E012AB"/>
    <w:rsid w:val="00E034C1"/>
    <w:rsid w:val="00E16ED4"/>
    <w:rsid w:val="00E243AC"/>
    <w:rsid w:val="00E25313"/>
    <w:rsid w:val="00E25CAC"/>
    <w:rsid w:val="00E3035D"/>
    <w:rsid w:val="00E33E93"/>
    <w:rsid w:val="00E42ABC"/>
    <w:rsid w:val="00E43AA6"/>
    <w:rsid w:val="00E448F7"/>
    <w:rsid w:val="00E45B11"/>
    <w:rsid w:val="00E5118D"/>
    <w:rsid w:val="00E51D67"/>
    <w:rsid w:val="00E52631"/>
    <w:rsid w:val="00E527E1"/>
    <w:rsid w:val="00E553D7"/>
    <w:rsid w:val="00E55BA1"/>
    <w:rsid w:val="00E57379"/>
    <w:rsid w:val="00E62747"/>
    <w:rsid w:val="00E70C09"/>
    <w:rsid w:val="00E71A8A"/>
    <w:rsid w:val="00E74852"/>
    <w:rsid w:val="00E77766"/>
    <w:rsid w:val="00E802A9"/>
    <w:rsid w:val="00E8188F"/>
    <w:rsid w:val="00E8250F"/>
    <w:rsid w:val="00E82F99"/>
    <w:rsid w:val="00E83B77"/>
    <w:rsid w:val="00E944CA"/>
    <w:rsid w:val="00E95932"/>
    <w:rsid w:val="00E96346"/>
    <w:rsid w:val="00E976EA"/>
    <w:rsid w:val="00E9780B"/>
    <w:rsid w:val="00EA2488"/>
    <w:rsid w:val="00EA54D1"/>
    <w:rsid w:val="00EA54F1"/>
    <w:rsid w:val="00EA57B1"/>
    <w:rsid w:val="00EA7CC7"/>
    <w:rsid w:val="00EB1A73"/>
    <w:rsid w:val="00EB260F"/>
    <w:rsid w:val="00EB5B15"/>
    <w:rsid w:val="00EC3496"/>
    <w:rsid w:val="00ED4686"/>
    <w:rsid w:val="00ED7EC6"/>
    <w:rsid w:val="00EE0787"/>
    <w:rsid w:val="00EE1D0A"/>
    <w:rsid w:val="00EE5155"/>
    <w:rsid w:val="00EE6748"/>
    <w:rsid w:val="00EF1C58"/>
    <w:rsid w:val="00EF3EC9"/>
    <w:rsid w:val="00EF7A1C"/>
    <w:rsid w:val="00F0271A"/>
    <w:rsid w:val="00F04720"/>
    <w:rsid w:val="00F0644C"/>
    <w:rsid w:val="00F07401"/>
    <w:rsid w:val="00F15C20"/>
    <w:rsid w:val="00F2369F"/>
    <w:rsid w:val="00F25430"/>
    <w:rsid w:val="00F266DC"/>
    <w:rsid w:val="00F3599A"/>
    <w:rsid w:val="00F458B2"/>
    <w:rsid w:val="00F45B11"/>
    <w:rsid w:val="00F47263"/>
    <w:rsid w:val="00F51040"/>
    <w:rsid w:val="00F534A0"/>
    <w:rsid w:val="00F54533"/>
    <w:rsid w:val="00F55FFD"/>
    <w:rsid w:val="00F56D1D"/>
    <w:rsid w:val="00F572D2"/>
    <w:rsid w:val="00F60E98"/>
    <w:rsid w:val="00F66ACD"/>
    <w:rsid w:val="00F67517"/>
    <w:rsid w:val="00F7437D"/>
    <w:rsid w:val="00F77E02"/>
    <w:rsid w:val="00F837EF"/>
    <w:rsid w:val="00F84970"/>
    <w:rsid w:val="00F84CB1"/>
    <w:rsid w:val="00F87EF7"/>
    <w:rsid w:val="00F95383"/>
    <w:rsid w:val="00FA1429"/>
    <w:rsid w:val="00FB4DAA"/>
    <w:rsid w:val="00FB6894"/>
    <w:rsid w:val="00FB6DC7"/>
    <w:rsid w:val="00FC33FC"/>
    <w:rsid w:val="00FC41D1"/>
    <w:rsid w:val="00FC6BE0"/>
    <w:rsid w:val="00FC6C35"/>
    <w:rsid w:val="00FC7A78"/>
    <w:rsid w:val="00FD47AF"/>
    <w:rsid w:val="00FE2D7F"/>
    <w:rsid w:val="00FE657F"/>
    <w:rsid w:val="00FE7561"/>
    <w:rsid w:val="00FF21D2"/>
    <w:rsid w:val="00FF2DDD"/>
    <w:rsid w:val="00FF6113"/>
    <w:rsid w:val="00FF65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B5F487"/>
  <w15:docId w15:val="{F6E09AF8-8E2A-4636-B1C5-B29B8AC83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354705"/>
    <w:rPr>
      <w:sz w:val="24"/>
      <w:szCs w:val="24"/>
    </w:rPr>
  </w:style>
  <w:style w:type="paragraph" w:styleId="Nagwek1">
    <w:name w:val="heading 1"/>
    <w:basedOn w:val="Normalny"/>
    <w:next w:val="Normalny"/>
    <w:qFormat/>
    <w:rsid w:val="00354705"/>
    <w:pPr>
      <w:keepNext/>
      <w:widowControl w:val="0"/>
      <w:snapToGrid w:val="0"/>
      <w:jc w:val="center"/>
      <w:outlineLvl w:val="0"/>
    </w:pPr>
    <w:rPr>
      <w:b/>
      <w:sz w:val="40"/>
    </w:rPr>
  </w:style>
  <w:style w:type="paragraph" w:styleId="Nagwek2">
    <w:name w:val="heading 2"/>
    <w:basedOn w:val="Normalny"/>
    <w:next w:val="Normalny"/>
    <w:qFormat/>
    <w:rsid w:val="00354705"/>
    <w:pPr>
      <w:keepNext/>
      <w:outlineLvl w:val="1"/>
    </w:pPr>
    <w:rPr>
      <w:b/>
      <w:sz w:val="28"/>
    </w:rPr>
  </w:style>
  <w:style w:type="paragraph" w:styleId="Nagwek3">
    <w:name w:val="heading 3"/>
    <w:basedOn w:val="Normalny"/>
    <w:next w:val="Normalny"/>
    <w:qFormat/>
    <w:rsid w:val="00354705"/>
    <w:pPr>
      <w:keepNext/>
      <w:outlineLvl w:val="2"/>
    </w:pPr>
    <w:rPr>
      <w:b/>
    </w:rPr>
  </w:style>
  <w:style w:type="paragraph" w:styleId="Nagwek4">
    <w:name w:val="heading 4"/>
    <w:basedOn w:val="Normalny"/>
    <w:next w:val="Normalny"/>
    <w:qFormat/>
    <w:rsid w:val="00354705"/>
    <w:pPr>
      <w:keepNext/>
      <w:outlineLvl w:val="3"/>
    </w:pPr>
    <w:rPr>
      <w:rFonts w:ascii="Bookman Old Style" w:hAnsi="Bookman Old Style"/>
      <w:szCs w:val="20"/>
    </w:rPr>
  </w:style>
  <w:style w:type="paragraph" w:styleId="Nagwek5">
    <w:name w:val="heading 5"/>
    <w:basedOn w:val="Normalny"/>
    <w:next w:val="Normalny"/>
    <w:qFormat/>
    <w:rsid w:val="00354705"/>
    <w:pPr>
      <w:keepNext/>
      <w:widowControl w:val="0"/>
      <w:snapToGrid w:val="0"/>
      <w:jc w:val="center"/>
      <w:outlineLvl w:val="4"/>
    </w:pPr>
    <w:rPr>
      <w:b/>
      <w:sz w:val="56"/>
    </w:rPr>
  </w:style>
  <w:style w:type="paragraph" w:styleId="Nagwek6">
    <w:name w:val="heading 6"/>
    <w:basedOn w:val="Normalny"/>
    <w:next w:val="Normalny"/>
    <w:qFormat/>
    <w:rsid w:val="00354705"/>
    <w:pPr>
      <w:keepNext/>
      <w:jc w:val="center"/>
      <w:outlineLvl w:val="5"/>
    </w:pPr>
    <w:rPr>
      <w:b/>
      <w:sz w:val="32"/>
    </w:rPr>
  </w:style>
  <w:style w:type="paragraph" w:styleId="Nagwek7">
    <w:name w:val="heading 7"/>
    <w:basedOn w:val="Normalny"/>
    <w:next w:val="Normalny"/>
    <w:link w:val="Nagwek7Znak"/>
    <w:qFormat/>
    <w:rsid w:val="00354705"/>
    <w:pPr>
      <w:keepNext/>
      <w:tabs>
        <w:tab w:val="left" w:pos="2127"/>
        <w:tab w:val="left" w:pos="10490"/>
      </w:tabs>
      <w:jc w:val="center"/>
      <w:outlineLvl w:val="6"/>
    </w:pPr>
    <w:rPr>
      <w:b/>
      <w:sz w:val="28"/>
    </w:rPr>
  </w:style>
  <w:style w:type="paragraph" w:styleId="Nagwek8">
    <w:name w:val="heading 8"/>
    <w:basedOn w:val="Normalny"/>
    <w:next w:val="Normalny"/>
    <w:qFormat/>
    <w:rsid w:val="00354705"/>
    <w:pPr>
      <w:keepNext/>
      <w:tabs>
        <w:tab w:val="left" w:pos="2127"/>
        <w:tab w:val="left" w:pos="10490"/>
      </w:tabs>
      <w:jc w:val="center"/>
      <w:outlineLvl w:val="7"/>
    </w:pPr>
    <w:rPr>
      <w:b/>
    </w:rPr>
  </w:style>
  <w:style w:type="paragraph" w:styleId="Nagwek9">
    <w:name w:val="heading 9"/>
    <w:basedOn w:val="Normalny"/>
    <w:next w:val="Normalny"/>
    <w:qFormat/>
    <w:rsid w:val="00354705"/>
    <w:pPr>
      <w:keepNext/>
      <w:widowControl w:val="0"/>
      <w:snapToGrid w:val="0"/>
      <w:jc w:val="center"/>
      <w:outlineLvl w:val="8"/>
    </w:pPr>
    <w:rPr>
      <w:b/>
      <w:sz w:val="4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354705"/>
    <w:rPr>
      <w:sz w:val="22"/>
      <w:szCs w:val="20"/>
    </w:rPr>
  </w:style>
  <w:style w:type="paragraph" w:styleId="Tekstpodstawowy3">
    <w:name w:val="Body Text 3"/>
    <w:basedOn w:val="Normalny"/>
    <w:rsid w:val="00354705"/>
    <w:rPr>
      <w:b/>
      <w:sz w:val="28"/>
      <w:szCs w:val="20"/>
      <w14:shadow w14:blurRad="50800" w14:dist="38100" w14:dir="2700000" w14:sx="100000" w14:sy="100000" w14:kx="0" w14:ky="0" w14:algn="tl">
        <w14:srgbClr w14:val="000000">
          <w14:alpha w14:val="60000"/>
        </w14:srgbClr>
      </w14:shadow>
    </w:rPr>
  </w:style>
  <w:style w:type="paragraph" w:styleId="Nagwek">
    <w:name w:val="header"/>
    <w:basedOn w:val="Normalny"/>
    <w:rsid w:val="00354705"/>
    <w:pPr>
      <w:tabs>
        <w:tab w:val="center" w:pos="4536"/>
        <w:tab w:val="right" w:pos="9072"/>
      </w:tabs>
    </w:pPr>
  </w:style>
  <w:style w:type="paragraph" w:styleId="Stopka">
    <w:name w:val="footer"/>
    <w:basedOn w:val="Normalny"/>
    <w:rsid w:val="00354705"/>
    <w:pPr>
      <w:tabs>
        <w:tab w:val="center" w:pos="4536"/>
        <w:tab w:val="right" w:pos="9072"/>
      </w:tabs>
    </w:pPr>
  </w:style>
  <w:style w:type="character" w:styleId="Numerstrony">
    <w:name w:val="page number"/>
    <w:basedOn w:val="Domylnaczcionkaakapitu"/>
    <w:rsid w:val="00354705"/>
  </w:style>
  <w:style w:type="paragraph" w:styleId="Lista">
    <w:name w:val="List"/>
    <w:basedOn w:val="Normalny"/>
    <w:rsid w:val="00354705"/>
    <w:pPr>
      <w:ind w:left="283" w:hanging="283"/>
    </w:pPr>
  </w:style>
  <w:style w:type="paragraph" w:styleId="Lista2">
    <w:name w:val="List 2"/>
    <w:basedOn w:val="Normalny"/>
    <w:rsid w:val="00354705"/>
    <w:pPr>
      <w:ind w:left="566" w:hanging="283"/>
    </w:pPr>
  </w:style>
  <w:style w:type="paragraph" w:styleId="Listapunktowana3">
    <w:name w:val="List Bullet 3"/>
    <w:basedOn w:val="Normalny"/>
    <w:autoRedefine/>
    <w:rsid w:val="00354705"/>
    <w:pPr>
      <w:numPr>
        <w:ilvl w:val="1"/>
        <w:numId w:val="1"/>
      </w:numPr>
    </w:pPr>
  </w:style>
  <w:style w:type="paragraph" w:styleId="Tekstpodstawowy2">
    <w:name w:val="Body Text 2"/>
    <w:basedOn w:val="Normalny"/>
    <w:link w:val="Tekstpodstawowy2Znak"/>
    <w:rsid w:val="00354705"/>
    <w:rPr>
      <w:sz w:val="16"/>
    </w:rPr>
  </w:style>
  <w:style w:type="paragraph" w:styleId="Legenda">
    <w:name w:val="caption"/>
    <w:basedOn w:val="Normalny"/>
    <w:next w:val="Normalny"/>
    <w:qFormat/>
    <w:rsid w:val="00354705"/>
    <w:pPr>
      <w:jc w:val="center"/>
    </w:pPr>
    <w:rPr>
      <w:b/>
      <w:bCs/>
      <w:sz w:val="26"/>
    </w:rPr>
  </w:style>
  <w:style w:type="character" w:styleId="Hipercze">
    <w:name w:val="Hyperlink"/>
    <w:basedOn w:val="Domylnaczcionkaakapitu"/>
    <w:rsid w:val="00354705"/>
    <w:rPr>
      <w:color w:val="0000FF"/>
      <w:u w:val="single"/>
    </w:rPr>
  </w:style>
  <w:style w:type="character" w:customStyle="1" w:styleId="grame">
    <w:name w:val="grame"/>
    <w:basedOn w:val="Domylnaczcionkaakapitu"/>
    <w:rsid w:val="00354705"/>
  </w:style>
  <w:style w:type="character" w:styleId="UyteHipercze">
    <w:name w:val="FollowedHyperlink"/>
    <w:basedOn w:val="Domylnaczcionkaakapitu"/>
    <w:rsid w:val="00354705"/>
    <w:rPr>
      <w:color w:val="800080"/>
      <w:u w:val="single"/>
    </w:rPr>
  </w:style>
  <w:style w:type="paragraph" w:customStyle="1" w:styleId="Tekstpodstawowy21">
    <w:name w:val="Tekst podstawowy 21"/>
    <w:basedOn w:val="Normalny"/>
    <w:rsid w:val="00354705"/>
    <w:pPr>
      <w:overflowPunct w:val="0"/>
      <w:autoSpaceDE w:val="0"/>
      <w:autoSpaceDN w:val="0"/>
      <w:adjustRightInd w:val="0"/>
      <w:ind w:left="2130" w:hanging="2130"/>
      <w:jc w:val="center"/>
      <w:textAlignment w:val="baseline"/>
    </w:pPr>
    <w:rPr>
      <w:b/>
      <w:szCs w:val="20"/>
    </w:rPr>
  </w:style>
  <w:style w:type="paragraph" w:styleId="Tekstpodstawowywcity3">
    <w:name w:val="Body Text Indent 3"/>
    <w:basedOn w:val="Normalny"/>
    <w:rsid w:val="00354705"/>
    <w:pPr>
      <w:ind w:left="165" w:hanging="165"/>
      <w:jc w:val="both"/>
    </w:pPr>
    <w:rPr>
      <w:sz w:val="23"/>
    </w:rPr>
  </w:style>
  <w:style w:type="paragraph" w:styleId="HTML-wstpniesformatowany">
    <w:name w:val="HTML Preformatted"/>
    <w:basedOn w:val="Normalny"/>
    <w:link w:val="HTML-wstpniesformatowanyZnak"/>
    <w:rsid w:val="00354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NormalnyWeb">
    <w:name w:val="Normal (Web)"/>
    <w:basedOn w:val="Normalny"/>
    <w:rsid w:val="00354705"/>
    <w:pPr>
      <w:spacing w:before="100" w:beforeAutospacing="1" w:after="100" w:afterAutospacing="1"/>
    </w:pPr>
  </w:style>
  <w:style w:type="character" w:styleId="Pogrubienie">
    <w:name w:val="Strong"/>
    <w:basedOn w:val="Domylnaczcionkaakapitu"/>
    <w:qFormat/>
    <w:rsid w:val="00354705"/>
    <w:rPr>
      <w:b/>
      <w:bCs/>
    </w:rPr>
  </w:style>
  <w:style w:type="character" w:customStyle="1" w:styleId="apple-converted-space">
    <w:name w:val="apple-converted-space"/>
    <w:basedOn w:val="Domylnaczcionkaakapitu"/>
    <w:rsid w:val="00354705"/>
  </w:style>
  <w:style w:type="paragraph" w:styleId="Tekstpodstawowywcity">
    <w:name w:val="Body Text Indent"/>
    <w:basedOn w:val="Normalny"/>
    <w:rsid w:val="00354705"/>
    <w:pPr>
      <w:tabs>
        <w:tab w:val="left" w:pos="1477"/>
        <w:tab w:val="left" w:pos="10912"/>
      </w:tabs>
      <w:spacing w:after="240"/>
      <w:ind w:left="-6"/>
      <w:jc w:val="both"/>
    </w:pPr>
    <w:rPr>
      <w:rFonts w:ascii="Calibri" w:hAnsi="Calibri"/>
      <w:sz w:val="20"/>
      <w:szCs w:val="20"/>
    </w:rPr>
  </w:style>
  <w:style w:type="character" w:customStyle="1" w:styleId="Tekstpodstawowy2Znak">
    <w:name w:val="Tekst podstawowy 2 Znak"/>
    <w:basedOn w:val="Domylnaczcionkaakapitu"/>
    <w:link w:val="Tekstpodstawowy2"/>
    <w:rsid w:val="002011D0"/>
    <w:rPr>
      <w:sz w:val="16"/>
      <w:szCs w:val="24"/>
    </w:rPr>
  </w:style>
  <w:style w:type="table" w:styleId="Tabela-Siatka">
    <w:name w:val="Table Grid"/>
    <w:basedOn w:val="Standardowy"/>
    <w:rsid w:val="000C50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wstpniesformatowanyZnak">
    <w:name w:val="HTML - wstępnie sformatowany Znak"/>
    <w:basedOn w:val="Domylnaczcionkaakapitu"/>
    <w:link w:val="HTML-wstpniesformatowany"/>
    <w:rsid w:val="004E2261"/>
    <w:rPr>
      <w:rFonts w:ascii="Courier New" w:hAnsi="Courier New" w:cs="Courier New"/>
    </w:rPr>
  </w:style>
  <w:style w:type="paragraph" w:styleId="Akapitzlist">
    <w:name w:val="List Paragraph"/>
    <w:basedOn w:val="Normalny"/>
    <w:uiPriority w:val="34"/>
    <w:qFormat/>
    <w:rsid w:val="00EA2488"/>
    <w:pPr>
      <w:ind w:left="720"/>
      <w:contextualSpacing/>
    </w:pPr>
  </w:style>
  <w:style w:type="character" w:customStyle="1" w:styleId="TekstpodstawowyZnak">
    <w:name w:val="Tekst podstawowy Znak"/>
    <w:basedOn w:val="Domylnaczcionkaakapitu"/>
    <w:link w:val="Tekstpodstawowy"/>
    <w:rsid w:val="00F54533"/>
    <w:rPr>
      <w:sz w:val="22"/>
    </w:rPr>
  </w:style>
  <w:style w:type="character" w:customStyle="1" w:styleId="Nagwek7Znak">
    <w:name w:val="Nagłówek 7 Znak"/>
    <w:basedOn w:val="Domylnaczcionkaakapitu"/>
    <w:link w:val="Nagwek7"/>
    <w:rsid w:val="00363C0D"/>
    <w:rPr>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69598226">
      <w:bodyDiv w:val="1"/>
      <w:marLeft w:val="0"/>
      <w:marRight w:val="0"/>
      <w:marTop w:val="0"/>
      <w:marBottom w:val="0"/>
      <w:divBdr>
        <w:top w:val="none" w:sz="0" w:space="0" w:color="auto"/>
        <w:left w:val="none" w:sz="0" w:space="0" w:color="auto"/>
        <w:bottom w:val="none" w:sz="0" w:space="0" w:color="auto"/>
        <w:right w:val="none" w:sz="0" w:space="0" w:color="auto"/>
      </w:divBdr>
    </w:div>
    <w:div w:id="1534032140">
      <w:bodyDiv w:val="1"/>
      <w:marLeft w:val="0"/>
      <w:marRight w:val="0"/>
      <w:marTop w:val="0"/>
      <w:marBottom w:val="0"/>
      <w:divBdr>
        <w:top w:val="none" w:sz="0" w:space="0" w:color="auto"/>
        <w:left w:val="none" w:sz="0" w:space="0" w:color="auto"/>
        <w:bottom w:val="none" w:sz="0" w:space="0" w:color="auto"/>
        <w:right w:val="none" w:sz="0" w:space="0" w:color="auto"/>
      </w:divBdr>
    </w:div>
    <w:div w:id="1728842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atl.edu.pl/uploads/RODO.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tl.edu.pl/uploads/REGULAMIN.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tl.edu.pl/uploads/RODO.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068547-AAD9-45A8-8F28-372018B34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Pages>
  <Words>3184</Words>
  <Characters>19106</Characters>
  <Application>Microsoft Office Word</Application>
  <DocSecurity>0</DocSecurity>
  <Lines>159</Lines>
  <Paragraphs>44</Paragraphs>
  <ScaleCrop>false</ScaleCrop>
  <HeadingPairs>
    <vt:vector size="2" baseType="variant">
      <vt:variant>
        <vt:lpstr>Tytuł</vt:lpstr>
      </vt:variant>
      <vt:variant>
        <vt:i4>1</vt:i4>
      </vt:variant>
    </vt:vector>
  </HeadingPairs>
  <TitlesOfParts>
    <vt:vector size="1" baseType="lpstr">
      <vt:lpstr>REKLAMACJE_W_TRANSPORCIE</vt:lpstr>
    </vt:vector>
  </TitlesOfParts>
  <Company/>
  <LinksUpToDate>false</LinksUpToDate>
  <CharactersWithSpaces>22246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REKLAMACJE_W_TRANSPORCIE</dc:title>
  <dc:creator>Majchrowski</dc:creator>
  <cp:lastModifiedBy>Maciej Majchrowski</cp:lastModifiedBy>
  <cp:revision>13</cp:revision>
  <cp:lastPrinted>2022-10-03T08:03:00Z</cp:lastPrinted>
  <dcterms:created xsi:type="dcterms:W3CDTF">2023-09-07T12:03:00Z</dcterms:created>
  <dcterms:modified xsi:type="dcterms:W3CDTF">2024-04-17T11:55:00Z</dcterms:modified>
</cp:coreProperties>
</file>