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244061" w:themeColor="accent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93641" w14:paraId="0019133F" w14:textId="426F024B" w:rsidTr="00C4163A">
        <w:trPr>
          <w:trHeight w:val="456"/>
        </w:trPr>
        <w:tc>
          <w:tcPr>
            <w:tcW w:w="10772" w:type="dxa"/>
            <w:gridSpan w:val="2"/>
            <w:shd w:val="clear" w:color="auto" w:fill="FFC000"/>
          </w:tcPr>
          <w:p w14:paraId="37B7D369" w14:textId="189FE65E" w:rsidR="00A93641" w:rsidRPr="00405376" w:rsidRDefault="00A93641" w:rsidP="00F04994">
            <w:pPr>
              <w:pStyle w:val="Nagwek6"/>
              <w:spacing w:before="120" w:after="120"/>
              <w:rPr>
                <w:rFonts w:ascii="Calibri" w:hAnsi="Calibri"/>
                <w:iCs/>
                <w:sz w:val="18"/>
                <w:szCs w:val="18"/>
              </w:rPr>
            </w:pPr>
            <w:r w:rsidRPr="00405376">
              <w:rPr>
                <w:rFonts w:ascii="Calibri" w:hAnsi="Calibri"/>
                <w:iCs/>
                <w:sz w:val="18"/>
                <w:szCs w:val="18"/>
              </w:rPr>
              <w:t>ZAPRASZAMY PAŃSTWA DO UCZESTNICTWA W SZKOLENIU:</w:t>
            </w:r>
          </w:p>
        </w:tc>
      </w:tr>
      <w:tr w:rsidR="00A93641" w:rsidRPr="003F23C7" w14:paraId="7C176D25" w14:textId="223626A8" w:rsidTr="00F9273C">
        <w:trPr>
          <w:trHeight w:val="975"/>
        </w:trPr>
        <w:tc>
          <w:tcPr>
            <w:tcW w:w="10772" w:type="dxa"/>
            <w:gridSpan w:val="2"/>
            <w:tcBorders>
              <w:bottom w:val="nil"/>
            </w:tcBorders>
            <w:shd w:val="clear" w:color="auto" w:fill="244061" w:themeFill="accent1" w:themeFillShade="80"/>
          </w:tcPr>
          <w:p w14:paraId="77FB4790" w14:textId="77777777" w:rsidR="003D6D1D" w:rsidRDefault="00A93641" w:rsidP="003D6D1D">
            <w:pPr>
              <w:pStyle w:val="Nagwek3"/>
              <w:spacing w:before="240"/>
              <w:jc w:val="center"/>
              <w:rPr>
                <w:rFonts w:ascii="Calibri" w:hAnsi="Calibri"/>
                <w:color w:val="FFFFFF" w:themeColor="background1"/>
                <w:sz w:val="44"/>
                <w:szCs w:val="44"/>
              </w:rPr>
            </w:pPr>
            <w:r w:rsidRPr="003D6D1D">
              <w:rPr>
                <w:rFonts w:ascii="Calibri" w:hAnsi="Calibri"/>
                <w:color w:val="FFFFFF" w:themeColor="background1"/>
                <w:sz w:val="44"/>
                <w:szCs w:val="44"/>
              </w:rPr>
              <w:t>CZAS PRACY KIEROWCÓW</w:t>
            </w:r>
            <w:r w:rsidR="003D6D1D" w:rsidRPr="003D6D1D">
              <w:rPr>
                <w:rFonts w:ascii="Calibri" w:hAnsi="Calibri"/>
                <w:color w:val="FFFFFF" w:themeColor="background1"/>
                <w:sz w:val="44"/>
                <w:szCs w:val="44"/>
              </w:rPr>
              <w:t xml:space="preserve"> </w:t>
            </w:r>
          </w:p>
          <w:p w14:paraId="412B398F" w14:textId="18A1325D" w:rsidR="00A93641" w:rsidRPr="003D6D1D" w:rsidRDefault="003D6D1D" w:rsidP="003D6D1D">
            <w:pPr>
              <w:pStyle w:val="Nagwek3"/>
              <w:spacing w:after="120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3D6D1D">
              <w:rPr>
                <w:rFonts w:ascii="Calibri" w:hAnsi="Calibri"/>
                <w:color w:val="FFFFFF" w:themeColor="background1"/>
                <w:sz w:val="44"/>
                <w:szCs w:val="44"/>
              </w:rPr>
              <w:t xml:space="preserve">I OBSŁUGA TACHOGRAFÓW W </w:t>
            </w:r>
            <w:r w:rsidR="00CF64E2">
              <w:rPr>
                <w:rFonts w:ascii="Calibri" w:hAnsi="Calibri"/>
                <w:color w:val="FFFFFF" w:themeColor="background1"/>
                <w:sz w:val="44"/>
                <w:szCs w:val="44"/>
              </w:rPr>
              <w:t>202</w:t>
            </w:r>
            <w:r w:rsidR="0045347C">
              <w:rPr>
                <w:rFonts w:ascii="Calibri" w:hAnsi="Calibri"/>
                <w:color w:val="FFFFFF" w:themeColor="background1"/>
                <w:sz w:val="44"/>
                <w:szCs w:val="44"/>
              </w:rPr>
              <w:t>4</w:t>
            </w:r>
            <w:r w:rsidRPr="003D6D1D">
              <w:rPr>
                <w:rFonts w:ascii="Calibri" w:hAnsi="Calibri"/>
                <w:color w:val="FFFFFF" w:themeColor="background1"/>
                <w:sz w:val="44"/>
                <w:szCs w:val="44"/>
              </w:rPr>
              <w:t xml:space="preserve"> ROKU</w:t>
            </w:r>
          </w:p>
          <w:p w14:paraId="203242B5" w14:textId="77777777" w:rsidR="005A0E0B" w:rsidRPr="00E715F3" w:rsidRDefault="005A0E0B" w:rsidP="005A0E0B">
            <w:pPr>
              <w:pStyle w:val="Nagwek3"/>
              <w:spacing w:before="120"/>
              <w:jc w:val="center"/>
              <w:rPr>
                <w:rFonts w:ascii="Calibri" w:hAnsi="Calibri"/>
                <w:color w:val="DBE5F1" w:themeColor="accent1" w:themeTint="33"/>
                <w:sz w:val="28"/>
                <w:szCs w:val="28"/>
              </w:rPr>
            </w:pPr>
            <w:r w:rsidRPr="00E715F3">
              <w:rPr>
                <w:rFonts w:ascii="Calibri" w:hAnsi="Calibri"/>
                <w:color w:val="DBE5F1" w:themeColor="accent1" w:themeTint="33"/>
                <w:sz w:val="28"/>
                <w:szCs w:val="28"/>
              </w:rPr>
              <w:t xml:space="preserve">PAKIET MOBLINOŚCI, </w:t>
            </w:r>
            <w:r w:rsidR="00A93641" w:rsidRPr="00E715F3">
              <w:rPr>
                <w:rFonts w:ascii="Calibri" w:hAnsi="Calibri"/>
                <w:color w:val="DBE5F1" w:themeColor="accent1" w:themeTint="33"/>
                <w:sz w:val="28"/>
                <w:szCs w:val="28"/>
              </w:rPr>
              <w:t xml:space="preserve">PRAWA I OBOWIĄZKI </w:t>
            </w:r>
          </w:p>
          <w:p w14:paraId="1275C7C3" w14:textId="1B8D8BA0" w:rsidR="00A93641" w:rsidRPr="005A0E0B" w:rsidRDefault="00A93641" w:rsidP="005A0E0B">
            <w:pPr>
              <w:pStyle w:val="Nagwek3"/>
              <w:spacing w:after="480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E715F3">
              <w:rPr>
                <w:rFonts w:ascii="Calibri" w:hAnsi="Calibri"/>
                <w:color w:val="DBE5F1" w:themeColor="accent1" w:themeTint="33"/>
                <w:sz w:val="28"/>
                <w:szCs w:val="28"/>
              </w:rPr>
              <w:t>ORAZ ODPOWIEDZIALNOŚĆ KARNA KIEROWCY</w:t>
            </w:r>
          </w:p>
        </w:tc>
      </w:tr>
      <w:tr w:rsidR="00F04994" w:rsidRPr="00612FFA" w14:paraId="500F3265" w14:textId="4B7D3751" w:rsidTr="00E22D3F">
        <w:trPr>
          <w:cantSplit/>
          <w:trHeight w:val="558"/>
        </w:trPr>
        <w:tc>
          <w:tcPr>
            <w:tcW w:w="5386" w:type="dxa"/>
            <w:tcBorders>
              <w:bottom w:val="nil"/>
              <w:right w:val="single" w:sz="4" w:space="0" w:color="244061" w:themeColor="accent1" w:themeShade="80"/>
            </w:tcBorders>
            <w:shd w:val="clear" w:color="auto" w:fill="FFC000"/>
            <w:vAlign w:val="center"/>
          </w:tcPr>
          <w:p w14:paraId="241F7592" w14:textId="3B1893AF" w:rsidR="00F04994" w:rsidRPr="00E64B98" w:rsidRDefault="00236308" w:rsidP="00F04994">
            <w:pPr>
              <w:jc w:val="center"/>
              <w:rPr>
                <w:rFonts w:asciiTheme="minorHAnsi" w:hAnsiTheme="minorHAnsi" w:cstheme="minorHAnsi"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386" w:type="dxa"/>
            <w:tcBorders>
              <w:left w:val="single" w:sz="4" w:space="0" w:color="244061" w:themeColor="accent1" w:themeShade="80"/>
              <w:bottom w:val="nil"/>
            </w:tcBorders>
            <w:shd w:val="clear" w:color="auto" w:fill="FFC000"/>
            <w:vAlign w:val="center"/>
          </w:tcPr>
          <w:p w14:paraId="1DBFF01A" w14:textId="2823CCBD" w:rsidR="00F04994" w:rsidRPr="00A93641" w:rsidRDefault="00236308" w:rsidP="00F04994">
            <w:pPr>
              <w:jc w:val="center"/>
              <w:rPr>
                <w:rFonts w:asciiTheme="minorHAnsi" w:hAnsiTheme="minorHAnsi"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  <w:r w:rsidR="00533292">
              <w:rPr>
                <w:rFonts w:asciiTheme="minorHAnsi" w:hAnsiTheme="minorHAnsi" w:cstheme="minorHAnsi"/>
                <w:b/>
                <w:bCs/>
              </w:rPr>
              <w:t xml:space="preserve"> w Katowicach</w:t>
            </w:r>
          </w:p>
        </w:tc>
      </w:tr>
      <w:tr w:rsidR="0035002A" w:rsidRPr="00612FFA" w14:paraId="41977A6B" w14:textId="77777777" w:rsidTr="00533292">
        <w:trPr>
          <w:cantSplit/>
          <w:trHeight w:val="1470"/>
        </w:trPr>
        <w:tc>
          <w:tcPr>
            <w:tcW w:w="5386" w:type="dxa"/>
            <w:tcBorders>
              <w:top w:val="nil"/>
              <w:bottom w:val="single" w:sz="12" w:space="0" w:color="244061" w:themeColor="accent1" w:themeShade="80"/>
              <w:right w:val="single" w:sz="2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49DBCEBB" w14:textId="77777777" w:rsidR="00395FE4" w:rsidRDefault="00395FE4" w:rsidP="003500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25.04.2024</w:t>
            </w:r>
          </w:p>
          <w:p w14:paraId="60C47E78" w14:textId="77777777" w:rsidR="00395FE4" w:rsidRDefault="00395FE4" w:rsidP="003500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21.06.2024</w:t>
            </w:r>
          </w:p>
          <w:p w14:paraId="4A9945B1" w14:textId="77777777" w:rsidR="00533292" w:rsidRDefault="00533292" w:rsidP="003500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03.10.2024</w:t>
            </w:r>
          </w:p>
          <w:p w14:paraId="4981F679" w14:textId="41E1F0DD" w:rsidR="00533292" w:rsidRPr="00C1266A" w:rsidRDefault="00533292" w:rsidP="003500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05.12.2024</w:t>
            </w:r>
          </w:p>
        </w:tc>
        <w:tc>
          <w:tcPr>
            <w:tcW w:w="5386" w:type="dxa"/>
            <w:tcBorders>
              <w:top w:val="nil"/>
              <w:left w:val="single" w:sz="2" w:space="0" w:color="244061" w:themeColor="accent1" w:themeShade="80"/>
              <w:bottom w:val="single" w:sz="12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595351CB" w14:textId="77777777" w:rsidR="0035002A" w:rsidRDefault="00395FE4" w:rsidP="00A011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35002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="0035002A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</w:t>
            </w:r>
          </w:p>
          <w:p w14:paraId="6D78CC92" w14:textId="77777777" w:rsidR="00533292" w:rsidRDefault="00533292" w:rsidP="00A011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30.09.2024</w:t>
            </w:r>
          </w:p>
          <w:p w14:paraId="19D954D0" w14:textId="135E78D2" w:rsidR="00533292" w:rsidRPr="00C1266A" w:rsidRDefault="00533292" w:rsidP="00A011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28.11.2024</w:t>
            </w:r>
          </w:p>
        </w:tc>
      </w:tr>
    </w:tbl>
    <w:p w14:paraId="720D2C86" w14:textId="77777777" w:rsidR="00862823" w:rsidRPr="005F082E" w:rsidRDefault="00862823" w:rsidP="007A0679">
      <w:pPr>
        <w:rPr>
          <w:sz w:val="20"/>
          <w:szCs w:val="20"/>
        </w:rPr>
      </w:pPr>
    </w:p>
    <w:p w14:paraId="7E71F6BB" w14:textId="77777777" w:rsidR="005F03BF" w:rsidRPr="00DA7E90" w:rsidRDefault="007A0679" w:rsidP="00F03FD0">
      <w:pPr>
        <w:spacing w:before="120" w:after="120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DA7E90">
        <w:rPr>
          <w:rFonts w:asciiTheme="minorHAnsi" w:hAnsiTheme="minorHAnsi"/>
          <w:b/>
          <w:color w:val="365F91" w:themeColor="accent1" w:themeShade="BF"/>
          <w:sz w:val="22"/>
          <w:szCs w:val="22"/>
        </w:rPr>
        <w:t>Szkolenia skierowane jest do:</w:t>
      </w:r>
      <w:r w:rsidRPr="00DA7E90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</w:p>
    <w:p w14:paraId="75134D0E" w14:textId="77777777" w:rsidR="003E6170" w:rsidRPr="003E6170" w:rsidRDefault="003E6170" w:rsidP="00F03FD0">
      <w:pPr>
        <w:pStyle w:val="Akapitzlist"/>
        <w:numPr>
          <w:ilvl w:val="0"/>
          <w:numId w:val="17"/>
        </w:numPr>
        <w:spacing w:after="6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3E6170">
        <w:rPr>
          <w:rFonts w:asciiTheme="minorHAnsi" w:hAnsiTheme="minorHAnsi"/>
          <w:sz w:val="22"/>
          <w:szCs w:val="22"/>
          <w:shd w:val="clear" w:color="auto" w:fill="FFFFFF"/>
        </w:rPr>
        <w:t>prowadzących przedsiębiorstwa transportowe</w:t>
      </w:r>
      <w:r w:rsidRPr="003E6170">
        <w:rPr>
          <w:rFonts w:asciiTheme="minorHAnsi" w:hAnsiTheme="minorHAnsi"/>
          <w:sz w:val="22"/>
          <w:szCs w:val="22"/>
        </w:rPr>
        <w:t xml:space="preserve">, </w:t>
      </w:r>
    </w:p>
    <w:p w14:paraId="00800C4C" w14:textId="77777777" w:rsidR="003E6170" w:rsidRPr="003E6170" w:rsidRDefault="003E6170" w:rsidP="00F03FD0">
      <w:pPr>
        <w:pStyle w:val="Akapitzlist"/>
        <w:numPr>
          <w:ilvl w:val="0"/>
          <w:numId w:val="17"/>
        </w:numPr>
        <w:spacing w:after="6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3E6170">
        <w:rPr>
          <w:rFonts w:asciiTheme="minorHAnsi" w:hAnsiTheme="minorHAnsi"/>
          <w:sz w:val="22"/>
          <w:szCs w:val="22"/>
        </w:rPr>
        <w:t xml:space="preserve">zarządzających transportem w przedsiębiorstwie,  </w:t>
      </w:r>
    </w:p>
    <w:p w14:paraId="4B647CFA" w14:textId="77777777" w:rsidR="003E6170" w:rsidRDefault="003E6170" w:rsidP="00D04C87">
      <w:pPr>
        <w:pStyle w:val="Akapitzlist"/>
        <w:numPr>
          <w:ilvl w:val="0"/>
          <w:numId w:val="17"/>
        </w:numPr>
        <w:spacing w:after="60"/>
        <w:contextualSpacing w:val="0"/>
        <w:rPr>
          <w:rFonts w:asciiTheme="minorHAnsi" w:hAnsiTheme="minorHAnsi"/>
          <w:sz w:val="22"/>
          <w:szCs w:val="22"/>
        </w:rPr>
      </w:pPr>
      <w:r w:rsidRPr="003E6170">
        <w:rPr>
          <w:rFonts w:asciiTheme="minorHAnsi" w:hAnsiTheme="minorHAnsi"/>
          <w:sz w:val="22"/>
          <w:szCs w:val="22"/>
        </w:rPr>
        <w:t>dyspozytorów i planistów; kierowników transportu, kad</w:t>
      </w:r>
      <w:r w:rsidR="00D04C87">
        <w:rPr>
          <w:rFonts w:asciiTheme="minorHAnsi" w:hAnsiTheme="minorHAnsi"/>
          <w:sz w:val="22"/>
          <w:szCs w:val="22"/>
        </w:rPr>
        <w:t>rowych w firmach transportowych,</w:t>
      </w:r>
    </w:p>
    <w:p w14:paraId="691B5398" w14:textId="77777777" w:rsidR="00D04C87" w:rsidRPr="003E6170" w:rsidRDefault="00D04C87" w:rsidP="00F03FD0">
      <w:pPr>
        <w:pStyle w:val="Akapitzlist"/>
        <w:numPr>
          <w:ilvl w:val="0"/>
          <w:numId w:val="17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kierowców.</w:t>
      </w:r>
    </w:p>
    <w:p w14:paraId="5862CC2D" w14:textId="77777777" w:rsidR="007A0679" w:rsidRPr="001E634D" w:rsidRDefault="007A0679" w:rsidP="00F03FD0">
      <w:pPr>
        <w:shd w:val="clear" w:color="auto" w:fill="FFFFFF"/>
        <w:spacing w:after="120" w:line="270" w:lineRule="atLeast"/>
        <w:textAlignment w:val="baseline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1E634D">
        <w:rPr>
          <w:rFonts w:asciiTheme="minorHAnsi" w:hAnsiTheme="minorHAnsi"/>
          <w:b/>
          <w:color w:val="365F91" w:themeColor="accent1" w:themeShade="BF"/>
          <w:sz w:val="22"/>
          <w:szCs w:val="22"/>
        </w:rPr>
        <w:t>Cele</w:t>
      </w:r>
      <w:r w:rsidR="005F03BF" w:rsidRPr="001E634D">
        <w:rPr>
          <w:rFonts w:asciiTheme="minorHAnsi" w:hAnsiTheme="minorHAnsi"/>
          <w:b/>
          <w:color w:val="365F91" w:themeColor="accent1" w:themeShade="BF"/>
          <w:sz w:val="22"/>
          <w:szCs w:val="22"/>
        </w:rPr>
        <w:t>m szkolenia jest</w:t>
      </w:r>
      <w:r w:rsidRPr="001E634D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: </w:t>
      </w:r>
    </w:p>
    <w:p w14:paraId="613FD202" w14:textId="77777777" w:rsidR="00196B0C" w:rsidRPr="00446686" w:rsidRDefault="00196B0C" w:rsidP="00F03FD0">
      <w:pPr>
        <w:pStyle w:val="Akapitzlist"/>
        <w:numPr>
          <w:ilvl w:val="0"/>
          <w:numId w:val="18"/>
        </w:numPr>
        <w:spacing w:after="6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446686">
        <w:rPr>
          <w:rFonts w:asciiTheme="minorHAnsi" w:hAnsiTheme="minorHAnsi"/>
          <w:sz w:val="22"/>
          <w:szCs w:val="22"/>
        </w:rPr>
        <w:t>prawidłowe wyliczanie czasu pracy kierowców</w:t>
      </w:r>
      <w:r w:rsidR="002E5A9B">
        <w:rPr>
          <w:rFonts w:asciiTheme="minorHAnsi" w:hAnsiTheme="minorHAnsi"/>
          <w:sz w:val="22"/>
          <w:szCs w:val="22"/>
        </w:rPr>
        <w:t>,</w:t>
      </w:r>
    </w:p>
    <w:p w14:paraId="686873A3" w14:textId="77777777" w:rsidR="00196B0C" w:rsidRPr="00446686" w:rsidRDefault="00196B0C" w:rsidP="00F03FD0">
      <w:pPr>
        <w:pStyle w:val="Akapitzlist"/>
        <w:numPr>
          <w:ilvl w:val="0"/>
          <w:numId w:val="18"/>
        </w:numPr>
        <w:spacing w:after="6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446686">
        <w:rPr>
          <w:rFonts w:asciiTheme="minorHAnsi" w:hAnsiTheme="minorHAnsi"/>
          <w:sz w:val="22"/>
          <w:szCs w:val="22"/>
        </w:rPr>
        <w:t>obsługa tach</w:t>
      </w:r>
      <w:r w:rsidR="002E5A9B">
        <w:rPr>
          <w:rFonts w:asciiTheme="minorHAnsi" w:hAnsiTheme="minorHAnsi"/>
          <w:sz w:val="22"/>
          <w:szCs w:val="22"/>
        </w:rPr>
        <w:t>ografów analogowych i cyfrowych,</w:t>
      </w:r>
    </w:p>
    <w:p w14:paraId="0A29170D" w14:textId="77777777" w:rsidR="00196B0C" w:rsidRPr="00446686" w:rsidRDefault="00196B0C" w:rsidP="00F03FD0">
      <w:pPr>
        <w:pStyle w:val="Akapitzlist"/>
        <w:numPr>
          <w:ilvl w:val="0"/>
          <w:numId w:val="18"/>
        </w:numPr>
        <w:spacing w:after="6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446686">
        <w:rPr>
          <w:rFonts w:asciiTheme="minorHAnsi" w:hAnsiTheme="minorHAnsi"/>
          <w:sz w:val="22"/>
          <w:szCs w:val="22"/>
        </w:rPr>
        <w:t>praktyczne wskazówk</w:t>
      </w:r>
      <w:r w:rsidR="002E5A9B">
        <w:rPr>
          <w:rFonts w:asciiTheme="minorHAnsi" w:hAnsiTheme="minorHAnsi"/>
          <w:sz w:val="22"/>
          <w:szCs w:val="22"/>
        </w:rPr>
        <w:t>i obsługi tachografów cyfrowych,</w:t>
      </w:r>
    </w:p>
    <w:p w14:paraId="6565F13D" w14:textId="77777777" w:rsidR="00196B0C" w:rsidRPr="00446686" w:rsidRDefault="00196B0C" w:rsidP="00F03FD0">
      <w:pPr>
        <w:pStyle w:val="Akapitzlist"/>
        <w:numPr>
          <w:ilvl w:val="0"/>
          <w:numId w:val="18"/>
        </w:numPr>
        <w:shd w:val="clear" w:color="auto" w:fill="FFFFFF"/>
        <w:spacing w:after="60"/>
        <w:ind w:left="714" w:hanging="357"/>
        <w:contextualSpacing w:val="0"/>
        <w:textAlignment w:val="baseline"/>
        <w:rPr>
          <w:rFonts w:asciiTheme="minorHAnsi" w:hAnsiTheme="minorHAnsi"/>
          <w:sz w:val="22"/>
          <w:szCs w:val="22"/>
        </w:rPr>
      </w:pPr>
      <w:r w:rsidRPr="00446686">
        <w:rPr>
          <w:rFonts w:asciiTheme="minorHAnsi" w:hAnsiTheme="minorHAnsi"/>
          <w:sz w:val="22"/>
          <w:szCs w:val="22"/>
        </w:rPr>
        <w:t>odpowiedzialność kierowcy związana z obsługą i stosowaniem norm czasu pracy kierowców,</w:t>
      </w:r>
    </w:p>
    <w:p w14:paraId="12E48EC0" w14:textId="77777777" w:rsidR="00196B0C" w:rsidRDefault="00196B0C" w:rsidP="00380976">
      <w:pPr>
        <w:pStyle w:val="Akapitzlist"/>
        <w:numPr>
          <w:ilvl w:val="0"/>
          <w:numId w:val="18"/>
        </w:numPr>
        <w:shd w:val="clear" w:color="auto" w:fill="FFFFFF"/>
        <w:spacing w:after="120"/>
        <w:contextualSpacing w:val="0"/>
        <w:textAlignment w:val="baseline"/>
        <w:rPr>
          <w:rFonts w:asciiTheme="minorHAnsi" w:hAnsiTheme="minorHAnsi"/>
          <w:sz w:val="22"/>
          <w:szCs w:val="22"/>
        </w:rPr>
      </w:pPr>
      <w:r w:rsidRPr="00446686">
        <w:rPr>
          <w:rFonts w:asciiTheme="minorHAnsi" w:hAnsiTheme="minorHAnsi"/>
          <w:sz w:val="22"/>
          <w:szCs w:val="22"/>
        </w:rPr>
        <w:t>prawa i obowiązki kierowcy, odpowiedzialność karna.</w:t>
      </w:r>
    </w:p>
    <w:p w14:paraId="65450A34" w14:textId="77777777" w:rsidR="00F03FD0" w:rsidRPr="00446686" w:rsidRDefault="00F03FD0" w:rsidP="00F03FD0">
      <w:pPr>
        <w:pStyle w:val="Akapitzlist"/>
        <w:shd w:val="clear" w:color="auto" w:fill="FFFFFF"/>
        <w:spacing w:after="120"/>
        <w:contextualSpacing w:val="0"/>
        <w:textAlignment w:val="baseline"/>
        <w:rPr>
          <w:rFonts w:asciiTheme="minorHAnsi" w:hAnsiTheme="minorHAnsi"/>
          <w:sz w:val="22"/>
          <w:szCs w:val="22"/>
        </w:rPr>
      </w:pPr>
    </w:p>
    <w:p w14:paraId="24A55E69" w14:textId="77777777" w:rsidR="00B9062C" w:rsidRPr="00B9062C" w:rsidRDefault="007903A1" w:rsidP="003F23C7">
      <w:pPr>
        <w:shd w:val="clear" w:color="auto" w:fill="365F91" w:themeFill="accent1" w:themeFillShade="BF"/>
        <w:ind w:right="23"/>
        <w:jc w:val="both"/>
        <w:rPr>
          <w:rFonts w:ascii="Calibri" w:hAnsi="Calibri"/>
          <w:color w:val="FFFFFF"/>
          <w:sz w:val="22"/>
          <w:szCs w:val="22"/>
        </w:rPr>
      </w:pPr>
      <w:r>
        <w:rPr>
          <w:rFonts w:ascii="Calibri" w:hAnsi="Calibri"/>
          <w:b/>
          <w:iCs/>
          <w:color w:val="FFFFFF"/>
          <w:sz w:val="22"/>
          <w:szCs w:val="22"/>
        </w:rPr>
        <w:t xml:space="preserve">Dzięki udziale </w:t>
      </w:r>
      <w:r w:rsidR="00B9062C" w:rsidRPr="00B9062C">
        <w:rPr>
          <w:rFonts w:ascii="Calibri" w:hAnsi="Calibri"/>
          <w:b/>
          <w:iCs/>
          <w:color w:val="FFFFFF"/>
          <w:sz w:val="22"/>
          <w:szCs w:val="22"/>
        </w:rPr>
        <w:t>w szkoleniu</w:t>
      </w:r>
      <w:r>
        <w:rPr>
          <w:rFonts w:ascii="Calibri" w:hAnsi="Calibri"/>
          <w:b/>
          <w:iCs/>
          <w:color w:val="FFFFFF"/>
          <w:sz w:val="22"/>
          <w:szCs w:val="22"/>
        </w:rPr>
        <w:t xml:space="preserve"> uczestnicy</w:t>
      </w:r>
      <w:r w:rsidR="00B9062C" w:rsidRPr="00B9062C">
        <w:rPr>
          <w:rFonts w:ascii="Calibri" w:hAnsi="Calibri"/>
          <w:b/>
          <w:iCs/>
          <w:color w:val="FFFFFF"/>
          <w:sz w:val="22"/>
          <w:szCs w:val="22"/>
        </w:rPr>
        <w:t>:</w:t>
      </w:r>
    </w:p>
    <w:p w14:paraId="77239CBC" w14:textId="77777777" w:rsidR="00B9062C" w:rsidRPr="00B9062C" w:rsidRDefault="007903A1" w:rsidP="00F03FD0">
      <w:pPr>
        <w:pStyle w:val="Akapitzlist"/>
        <w:numPr>
          <w:ilvl w:val="0"/>
          <w:numId w:val="19"/>
        </w:numPr>
        <w:spacing w:before="240"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 mogli zastosować w praktyce zdobytą</w:t>
      </w:r>
      <w:r w:rsidR="00B9062C" w:rsidRPr="00B9062C">
        <w:rPr>
          <w:rFonts w:asciiTheme="minorHAnsi" w:hAnsiTheme="minorHAnsi"/>
          <w:sz w:val="22"/>
          <w:szCs w:val="22"/>
        </w:rPr>
        <w:t xml:space="preserve"> wiedzy,</w:t>
      </w:r>
    </w:p>
    <w:p w14:paraId="2C40DA26" w14:textId="77777777" w:rsidR="00B9062C" w:rsidRPr="00B9062C" w:rsidRDefault="007903A1" w:rsidP="00F03FD0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 potrafili podjąć działania zmierzające</w:t>
      </w:r>
      <w:r w:rsidR="00B9062C" w:rsidRPr="00B9062C">
        <w:rPr>
          <w:rFonts w:asciiTheme="minorHAnsi" w:hAnsiTheme="minorHAnsi"/>
          <w:sz w:val="22"/>
          <w:szCs w:val="22"/>
        </w:rPr>
        <w:t xml:space="preserve"> do zabezpieczenia się przed roszczeniami powstałymi wskutek nałożonych kar administracyjnych,</w:t>
      </w:r>
    </w:p>
    <w:p w14:paraId="4EFDB567" w14:textId="77777777" w:rsidR="00B9062C" w:rsidRPr="00B9062C" w:rsidRDefault="007903A1" w:rsidP="00F03FD0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zdobędą wiedzę niezbędną</w:t>
      </w:r>
      <w:r w:rsidR="00B9062C" w:rsidRPr="00B9062C">
        <w:rPr>
          <w:rFonts w:asciiTheme="minorHAnsi" w:hAnsiTheme="minorHAnsi"/>
          <w:sz w:val="22"/>
          <w:szCs w:val="22"/>
        </w:rPr>
        <w:t xml:space="preserve"> do prawidłowego wykonywania działalności gospodarczej w zakresie transportu drogowego,</w:t>
      </w:r>
    </w:p>
    <w:p w14:paraId="762502D6" w14:textId="77777777" w:rsidR="00B9062C" w:rsidRPr="00B9062C" w:rsidRDefault="007903A1" w:rsidP="00F03FD0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 potrafili „świadomie</w:t>
      </w:r>
      <w:r w:rsidR="00B9062C" w:rsidRPr="00B9062C">
        <w:rPr>
          <w:rFonts w:asciiTheme="minorHAnsi" w:hAnsiTheme="minorHAnsi"/>
          <w:sz w:val="22"/>
          <w:szCs w:val="22"/>
        </w:rPr>
        <w:t xml:space="preserve">” </w:t>
      </w:r>
      <w:r>
        <w:rPr>
          <w:rFonts w:asciiTheme="minorHAnsi" w:hAnsiTheme="minorHAnsi"/>
          <w:sz w:val="22"/>
          <w:szCs w:val="22"/>
        </w:rPr>
        <w:t xml:space="preserve">brać </w:t>
      </w:r>
      <w:r w:rsidR="00B9062C" w:rsidRPr="00B9062C">
        <w:rPr>
          <w:rFonts w:asciiTheme="minorHAnsi" w:hAnsiTheme="minorHAnsi"/>
          <w:sz w:val="22"/>
          <w:szCs w:val="22"/>
        </w:rPr>
        <w:t>udział w postępowaniach prowadzonych przez organy kontrolne</w:t>
      </w:r>
      <w:r w:rsidR="00F92461">
        <w:rPr>
          <w:rFonts w:asciiTheme="minorHAnsi" w:hAnsiTheme="minorHAnsi"/>
          <w:sz w:val="22"/>
          <w:szCs w:val="22"/>
        </w:rPr>
        <w:t>,</w:t>
      </w:r>
      <w:r w:rsidR="00B9062C" w:rsidRPr="00B9062C">
        <w:rPr>
          <w:rFonts w:asciiTheme="minorHAnsi" w:hAnsiTheme="minorHAnsi"/>
          <w:sz w:val="22"/>
          <w:szCs w:val="22"/>
        </w:rPr>
        <w:t xml:space="preserve"> </w:t>
      </w:r>
    </w:p>
    <w:p w14:paraId="04EAC475" w14:textId="77777777" w:rsidR="00B9062C" w:rsidRPr="00B9062C" w:rsidRDefault="007903A1" w:rsidP="00F03FD0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uzyskają </w:t>
      </w:r>
      <w:r w:rsidR="00B9062C" w:rsidRPr="00B9062C">
        <w:rPr>
          <w:rFonts w:asciiTheme="minorHAnsi" w:hAnsiTheme="minorHAnsi"/>
          <w:sz w:val="22"/>
          <w:szCs w:val="22"/>
        </w:rPr>
        <w:t>wyjaśnienia problemów praktycznych,</w:t>
      </w:r>
    </w:p>
    <w:p w14:paraId="3D7F6198" w14:textId="77777777" w:rsidR="00B9062C" w:rsidRPr="00B9062C" w:rsidRDefault="007903A1" w:rsidP="00F03FD0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poznają najnowsze regulacje prawne oraz interpretacje przepisów</w:t>
      </w:r>
      <w:r w:rsidR="00B9062C" w:rsidRPr="00B9062C">
        <w:rPr>
          <w:rFonts w:asciiTheme="minorHAnsi" w:hAnsiTheme="minorHAnsi"/>
          <w:sz w:val="22"/>
          <w:szCs w:val="22"/>
        </w:rPr>
        <w:t>,</w:t>
      </w:r>
    </w:p>
    <w:p w14:paraId="5ACFDAAF" w14:textId="77777777" w:rsidR="00B9062C" w:rsidRPr="00B9062C" w:rsidRDefault="007903A1" w:rsidP="00F03FD0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 mogli wymienić doświadczenia i opinie</w:t>
      </w:r>
      <w:r w:rsidR="00B9062C" w:rsidRPr="00B9062C">
        <w:rPr>
          <w:rFonts w:asciiTheme="minorHAnsi" w:hAnsiTheme="minorHAnsi"/>
          <w:sz w:val="22"/>
          <w:szCs w:val="22"/>
        </w:rPr>
        <w:t xml:space="preserve"> z praktykami. </w:t>
      </w:r>
    </w:p>
    <w:p w14:paraId="73055CF0" w14:textId="2F00D3C5" w:rsidR="00D30A02" w:rsidRDefault="00D30A02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3366"/>
          <w:sz w:val="20"/>
          <w:szCs w:val="20"/>
        </w:rPr>
      </w:pPr>
    </w:p>
    <w:p w14:paraId="4DC9049B" w14:textId="33C2988F" w:rsidR="007B790B" w:rsidRDefault="007B790B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3366"/>
          <w:sz w:val="20"/>
          <w:szCs w:val="20"/>
        </w:rPr>
      </w:pPr>
    </w:p>
    <w:p w14:paraId="6D7AC656" w14:textId="77777777" w:rsidR="00030FF5" w:rsidRPr="00AD1508" w:rsidRDefault="00030FF5" w:rsidP="00AD1508">
      <w:pPr>
        <w:shd w:val="clear" w:color="auto" w:fill="365F91" w:themeFill="accent1" w:themeFillShade="BF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AD1508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1A17CA1B" w14:textId="77777777" w:rsidR="00A931D8" w:rsidRDefault="00A931D8" w:rsidP="00B73A5A">
      <w:pPr>
        <w:ind w:right="23"/>
        <w:jc w:val="center"/>
        <w:rPr>
          <w:rFonts w:ascii="Calibri" w:hAnsi="Calibri"/>
          <w:b/>
          <w:iCs/>
          <w:color w:val="4F6228" w:themeColor="accent3" w:themeShade="80"/>
          <w:sz w:val="20"/>
          <w:szCs w:val="20"/>
        </w:rPr>
      </w:pPr>
    </w:p>
    <w:p w14:paraId="30E09BA9" w14:textId="35FC7364" w:rsidR="003D6D1D" w:rsidRPr="000B7070" w:rsidRDefault="00EB048D" w:rsidP="00414CD9">
      <w:pPr>
        <w:pStyle w:val="Akapitzlist"/>
        <w:numPr>
          <w:ilvl w:val="0"/>
          <w:numId w:val="26"/>
        </w:numPr>
        <w:ind w:left="357" w:hanging="357"/>
        <w:contextualSpacing w:val="0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Przepisy regulujące czas pracy kierowców? </w:t>
      </w:r>
    </w:p>
    <w:p w14:paraId="00B3C771" w14:textId="2E348BB6" w:rsidR="00D55681" w:rsidRPr="00FA3874" w:rsidRDefault="00D55681" w:rsidP="00414CD9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A3874">
        <w:rPr>
          <w:rFonts w:asciiTheme="minorHAnsi" w:hAnsiTheme="minorHAnsi" w:cstheme="minorHAnsi"/>
          <w:sz w:val="22"/>
          <w:szCs w:val="22"/>
        </w:rPr>
        <w:t>Rozporządzenie 561/2006, a kiedy AETR?</w:t>
      </w:r>
    </w:p>
    <w:p w14:paraId="1A622CF6" w14:textId="47FE1BF9" w:rsidR="00D55681" w:rsidRPr="000B7070" w:rsidRDefault="00EB048D" w:rsidP="00D55681">
      <w:pPr>
        <w:pStyle w:val="Akapitzlist"/>
        <w:numPr>
          <w:ilvl w:val="0"/>
          <w:numId w:val="26"/>
        </w:numPr>
        <w:ind w:left="357" w:hanging="357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Maksymalny czas dziennego prowadzenia. </w:t>
      </w:r>
    </w:p>
    <w:p w14:paraId="000EDA9B" w14:textId="0BF6E956" w:rsidR="00D55681" w:rsidRPr="00D55681" w:rsidRDefault="00D55681" w:rsidP="00414CD9">
      <w:pPr>
        <w:pStyle w:val="Akapitzlist"/>
        <w:numPr>
          <w:ilvl w:val="0"/>
          <w:numId w:val="2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55681">
        <w:rPr>
          <w:rFonts w:asciiTheme="minorHAnsi" w:hAnsiTheme="minorHAnsi" w:cstheme="minorHAnsi"/>
          <w:sz w:val="22"/>
          <w:szCs w:val="22"/>
        </w:rPr>
        <w:t>Czas przerw w jeździe – sposoby identyfikacji naruszenia a interpretacje ITD.</w:t>
      </w:r>
    </w:p>
    <w:p w14:paraId="6DB6C5A1" w14:textId="5E352427" w:rsidR="00D55681" w:rsidRPr="000B7070" w:rsidRDefault="00EB048D" w:rsidP="00D55681">
      <w:pPr>
        <w:pStyle w:val="Akapitzlist"/>
        <w:numPr>
          <w:ilvl w:val="0"/>
          <w:numId w:val="26"/>
        </w:numPr>
        <w:ind w:left="357" w:hanging="357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Czas dziennych odpoczynków i warunki skrócenia odpoczynku. </w:t>
      </w:r>
    </w:p>
    <w:p w14:paraId="0E71DE97" w14:textId="77777777" w:rsidR="00F36CAE" w:rsidRPr="00F36CAE" w:rsidRDefault="00D55681" w:rsidP="00F36CAE">
      <w:pPr>
        <w:pStyle w:val="Akapitzlist"/>
        <w:numPr>
          <w:ilvl w:val="0"/>
          <w:numId w:val="27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36CAE">
        <w:rPr>
          <w:rFonts w:asciiTheme="minorHAnsi" w:hAnsiTheme="minorHAnsi" w:cstheme="minorHAnsi"/>
          <w:sz w:val="22"/>
          <w:szCs w:val="22"/>
        </w:rPr>
        <w:t>Dzienny okres prowadzenia a dzienne odpoczynki.</w:t>
      </w:r>
    </w:p>
    <w:p w14:paraId="3FDEAE2E" w14:textId="77777777" w:rsidR="00F36CAE" w:rsidRPr="00F36CAE" w:rsidRDefault="00F36CAE" w:rsidP="00F36CAE">
      <w:pPr>
        <w:pStyle w:val="Akapitzlist"/>
        <w:numPr>
          <w:ilvl w:val="0"/>
          <w:numId w:val="27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36CAE">
        <w:rPr>
          <w:rFonts w:asciiTheme="minorHAnsi" w:hAnsiTheme="minorHAnsi" w:cstheme="minorHAnsi"/>
          <w:sz w:val="22"/>
          <w:szCs w:val="22"/>
        </w:rPr>
        <w:t>Warunki jazdy w zespole kilkuosobowym oraz konsekwencje braku załogi.</w:t>
      </w:r>
    </w:p>
    <w:p w14:paraId="50266720" w14:textId="6B2491F8" w:rsidR="00F36CAE" w:rsidRDefault="00F36CAE" w:rsidP="00414CD9">
      <w:pPr>
        <w:pStyle w:val="Akapitzlist"/>
        <w:numPr>
          <w:ilvl w:val="0"/>
          <w:numId w:val="2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36CAE">
        <w:rPr>
          <w:rFonts w:asciiTheme="minorHAnsi" w:hAnsiTheme="minorHAnsi" w:cstheme="minorHAnsi"/>
          <w:sz w:val="22"/>
          <w:szCs w:val="22"/>
        </w:rPr>
        <w:t>Odpoczynek w załodze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286930" w14:textId="6CFCC8CD" w:rsidR="00BA260C" w:rsidRPr="00E50417" w:rsidRDefault="00EB048D" w:rsidP="00E72E11">
      <w:pPr>
        <w:pStyle w:val="Akapitzlist"/>
        <w:numPr>
          <w:ilvl w:val="0"/>
          <w:numId w:val="26"/>
        </w:numPr>
        <w:shd w:val="clear" w:color="auto" w:fill="FFFFFF"/>
        <w:ind w:left="357" w:hanging="357"/>
        <w:rPr>
          <w:rFonts w:asciiTheme="minorHAnsi" w:hAnsiTheme="minorHAnsi" w:cstheme="minorHAnsi"/>
          <w:b/>
          <w:bCs/>
          <w:color w:val="990033"/>
          <w:sz w:val="22"/>
          <w:szCs w:val="22"/>
        </w:rPr>
      </w:pPr>
      <w:r w:rsidRPr="00E50417">
        <w:rPr>
          <w:rFonts w:asciiTheme="minorHAnsi" w:hAnsiTheme="minorHAnsi" w:cstheme="minorHAnsi"/>
          <w:b/>
          <w:bCs/>
          <w:color w:val="990033"/>
          <w:sz w:val="22"/>
          <w:szCs w:val="22"/>
        </w:rPr>
        <w:t xml:space="preserve">Pakiet mobilności. </w:t>
      </w:r>
      <w:r w:rsidR="00BA260C" w:rsidRPr="00E50417">
        <w:rPr>
          <w:rFonts w:asciiTheme="minorHAnsi" w:hAnsiTheme="minorHAnsi" w:cstheme="minorHAnsi"/>
          <w:b/>
          <w:bCs/>
          <w:color w:val="990033"/>
          <w:sz w:val="22"/>
          <w:szCs w:val="22"/>
        </w:rPr>
        <w:t xml:space="preserve">Rozporządzenie 2020/1054 </w:t>
      </w:r>
    </w:p>
    <w:p w14:paraId="3B58287C" w14:textId="77777777" w:rsidR="00BA260C" w:rsidRPr="00E50417" w:rsidRDefault="00BA260C" w:rsidP="00ED1C06">
      <w:pPr>
        <w:numPr>
          <w:ilvl w:val="0"/>
          <w:numId w:val="36"/>
        </w:numPr>
        <w:shd w:val="clear" w:color="auto" w:fill="FFFFFF"/>
        <w:ind w:left="714" w:hanging="357"/>
        <w:rPr>
          <w:rFonts w:asciiTheme="minorHAnsi" w:hAnsiTheme="minorHAnsi" w:cstheme="minorHAnsi"/>
          <w:color w:val="990033"/>
          <w:sz w:val="22"/>
          <w:szCs w:val="22"/>
        </w:rPr>
      </w:pPr>
      <w:r w:rsidRPr="00E50417">
        <w:rPr>
          <w:rFonts w:asciiTheme="minorHAnsi" w:hAnsiTheme="minorHAnsi" w:cstheme="minorHAnsi"/>
          <w:color w:val="990033"/>
          <w:sz w:val="22"/>
          <w:szCs w:val="22"/>
        </w:rPr>
        <w:t>Nowe zasady odbierania skróconych odpoczynków tygodniowych</w:t>
      </w:r>
    </w:p>
    <w:p w14:paraId="4015F2EA" w14:textId="77777777" w:rsidR="00BA260C" w:rsidRPr="00E50417" w:rsidRDefault="00BA260C" w:rsidP="00ED1C06">
      <w:pPr>
        <w:numPr>
          <w:ilvl w:val="0"/>
          <w:numId w:val="36"/>
        </w:numPr>
        <w:shd w:val="clear" w:color="auto" w:fill="FFFFFF"/>
        <w:ind w:left="714" w:hanging="357"/>
        <w:rPr>
          <w:rFonts w:asciiTheme="minorHAnsi" w:hAnsiTheme="minorHAnsi" w:cstheme="minorHAnsi"/>
          <w:color w:val="990033"/>
          <w:sz w:val="22"/>
          <w:szCs w:val="22"/>
        </w:rPr>
      </w:pPr>
      <w:r w:rsidRPr="00E50417">
        <w:rPr>
          <w:rFonts w:asciiTheme="minorHAnsi" w:hAnsiTheme="minorHAnsi" w:cstheme="minorHAnsi"/>
          <w:color w:val="990033"/>
          <w:sz w:val="22"/>
          <w:szCs w:val="22"/>
        </w:rPr>
        <w:t>Nowe zasady odbierania odpoczynków,</w:t>
      </w:r>
    </w:p>
    <w:p w14:paraId="2514DAFE" w14:textId="77777777" w:rsidR="00BA260C" w:rsidRPr="00E50417" w:rsidRDefault="00BA260C" w:rsidP="00ED1C06">
      <w:pPr>
        <w:numPr>
          <w:ilvl w:val="0"/>
          <w:numId w:val="36"/>
        </w:numPr>
        <w:shd w:val="clear" w:color="auto" w:fill="FFFFFF"/>
        <w:ind w:left="714" w:hanging="357"/>
        <w:rPr>
          <w:rFonts w:asciiTheme="minorHAnsi" w:hAnsiTheme="minorHAnsi" w:cstheme="minorHAnsi"/>
          <w:color w:val="990033"/>
          <w:sz w:val="22"/>
          <w:szCs w:val="22"/>
        </w:rPr>
      </w:pPr>
      <w:r w:rsidRPr="00E50417">
        <w:rPr>
          <w:rFonts w:asciiTheme="minorHAnsi" w:hAnsiTheme="minorHAnsi" w:cstheme="minorHAnsi"/>
          <w:color w:val="990033"/>
          <w:sz w:val="22"/>
          <w:szCs w:val="22"/>
        </w:rPr>
        <w:t>Zmiany w czasie prowadzenia pojazdu,</w:t>
      </w:r>
    </w:p>
    <w:p w14:paraId="7500C8E8" w14:textId="64ED5A14" w:rsidR="00BA260C" w:rsidRPr="00E50417" w:rsidRDefault="00BA260C" w:rsidP="00ED1C06">
      <w:pPr>
        <w:numPr>
          <w:ilvl w:val="0"/>
          <w:numId w:val="36"/>
        </w:numPr>
        <w:shd w:val="clear" w:color="auto" w:fill="FFFFFF"/>
        <w:spacing w:after="120"/>
        <w:ind w:left="714" w:hanging="357"/>
        <w:rPr>
          <w:rFonts w:asciiTheme="minorHAnsi" w:hAnsiTheme="minorHAnsi" w:cstheme="minorHAnsi"/>
          <w:color w:val="990033"/>
          <w:sz w:val="22"/>
          <w:szCs w:val="22"/>
        </w:rPr>
      </w:pPr>
      <w:r w:rsidRPr="00E50417">
        <w:rPr>
          <w:rFonts w:asciiTheme="minorHAnsi" w:hAnsiTheme="minorHAnsi" w:cstheme="minorHAnsi"/>
          <w:color w:val="990033"/>
          <w:sz w:val="22"/>
          <w:szCs w:val="22"/>
        </w:rPr>
        <w:t>Zmiany w zasadach przeprowadzania kontroli drogowych.</w:t>
      </w:r>
    </w:p>
    <w:p w14:paraId="53108093" w14:textId="2C8C94AE" w:rsidR="00D55681" w:rsidRPr="000B7070" w:rsidRDefault="00EB048D" w:rsidP="00D55681">
      <w:pPr>
        <w:pStyle w:val="Akapitzlist"/>
        <w:numPr>
          <w:ilvl w:val="0"/>
          <w:numId w:val="26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Zmiany w zakresie dostępu do rynku zawodu przewoźnika.</w:t>
      </w:r>
    </w:p>
    <w:p w14:paraId="327E23BD" w14:textId="4620C122" w:rsidR="00D55681" w:rsidRPr="00D55681" w:rsidRDefault="00D55681" w:rsidP="00414CD9">
      <w:pPr>
        <w:pStyle w:val="Akapitzlist"/>
        <w:numPr>
          <w:ilvl w:val="0"/>
          <w:numId w:val="30"/>
        </w:numPr>
        <w:shd w:val="clear" w:color="auto" w:fill="FFFFFF"/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D55681">
        <w:rPr>
          <w:rFonts w:asciiTheme="minorHAnsi" w:hAnsiTheme="minorHAnsi" w:cstheme="minorHAnsi"/>
          <w:sz w:val="22"/>
          <w:szCs w:val="22"/>
        </w:rPr>
        <w:t>miana zasad prowadzenia działalności transportowej na terenie Unii Europejskiej od lutego 2022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5681">
        <w:rPr>
          <w:rFonts w:asciiTheme="minorHAnsi" w:hAnsiTheme="minorHAnsi" w:cstheme="minorHAnsi"/>
          <w:sz w:val="22"/>
          <w:szCs w:val="22"/>
        </w:rPr>
        <w:t>r.</w:t>
      </w:r>
    </w:p>
    <w:p w14:paraId="6AC55224" w14:textId="73D3496C" w:rsidR="00D55681" w:rsidRPr="000B7070" w:rsidRDefault="00EB048D" w:rsidP="00D55681">
      <w:pPr>
        <w:pStyle w:val="Akapitzlist"/>
        <w:numPr>
          <w:ilvl w:val="0"/>
          <w:numId w:val="26"/>
        </w:numPr>
        <w:shd w:val="clear" w:color="auto" w:fill="FFFFFF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Regulacja transportu drogowego rzeczy realizowanego pojazdami o dmc do 3.5 t.</w:t>
      </w:r>
    </w:p>
    <w:p w14:paraId="2A1B68EE" w14:textId="25EEB5CB" w:rsidR="00D55681" w:rsidRPr="000B7070" w:rsidRDefault="00EB048D" w:rsidP="00D55681">
      <w:pPr>
        <w:pStyle w:val="Akapitzlist"/>
        <w:numPr>
          <w:ilvl w:val="0"/>
          <w:numId w:val="26"/>
        </w:numPr>
        <w:shd w:val="clear" w:color="auto" w:fill="FFFFFF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Kontrola i weryfikacja nowych naruszeń.</w:t>
      </w:r>
    </w:p>
    <w:p w14:paraId="5FDA4777" w14:textId="3CF3DFB3" w:rsidR="00D55681" w:rsidRPr="000B7070" w:rsidRDefault="00EB048D" w:rsidP="00D55681">
      <w:pPr>
        <w:pStyle w:val="Akapitzlist"/>
        <w:numPr>
          <w:ilvl w:val="0"/>
          <w:numId w:val="26"/>
        </w:numPr>
        <w:shd w:val="clear" w:color="auto" w:fill="FFFFFF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Praktyczne ćwiczenia dotyczące Rozporządzenia 561/2006.</w:t>
      </w:r>
    </w:p>
    <w:p w14:paraId="6723BD61" w14:textId="77777777" w:rsidR="00D55681" w:rsidRPr="000B7070" w:rsidRDefault="00D55681" w:rsidP="00D55681">
      <w:pPr>
        <w:pStyle w:val="Akapitzlist"/>
        <w:numPr>
          <w:ilvl w:val="0"/>
          <w:numId w:val="26"/>
        </w:numPr>
        <w:shd w:val="clear" w:color="auto" w:fill="FFFFFF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Taryfikator kar i mandatów. </w:t>
      </w:r>
    </w:p>
    <w:p w14:paraId="0DFD6E20" w14:textId="53F48874" w:rsidR="00D55681" w:rsidRPr="00D55681" w:rsidRDefault="00D55681" w:rsidP="00D55681">
      <w:pPr>
        <w:pStyle w:val="Akapitzlist"/>
        <w:numPr>
          <w:ilvl w:val="0"/>
          <w:numId w:val="30"/>
        </w:numPr>
        <w:shd w:val="clear" w:color="auto" w:fill="FFFFFF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55681">
        <w:rPr>
          <w:rFonts w:asciiTheme="minorHAnsi" w:hAnsiTheme="minorHAnsi" w:cstheme="minorHAnsi"/>
          <w:sz w:val="22"/>
          <w:szCs w:val="22"/>
        </w:rPr>
        <w:t>Przykłady naliczenia kary – sposób naliczania kar administracyjnych przez ITD.</w:t>
      </w:r>
    </w:p>
    <w:p w14:paraId="276F0136" w14:textId="77777777" w:rsidR="00D55681" w:rsidRPr="000B7070" w:rsidRDefault="00D55681" w:rsidP="00D55681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Odpowiedzialność kierowcy i przedsiębiorcy.</w:t>
      </w:r>
    </w:p>
    <w:p w14:paraId="3B144F49" w14:textId="77777777" w:rsidR="00D55681" w:rsidRPr="000B7070" w:rsidRDefault="00D55681" w:rsidP="00D55681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Maksymalny czas pracy oraz czas pracy nocnej.</w:t>
      </w:r>
    </w:p>
    <w:p w14:paraId="5FA4E62D" w14:textId="77777777" w:rsidR="00D55681" w:rsidRPr="000B7070" w:rsidRDefault="00D55681" w:rsidP="00D55681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Wyłączenia i zwolnienia ze stosowania norm unijnych i krajowych.</w:t>
      </w:r>
    </w:p>
    <w:p w14:paraId="0A7D4AEA" w14:textId="77777777" w:rsidR="00D55681" w:rsidRPr="000B7070" w:rsidRDefault="00D55681" w:rsidP="00D55681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Transport na potrzeby własne, transport niehandlowy, transport niezarobkowy.</w:t>
      </w:r>
    </w:p>
    <w:p w14:paraId="293AD58F" w14:textId="77777777" w:rsidR="00D55681" w:rsidRPr="000B7070" w:rsidRDefault="00D55681" w:rsidP="00D55681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Sposoby i narzędzia kontroli czasu prowadzenia, przerw i odpoczynków przez kierowcę i przedsiębiorstwo.</w:t>
      </w:r>
    </w:p>
    <w:p w14:paraId="5DE2DBDB" w14:textId="0EA3492C" w:rsidR="00D55681" w:rsidRPr="000B7070" w:rsidRDefault="00D55681" w:rsidP="00D55681">
      <w:pPr>
        <w:pStyle w:val="Akapitzlist"/>
        <w:numPr>
          <w:ilvl w:val="0"/>
          <w:numId w:val="26"/>
        </w:numPr>
        <w:ind w:left="357" w:hanging="357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B707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Pytania i odpowiedzi.</w:t>
      </w:r>
    </w:p>
    <w:p w14:paraId="6BA5F233" w14:textId="77777777" w:rsidR="00D55681" w:rsidRPr="00A527A5" w:rsidRDefault="00D55681" w:rsidP="00EF7E81">
      <w:pPr>
        <w:ind w:right="23"/>
        <w:jc w:val="center"/>
        <w:rPr>
          <w:rFonts w:ascii="Calibri" w:hAnsi="Calibri"/>
          <w:b/>
          <w:iCs/>
          <w:color w:val="4F6228" w:themeColor="accent3" w:themeShade="80"/>
          <w:sz w:val="16"/>
          <w:szCs w:val="16"/>
        </w:rPr>
      </w:pPr>
    </w:p>
    <w:p w14:paraId="1CE67494" w14:textId="77777777" w:rsidR="00F03FD0" w:rsidRPr="00CC3C42" w:rsidRDefault="00F03FD0" w:rsidP="00DA7E90">
      <w:pPr>
        <w:shd w:val="clear" w:color="auto" w:fill="365F91" w:themeFill="accent1" w:themeFillShade="BF"/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FFFFFF" w:themeColor="background1"/>
          <w:sz w:val="22"/>
          <w:szCs w:val="22"/>
        </w:rPr>
      </w:pPr>
      <w:r w:rsidRPr="00CC3C42">
        <w:rPr>
          <w:rFonts w:ascii="Calibri" w:hAnsi="Calibri"/>
          <w:b/>
          <w:color w:val="FFFFFF" w:themeColor="background1"/>
          <w:sz w:val="22"/>
          <w:szCs w:val="22"/>
        </w:rPr>
        <w:t xml:space="preserve">Osoba prowadząca szkolenie: </w:t>
      </w:r>
    </w:p>
    <w:p w14:paraId="50130863" w14:textId="77777777" w:rsidR="00F03FD0" w:rsidRPr="0072636C" w:rsidRDefault="00F03FD0" w:rsidP="00C74B10">
      <w:pPr>
        <w:pStyle w:val="Akapitzlist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Theme="minorHAnsi" w:hAnsiTheme="minorHAnsi" w:cs="Tahoma"/>
          <w:sz w:val="18"/>
          <w:szCs w:val="18"/>
        </w:rPr>
      </w:pPr>
      <w:r w:rsidRPr="0072636C">
        <w:rPr>
          <w:rFonts w:asciiTheme="minorHAnsi" w:hAnsiTheme="minorHAnsi" w:cs="Tahoma"/>
          <w:b/>
          <w:sz w:val="18"/>
          <w:szCs w:val="18"/>
        </w:rPr>
        <w:t>Praktyk. Specjalista z wieloletnim doświadczeniem w zakresie kontroli transportu drogowego.</w:t>
      </w:r>
      <w:r w:rsidRPr="0072636C">
        <w:rPr>
          <w:rFonts w:asciiTheme="minorHAnsi" w:hAnsiTheme="minorHAnsi" w:cs="Tahoma"/>
          <w:sz w:val="18"/>
          <w:szCs w:val="18"/>
        </w:rPr>
        <w:t xml:space="preserve"> </w:t>
      </w:r>
    </w:p>
    <w:p w14:paraId="50C915A3" w14:textId="08A1D121" w:rsidR="00A527A5" w:rsidRPr="00A527A5" w:rsidRDefault="00F03FD0" w:rsidP="00A527A5">
      <w:pPr>
        <w:pStyle w:val="Normalny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72636C">
        <w:rPr>
          <w:rFonts w:ascii="Calibri" w:hAnsi="Calibri"/>
          <w:b/>
          <w:sz w:val="18"/>
          <w:szCs w:val="18"/>
        </w:rPr>
        <w:t xml:space="preserve">Bardzo ceniony przez uczestników szkoleń za dużą wiedzę praktyczną oraz klarowne przedstawianie prezentowanych zagadnień. </w:t>
      </w:r>
      <w:r w:rsidRPr="0072636C">
        <w:rPr>
          <w:rFonts w:asciiTheme="minorHAnsi" w:hAnsiTheme="minorHAnsi" w:cs="Tahoma"/>
          <w:sz w:val="18"/>
          <w:szCs w:val="18"/>
        </w:rPr>
        <w:t>Certyfikowany wykładowca i trener w dziedzinie transportu drogowego. Certyfikowany Auditor Wewnętrzny Zintegrowanego Systemu Zarządzania Jakością wg ISO 9001:2008, Środowiskowego wg ISO 14001:2004, Bezpieczeństwem i Higieną Pracy wg PN-N-18001:2004 i OHSAS 18001:2007.</w:t>
      </w:r>
      <w:r w:rsidR="00D55681" w:rsidRPr="0072636C">
        <w:rPr>
          <w:rFonts w:asciiTheme="minorHAnsi" w:hAnsiTheme="minorHAnsi" w:cs="Tahoma"/>
          <w:sz w:val="18"/>
          <w:szCs w:val="18"/>
        </w:rPr>
        <w:t xml:space="preserve"> </w:t>
      </w:r>
      <w:r w:rsidRPr="0072636C">
        <w:rPr>
          <w:rFonts w:ascii="Calibri" w:hAnsi="Calibri"/>
          <w:sz w:val="18"/>
          <w:szCs w:val="18"/>
        </w:rPr>
        <w:t xml:space="preserve">Za swoje osiągnięcia uzyskał dyplom uznania od Głównego Inspektora Transportu Drogowego.  </w:t>
      </w:r>
      <w:r w:rsidRPr="0072636C">
        <w:rPr>
          <w:rFonts w:asciiTheme="minorHAnsi" w:hAnsiTheme="minorHAnsi" w:cs="Tahoma"/>
          <w:sz w:val="18"/>
          <w:szCs w:val="18"/>
        </w:rPr>
        <w:t xml:space="preserve">Absolwent Wydziału Prawa i Administracji Uniwersytetu Łódzkiego. Wykładowca na Studiach Podyplomowych. </w:t>
      </w:r>
      <w:r w:rsidRPr="0072636C">
        <w:rPr>
          <w:rFonts w:asciiTheme="minorHAnsi" w:hAnsiTheme="minorHAnsi" w:cs="Tahoma"/>
          <w:b/>
          <w:sz w:val="18"/>
          <w:szCs w:val="18"/>
        </w:rPr>
        <w:t xml:space="preserve">Prowadzi szkolenia w zakresie: </w:t>
      </w:r>
      <w:r w:rsidRPr="0072636C">
        <w:rPr>
          <w:rFonts w:ascii="Calibri" w:hAnsi="Calibri"/>
          <w:sz w:val="18"/>
          <w:szCs w:val="18"/>
        </w:rPr>
        <w:t xml:space="preserve">mocowania ładunków, ruchu pojazdów nienormatywnych, SENT, kontroli masy, nacisków osi i wymiarów, szkolenia kandydatów na inspektorów transport drogowego, szkolenia inspektorów transport drogowego (dokształcające), przewozu drogowego odpadów, żywych zwierząt, materiałów szybko psujących się, dla kierowców przewożących materiały niebezpieczne (ADR), doradców DGSA ADR, szkolenia w ramach kursów na Certyfikaty Kompetencji Zawodowych, w zakresie wydawania uprawnień przewozowych i inne. </w:t>
      </w:r>
      <w:r w:rsidR="00A527A5">
        <w:rPr>
          <w:rFonts w:ascii="Calibri" w:hAnsi="Calibri"/>
          <w:sz w:val="18"/>
          <w:szCs w:val="18"/>
        </w:rPr>
        <w:t xml:space="preserve"> </w:t>
      </w:r>
      <w:r w:rsidR="00A527A5" w:rsidRPr="00A527A5">
        <w:rPr>
          <w:rFonts w:ascii="Calibri" w:hAnsi="Calibri"/>
          <w:b/>
          <w:color w:val="244061" w:themeColor="accent1" w:themeShade="80"/>
          <w:sz w:val="17"/>
          <w:szCs w:val="17"/>
        </w:rPr>
        <w:t>Wykonawca projektów szkoleniowych zamkniętych m.in. dla.:</w:t>
      </w:r>
      <w:r w:rsidR="00A527A5" w:rsidRPr="00A527A5">
        <w:rPr>
          <w:rFonts w:ascii="Calibri" w:hAnsi="Calibri"/>
          <w:color w:val="244061" w:themeColor="accent1" w:themeShade="80"/>
          <w:sz w:val="17"/>
          <w:szCs w:val="17"/>
        </w:rPr>
        <w:t xml:space="preserve"> </w:t>
      </w:r>
      <w:r w:rsidR="00A527A5" w:rsidRPr="00A527A5">
        <w:rPr>
          <w:rFonts w:ascii="Calibri" w:hAnsi="Calibri"/>
          <w:sz w:val="17"/>
          <w:szCs w:val="17"/>
        </w:rPr>
        <w:t>Agrifeed Sp. z o.o., Alupol Packaging S.A., ArcelorMittal Distribution Solutions Poland Sp. z o.o., Bischof + Klein Polska GmbH, BSH Sprzęt Gospodarstwa Domowego Sp. z o.o., CAN-PACK S.A., CAN-PACK S.A. FPN w Bydgoszczy, CAPCHEM POLAND Sp. z o.o., CAT LC Polska Sp. z o.o., CD Cargo Poland, Sp. z o.o., CLAAS Polska Sp. z o.o., CTL Logistics Sp. z o.o., Develey Polska Sp. z o.o., ENERIS Surowce S.A., Fabryka Maszyn „Bumar-Koszalin” S.A., Farby KABE Polska, Sp. z o.o., FRoSTA Sp. z o.o., GDDKiA, Geis PL Sp. z o.o., GP ECO</w:t>
      </w:r>
      <w:r w:rsidR="00A527A5">
        <w:rPr>
          <w:rFonts w:ascii="Calibri" w:hAnsi="Calibri"/>
          <w:sz w:val="17"/>
          <w:szCs w:val="17"/>
        </w:rPr>
        <w:t xml:space="preserve"> </w:t>
      </w:r>
      <w:r w:rsidR="00A527A5" w:rsidRPr="00A527A5">
        <w:rPr>
          <w:rFonts w:ascii="Calibri" w:hAnsi="Calibri"/>
          <w:sz w:val="17"/>
          <w:szCs w:val="17"/>
        </w:rPr>
        <w:t xml:space="preserve">Sp. z o.o., Grupa Azoty ZAK S.A., Grupa WISS, Haas Group International Sp. z o.o., HOBAS System Polska Sp. z o.o., IMPRESS DECOR POLSKA Sp. z o.o., ILS Sp. z o.o., Keller Polska Sp. z o.o., Kurita Polska Sp. z o.o., MA Polska S.A., MAN Bus Sp. z o.o., MAN Trucks Sp. z o.o., Nestle Polska S.A., NOVOL Sp. z o.o., ORLEN KolTrans  Sp. z o.o., ORLEN Paliwa Sp. z o.o., OSS Straży Granicznej w Lubaniu, PKP LHS Sp. z o.o., Poland Smelting Technologies „POLST” Sp. z o.o., </w:t>
      </w:r>
      <w:r w:rsidR="00B515A7">
        <w:rPr>
          <w:rFonts w:ascii="Calibri" w:hAnsi="Calibri"/>
          <w:sz w:val="17"/>
          <w:szCs w:val="17"/>
        </w:rPr>
        <w:t xml:space="preserve">Polychem Systems Sp. z o.o., </w:t>
      </w:r>
      <w:r w:rsidR="00A527A5" w:rsidRPr="00A527A5">
        <w:rPr>
          <w:rFonts w:ascii="Calibri" w:hAnsi="Calibri"/>
          <w:sz w:val="17"/>
          <w:szCs w:val="17"/>
        </w:rPr>
        <w:t>POZ BRUK Sp. z o.o. Sp. J., Saint-Gobain HPM Polska Sp. z o.o., Solaris Bus &amp; Coach sp. z o.o., SP Medical Sp. z o.o., Schneider Electric Transformers Poland Sp. z o.o., Sped-Trans Ząbki Sp. z o.o., Świecie Recykling Sp. z o.o., TEMPO TP Sp. z o.o. Sp.k., THEGRA POLAND</w:t>
      </w:r>
      <w:r w:rsidR="00A527A5">
        <w:rPr>
          <w:rFonts w:ascii="Calibri" w:hAnsi="Calibri"/>
          <w:sz w:val="17"/>
          <w:szCs w:val="17"/>
        </w:rPr>
        <w:t xml:space="preserve"> </w:t>
      </w:r>
      <w:r w:rsidR="00A527A5" w:rsidRPr="00A527A5">
        <w:rPr>
          <w:rFonts w:ascii="Calibri" w:hAnsi="Calibri"/>
          <w:sz w:val="17"/>
          <w:szCs w:val="17"/>
        </w:rPr>
        <w:t xml:space="preserve">Sp. z o.o., TOTAL Polska Sp. z o.o., Toyota Tsusho Europe S.A., Werner Kenkel Sp. z o.o., WPT Polska Sp. z o.o. Sp. k., Vesuvius Poland Sp. z o.o., Zakłady Aparatury Chemicznej CHEMET S.A., </w:t>
      </w:r>
      <w:r w:rsidR="00A527A5" w:rsidRPr="00A527A5">
        <w:rPr>
          <w:rFonts w:asciiTheme="minorHAnsi" w:hAnsiTheme="minorHAnsi" w:cstheme="minorHAnsi"/>
          <w:sz w:val="17"/>
          <w:szCs w:val="17"/>
        </w:rPr>
        <w:t>Zbych-Pol &amp; Mobet Sp. z.o.o.,</w:t>
      </w:r>
      <w:r w:rsidR="00B515A7">
        <w:rPr>
          <w:rFonts w:asciiTheme="minorHAnsi" w:hAnsiTheme="minorHAnsi" w:cstheme="minorHAnsi"/>
          <w:sz w:val="17"/>
          <w:szCs w:val="17"/>
        </w:rPr>
        <w:t xml:space="preserve"> </w:t>
      </w:r>
      <w:r w:rsidR="00A527A5" w:rsidRPr="00A527A5">
        <w:rPr>
          <w:rFonts w:asciiTheme="minorHAnsi" w:hAnsiTheme="minorHAnsi" w:cstheme="minorHAnsi"/>
          <w:sz w:val="17"/>
          <w:szCs w:val="17"/>
        </w:rPr>
        <w:t>ZMG Sp. z o.o.</w:t>
      </w:r>
    </w:p>
    <w:p w14:paraId="211B4592" w14:textId="77777777" w:rsidR="00BB3684" w:rsidRPr="00357C0E" w:rsidRDefault="00BB3684" w:rsidP="00DA7E90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4"/>
          <w:szCs w:val="14"/>
          <w:shd w:val="clear" w:color="auto" w:fill="17365D" w:themeFill="text2" w:themeFillShade="BF"/>
        </w:rPr>
      </w:pPr>
    </w:p>
    <w:p w14:paraId="2E48BCAB" w14:textId="77777777" w:rsidR="00532547" w:rsidRPr="0072636C" w:rsidRDefault="00030FF5" w:rsidP="00907F2D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</w:pPr>
      <w:r w:rsidRPr="0072636C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>SZKOLENIA Z</w:t>
      </w:r>
      <w:r w:rsidR="00F92461" w:rsidRPr="0072636C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>AM</w:t>
      </w:r>
      <w:r w:rsidR="00532547" w:rsidRPr="0072636C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>KNIĘTE</w:t>
      </w:r>
    </w:p>
    <w:p w14:paraId="377AC2AA" w14:textId="4A314253" w:rsidR="00030FF5" w:rsidRPr="0072636C" w:rsidRDefault="00030FF5" w:rsidP="00DA7E90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8"/>
          <w:szCs w:val="18"/>
        </w:rPr>
      </w:pPr>
      <w:r w:rsidRPr="0072636C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>JEŻELI JESTEŚCIE PAŃSTWO ZAINTERESOWANI REALIZACJĄ TEGO SZKOLENIA</w:t>
      </w:r>
      <w:r w:rsidR="00280CF3" w:rsidRPr="0072636C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 xml:space="preserve"> </w:t>
      </w:r>
      <w:r w:rsidRPr="0072636C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F3456D" w:rsidRPr="0072636C">
        <w:rPr>
          <w:rFonts w:ascii="Calibri" w:hAnsi="Calibri"/>
          <w:b/>
          <w:color w:val="FFFF00"/>
          <w:sz w:val="18"/>
          <w:szCs w:val="18"/>
        </w:rPr>
        <w:t>(TAKŻE ON-LINE)</w:t>
      </w:r>
      <w:r w:rsidR="00F3456D" w:rsidRPr="0072636C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72636C"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</w:t>
      </w:r>
      <w:r w:rsidRPr="0072636C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72636C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72636C">
        <w:rPr>
          <w:rFonts w:ascii="Calibri" w:hAnsi="Calibri"/>
          <w:b/>
          <w:color w:val="FFFFFF"/>
          <w:sz w:val="18"/>
          <w:szCs w:val="18"/>
        </w:rPr>
        <w:t>22 853 35 23, TEL. KOM.: 607 573 053 LUB E-MAIL</w:t>
      </w:r>
      <w:r w:rsidR="00AE7568" w:rsidRPr="0072636C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7" w:history="1">
        <w:r w:rsidR="00BB3684" w:rsidRPr="0072636C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7B8AC5BA" w14:textId="77777777" w:rsidR="00BB3684" w:rsidRPr="00357C0E" w:rsidRDefault="00BB3684" w:rsidP="00DA7E90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2"/>
          <w:szCs w:val="12"/>
        </w:rPr>
      </w:pPr>
    </w:p>
    <w:p w14:paraId="15D065D6" w14:textId="77777777" w:rsidR="00532547" w:rsidRPr="00532547" w:rsidRDefault="00532547" w:rsidP="00DA7E90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2"/>
          <w:szCs w:val="2"/>
        </w:rPr>
      </w:pPr>
    </w:p>
    <w:p w14:paraId="507D7B8F" w14:textId="1FEF1AFA" w:rsidR="00744276" w:rsidRDefault="00030FF5" w:rsidP="008C1D36">
      <w:pPr>
        <w:pStyle w:val="Tekstpodstawowy2"/>
        <w:spacing w:before="240"/>
        <w:jc w:val="both"/>
        <w:rPr>
          <w:rFonts w:ascii="Calibri" w:hAnsi="Calibri"/>
          <w:b/>
          <w:bCs/>
          <w:i/>
          <w:iCs/>
          <w:color w:val="365F91" w:themeColor="accent1" w:themeShade="BF"/>
          <w:szCs w:val="16"/>
        </w:rPr>
      </w:pPr>
      <w:r w:rsidRPr="00357C0E">
        <w:rPr>
          <w:rFonts w:ascii="Calibri" w:hAnsi="Calibri"/>
          <w:b/>
          <w:bCs/>
          <w:i/>
          <w:iCs/>
          <w:color w:val="365F91" w:themeColor="accent1" w:themeShade="BF"/>
          <w:szCs w:val="16"/>
        </w:rPr>
        <w:t xml:space="preserve">Szkolenia zamknięte organizowaliśmy </w:t>
      </w:r>
      <w:r w:rsidR="00CD39E0" w:rsidRPr="00357C0E">
        <w:rPr>
          <w:rFonts w:ascii="Calibri" w:hAnsi="Calibri"/>
          <w:b/>
          <w:bCs/>
          <w:i/>
          <w:iCs/>
          <w:color w:val="365F91" w:themeColor="accent1" w:themeShade="BF"/>
          <w:szCs w:val="16"/>
        </w:rPr>
        <w:t xml:space="preserve">m.in. </w:t>
      </w:r>
      <w:r w:rsidRPr="00357C0E">
        <w:rPr>
          <w:rFonts w:ascii="Calibri" w:hAnsi="Calibri"/>
          <w:b/>
          <w:bCs/>
          <w:i/>
          <w:iCs/>
          <w:color w:val="365F91" w:themeColor="accent1" w:themeShade="BF"/>
          <w:szCs w:val="16"/>
        </w:rPr>
        <w:t>dla:</w:t>
      </w:r>
    </w:p>
    <w:p w14:paraId="43BE022A" w14:textId="77777777" w:rsidR="00C4183F" w:rsidRDefault="00C4183F" w:rsidP="00C4183F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064D979" w14:textId="5D348ACF" w:rsidR="00C4183F" w:rsidRDefault="00C4183F" w:rsidP="00C4183F">
      <w:pPr>
        <w:pStyle w:val="Tekstpodstawowy2"/>
        <w:rPr>
          <w:rFonts w:ascii="Calibri" w:hAnsi="Calibri"/>
          <w:i/>
          <w:iCs/>
          <w:sz w:val="12"/>
          <w:szCs w:val="12"/>
        </w:rPr>
        <w:sectPr w:rsidR="00C4183F" w:rsidSect="00E4298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170"/>
          <w:docGrid w:linePitch="212"/>
        </w:sectPr>
      </w:pPr>
    </w:p>
    <w:p w14:paraId="54AA607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27435D2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5E5A0D57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FBEB0D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11926FE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39DC0EA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4A2A90F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E08BA22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0FD9991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9D3196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2281EBD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6D418120" w14:textId="77777777" w:rsidR="00F33891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0503A9A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78903D6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5090EBD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2B56DE7" w14:textId="77777777" w:rsidR="00F33891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654610F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4C0653C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29C82CD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7F6E0FF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3C689130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1296B97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B564B6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789745D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5E60503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2FF2C791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0FDEE13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7473B9A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16A60301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79CDEDD7" w14:textId="77777777" w:rsidR="00F33891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6C2A3EF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2BBDD535" w14:textId="77777777" w:rsidR="00F33891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CA91F82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6F2A7C1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4BE8661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2DA1361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CA4802C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6DD5E8D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42520CD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60C38FCF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4970F421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0D528077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31170CF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5C59B20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781097C0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2F9AAAB2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B93319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38E1B61C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4614249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0DCD901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221CF81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4C66D70F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20553D9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01283C8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7FA6876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32A5EA31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2216226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4632C9FF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57C09C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22904F2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1539F4B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B6E175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7982AFBC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259CA99F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0624090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2F7A802C" w14:textId="77777777" w:rsidR="00F33891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0993E7C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0A2FCEA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6717C531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15F4D18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6C17E58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6BCCC3E1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2983812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34FE9D1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26DD791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97B12E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21907CC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F0F06B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E80F44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7427BC7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3376841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64B726AC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61538207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5BB035CF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120D3C4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20CEA08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31F20782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2D16C83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5E0CA6F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66E7DF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77E4437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0AFC8C3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159CC49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3A2DE8A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0E436A2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4B4BE39C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3967AD2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596B07C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A15A611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2B90DF6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FD7246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2B9C167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1E16190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50CA5CC2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7E55620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2C9F9C4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023B774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E5AF78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42D75DCC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5B3644D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4BFB848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0B18377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3B15875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43F5A850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4246D62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3291C4B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D34B60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A38666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30BCCC1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55EF60C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5B61AAB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4CDFB75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3D89D55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6BCADFD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60FA4ED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7DB0559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0D1665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2C50E137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35DCD652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7416CB5F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2984F592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6CCDB7D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2B123F6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7616D76F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553C40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994CA9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C2DC31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42A27CA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E952C6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6BD5FA9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AFB0DC2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5C4B870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58889A5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B960AA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6232C4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5E65FBC0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977E6C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57DDBEC1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70EBD71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22A86E0C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3292753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37A8657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5248C0C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4C18372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5808E17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67BE1CD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036668E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0AD37A94" w14:textId="77777777" w:rsidR="00F33891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E1241A0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4D6C8A5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5804F9B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51EC927C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BBC70F1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0745BBD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194435B2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68CCBA8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111D27E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690DF13" w14:textId="77777777" w:rsidR="00F33891" w:rsidRPr="00967580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1ECAB60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61B68B2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33062C9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0EEA7920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54357E4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233AC98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2152286C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67E56BAF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6760F81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0E1B145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3FE893C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587A971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7202CD47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708A160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7C7BE07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375FDC1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738A957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269440BC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20842BC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98FABEA" w14:textId="77777777" w:rsidR="00F33891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67C2DBD7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978AAE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65418462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D80985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69611B4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4D60F65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1BD76F9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32E1346C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04A4E609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45198FB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00ABD61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5B4041E9" w14:textId="77777777" w:rsidR="00F33891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4B2D6B8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TORPOL S.A., </w:t>
      </w:r>
    </w:p>
    <w:p w14:paraId="2882DDD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3F85DCCC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0D74477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40E67367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63E601B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09DCDEB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959CBE7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04F0558E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130EED2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3EAC8600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7B9D7481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28B762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1B4037E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09AD067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4DDEA90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72072D2F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85D546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4F7B64F5" w14:textId="77777777" w:rsidR="00F33891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4BDCE2A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73F0A7E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265B3A3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2A95DF0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7685A56A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0027BC90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0F7986E7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4439144D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5CCCA1A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31623AE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207A11A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0603D87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5C93E176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303D475B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39E73F95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777F0294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5E92E498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44588CBC" w14:textId="77777777" w:rsidR="00F33891" w:rsidRPr="002B668A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141BE942" w14:textId="77777777" w:rsidR="00F33891" w:rsidRDefault="00F33891" w:rsidP="00F33891">
      <w:pPr>
        <w:pStyle w:val="Tekstpodstawowy2"/>
        <w:numPr>
          <w:ilvl w:val="0"/>
          <w:numId w:val="20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3F83276" w14:textId="77777777" w:rsidR="009035AB" w:rsidRDefault="009035AB" w:rsidP="009035AB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5279EB6" w14:textId="77777777" w:rsidR="009035AB" w:rsidRDefault="009035AB" w:rsidP="009035AB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04D0C4B" w14:textId="77777777" w:rsidR="009035AB" w:rsidRDefault="009035AB" w:rsidP="00744276">
      <w:pPr>
        <w:pStyle w:val="Tekstpodstawowy2"/>
        <w:rPr>
          <w:rFonts w:ascii="Calibri" w:hAnsi="Calibri"/>
          <w:i/>
          <w:iCs/>
          <w:szCs w:val="16"/>
        </w:rPr>
        <w:sectPr w:rsidR="009035AB" w:rsidSect="00E4298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A0C2151" w14:textId="77777777" w:rsidR="008C1D36" w:rsidRDefault="008C1D36" w:rsidP="00744276">
      <w:pPr>
        <w:pStyle w:val="Tekstpodstawowy2"/>
        <w:rPr>
          <w:rFonts w:ascii="Calibri" w:hAnsi="Calibri"/>
          <w:i/>
          <w:iCs/>
          <w:szCs w:val="16"/>
        </w:rPr>
      </w:pPr>
    </w:p>
    <w:p w14:paraId="1389E730" w14:textId="77777777" w:rsidR="00804729" w:rsidRDefault="00804729" w:rsidP="00744276">
      <w:pPr>
        <w:pStyle w:val="Tekstpodstawowy2"/>
        <w:rPr>
          <w:rFonts w:ascii="Calibri" w:hAnsi="Calibri"/>
          <w:i/>
          <w:iCs/>
          <w:szCs w:val="16"/>
        </w:rPr>
      </w:pPr>
    </w:p>
    <w:p w14:paraId="685D4FC9" w14:textId="77777777" w:rsidR="00804729" w:rsidRDefault="00804729" w:rsidP="00744276">
      <w:pPr>
        <w:pStyle w:val="Tekstpodstawowy2"/>
        <w:rPr>
          <w:rFonts w:ascii="Calibri" w:hAnsi="Calibri"/>
          <w:i/>
          <w:iCs/>
          <w:szCs w:val="16"/>
        </w:rPr>
      </w:pPr>
    </w:p>
    <w:p w14:paraId="2BC1EF6C" w14:textId="3A02B949" w:rsidR="00804729" w:rsidRPr="00357C0E" w:rsidRDefault="00804729" w:rsidP="00744276">
      <w:pPr>
        <w:pStyle w:val="Tekstpodstawowy2"/>
        <w:rPr>
          <w:rFonts w:ascii="Calibri" w:hAnsi="Calibri"/>
          <w:i/>
          <w:iCs/>
          <w:szCs w:val="16"/>
        </w:rPr>
        <w:sectPr w:rsidR="00804729" w:rsidRPr="00357C0E" w:rsidSect="00E4298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5897B536" w14:textId="77777777" w:rsidR="00907F78" w:rsidRDefault="00907F78" w:rsidP="00921B19">
      <w:pPr>
        <w:pStyle w:val="Tekstpodstawowy2"/>
        <w:rPr>
          <w:rFonts w:ascii="Calibri" w:hAnsi="Calibri"/>
          <w:i/>
          <w:iCs/>
          <w:sz w:val="14"/>
          <w:szCs w:val="14"/>
        </w:rPr>
        <w:sectPr w:rsidR="00907F78" w:rsidSect="00E4298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52C8608" w14:textId="77777777" w:rsidR="00744276" w:rsidRDefault="00744276" w:rsidP="00921B19">
      <w:pPr>
        <w:pStyle w:val="Tekstpodstawowy2"/>
        <w:rPr>
          <w:rFonts w:ascii="Calibri" w:hAnsi="Calibri"/>
          <w:i/>
          <w:iCs/>
          <w:sz w:val="14"/>
          <w:szCs w:val="14"/>
        </w:rPr>
        <w:sectPr w:rsidR="00744276" w:rsidSect="00E42985">
          <w:type w:val="continuous"/>
          <w:pgSz w:w="11906" w:h="16838" w:code="9"/>
          <w:pgMar w:top="680" w:right="567" w:bottom="680" w:left="567" w:header="567" w:footer="624" w:gutter="0"/>
          <w:pgNumType w:start="1"/>
          <w:cols w:space="170"/>
          <w:docGrid w:linePitch="212"/>
        </w:sectPr>
      </w:pPr>
    </w:p>
    <w:p w14:paraId="015BFA58" w14:textId="77777777" w:rsidR="00256DBE" w:rsidRPr="001C7A63" w:rsidRDefault="00256DBE" w:rsidP="00256DBE">
      <w:pPr>
        <w:pStyle w:val="Tekstpodstawowy3"/>
        <w:shd w:val="clear" w:color="auto" w:fill="365F91" w:themeFill="accent1" w:themeFillShade="BF"/>
        <w:rPr>
          <w:rFonts w:ascii="Calibri" w:hAnsi="Calibri"/>
          <w:b w:val="0"/>
          <w:color w:val="FFFFFF"/>
          <w:sz w:val="25"/>
          <w:szCs w:val="25"/>
        </w:rPr>
      </w:pPr>
      <w:r w:rsidRPr="001C7A63">
        <w:rPr>
          <w:rFonts w:ascii="Calibri" w:hAnsi="Calibri"/>
          <w:color w:val="FFFFFF"/>
          <w:szCs w:val="28"/>
        </w:rPr>
        <w:lastRenderedPageBreak/>
        <w:t>INFORMACJE ORGANIZACYJNE:</w:t>
      </w:r>
      <w:r w:rsidRPr="001C7A63">
        <w:rPr>
          <w:rFonts w:ascii="Calibri" w:hAnsi="Calibri"/>
          <w:color w:val="FFFFFF"/>
          <w:sz w:val="25"/>
          <w:szCs w:val="25"/>
        </w:rPr>
        <w:t xml:space="preserve"> </w:t>
      </w:r>
      <w:r w:rsidRPr="001C7A63">
        <w:rPr>
          <w:rFonts w:ascii="Calibri" w:hAnsi="Calibri"/>
          <w:color w:val="FFFFFF"/>
          <w:sz w:val="25"/>
          <w:szCs w:val="25"/>
        </w:rPr>
        <w:sym w:font="Wingdings" w:char="0028"/>
      </w:r>
      <w:r w:rsidRPr="001C7A63">
        <w:rPr>
          <w:rFonts w:ascii="Calibri" w:hAnsi="Calibri"/>
          <w:color w:val="FFFFFF"/>
          <w:sz w:val="25"/>
          <w:szCs w:val="25"/>
        </w:rPr>
        <w:t xml:space="preserve"> 22 853 35 23, 607 573 053  </w:t>
      </w:r>
      <w:r w:rsidRPr="001C7A63">
        <w:rPr>
          <w:rFonts w:ascii="Calibri" w:hAnsi="Calibri"/>
          <w:color w:val="FFFFFF"/>
          <w:sz w:val="25"/>
          <w:szCs w:val="25"/>
        </w:rPr>
        <w:sym w:font="Wingdings" w:char="F02B"/>
      </w:r>
      <w:r w:rsidRPr="001C7A63">
        <w:rPr>
          <w:rFonts w:ascii="Calibri" w:hAnsi="Calibri"/>
          <w:color w:val="FFFFFF"/>
          <w:sz w:val="25"/>
          <w:szCs w:val="25"/>
        </w:rPr>
        <w:t xml:space="preserve"> atl@atl.edu.pl </w:t>
      </w:r>
      <w:r w:rsidRPr="001C7A63">
        <w:rPr>
          <w:rFonts w:ascii="Calibri" w:hAnsi="Calibri"/>
          <w:color w:val="FFFFFF"/>
          <w:sz w:val="25"/>
          <w:szCs w:val="25"/>
        </w:rPr>
        <w:sym w:font="Wingdings" w:char="F03A"/>
      </w:r>
      <w:r w:rsidRPr="001C7A63">
        <w:rPr>
          <w:rFonts w:ascii="Calibri" w:hAnsi="Calibri"/>
          <w:color w:val="FFFFFF"/>
          <w:sz w:val="25"/>
          <w:szCs w:val="25"/>
        </w:rPr>
        <w:t xml:space="preserve"> www.atl.edu.pl</w:t>
      </w:r>
    </w:p>
    <w:tbl>
      <w:tblPr>
        <w:tblW w:w="10797" w:type="dxa"/>
        <w:tblInd w:w="-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2347"/>
        <w:gridCol w:w="2349"/>
        <w:gridCol w:w="4393"/>
      </w:tblGrid>
      <w:tr w:rsidR="00256DBE" w:rsidRPr="00B62B12" w14:paraId="6A456034" w14:textId="77777777" w:rsidTr="00256DBE">
        <w:trPr>
          <w:trHeight w:val="818"/>
        </w:trPr>
        <w:tc>
          <w:tcPr>
            <w:tcW w:w="10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56DE21" w14:textId="77777777" w:rsidR="00256DBE" w:rsidRPr="00691EF0" w:rsidRDefault="00256DBE" w:rsidP="00256DBE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SZKOLENIE ONLINE:</w:t>
            </w:r>
          </w:p>
          <w:p w14:paraId="079445C6" w14:textId="77777777" w:rsidR="00256DBE" w:rsidRPr="00691EF0" w:rsidRDefault="00256DBE" w:rsidP="00051E36">
            <w:pPr>
              <w:pStyle w:val="Akapitzlist"/>
              <w:numPr>
                <w:ilvl w:val="0"/>
                <w:numId w:val="33"/>
              </w:numPr>
              <w:spacing w:before="120" w:after="100" w:afterAutospacing="1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5E456FBB" w14:textId="77777777" w:rsidR="00256DBE" w:rsidRPr="00691EF0" w:rsidRDefault="00256DBE" w:rsidP="00051E36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7D57D807" w14:textId="77777777" w:rsidR="00256DBE" w:rsidRDefault="00256DBE" w:rsidP="00051E36">
            <w:pPr>
              <w:pStyle w:val="Akapitzlist"/>
              <w:numPr>
                <w:ilvl w:val="0"/>
                <w:numId w:val="33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4EFD662B" w14:textId="41F5D9E1" w:rsidR="00256DBE" w:rsidRPr="00256DBE" w:rsidRDefault="00256DBE" w:rsidP="00051E36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6D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Meetings.</w:t>
            </w:r>
          </w:p>
        </w:tc>
      </w:tr>
      <w:tr w:rsidR="004E3A74" w:rsidRPr="00B62B12" w14:paraId="4EED46D4" w14:textId="77777777" w:rsidTr="00256DBE">
        <w:trPr>
          <w:trHeight w:val="818"/>
        </w:trPr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4EF10801" w14:textId="77777777" w:rsidR="004E3A74" w:rsidRPr="00B62B12" w:rsidRDefault="004E3A7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FCCEC67" w14:textId="77777777" w:rsidR="004E3A74" w:rsidRPr="00B62B12" w:rsidRDefault="004E3A7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395EBB5" w14:textId="2D4B99FD" w:rsidR="004E3A74" w:rsidRPr="00B62B12" w:rsidRDefault="004E3A7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98052BF" w14:textId="77777777" w:rsidR="004E3A74" w:rsidRPr="00B62B12" w:rsidRDefault="004E3A7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7AF35AFA" w14:textId="77777777" w:rsidR="004E3A74" w:rsidRPr="00B62B12" w:rsidRDefault="004E3A7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64F610BE" w14:textId="77777777" w:rsidR="004E3A74" w:rsidRPr="00B62B12" w:rsidRDefault="004E3A7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4E3A74" w:rsidRPr="00B62B12" w14:paraId="3260822B" w14:textId="77777777" w:rsidTr="00DB6624">
        <w:trPr>
          <w:trHeight w:val="1803"/>
        </w:trPr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FC30BE1" w14:textId="77777777" w:rsidR="004E3A74" w:rsidRPr="004234B8" w:rsidRDefault="004E3A7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78ABA0E9" w14:textId="77777777" w:rsidR="004E3A74" w:rsidRPr="00B62B12" w:rsidRDefault="004E3A7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6B48F351" w14:textId="77777777" w:rsidR="004E3A74" w:rsidRPr="00B62B12" w:rsidRDefault="004E3A7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D8291C" w14:textId="77777777" w:rsidR="00490ACF" w:rsidRPr="00490ACF" w:rsidRDefault="00490ACF" w:rsidP="00490AC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0ACF">
              <w:rPr>
                <w:rFonts w:asciiTheme="minorHAnsi" w:hAnsiTheme="minorHAnsi" w:cstheme="minorHAnsi"/>
                <w:sz w:val="20"/>
                <w:szCs w:val="20"/>
              </w:rPr>
              <w:t>25.04.2024</w:t>
            </w:r>
          </w:p>
          <w:p w14:paraId="608BA65F" w14:textId="77777777" w:rsidR="00490ACF" w:rsidRDefault="00490ACF" w:rsidP="00490AC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0ACF">
              <w:rPr>
                <w:rFonts w:asciiTheme="minorHAnsi" w:hAnsiTheme="minorHAnsi" w:cstheme="minorHAnsi"/>
                <w:sz w:val="20"/>
                <w:szCs w:val="20"/>
              </w:rPr>
              <w:t>21.06.2024</w:t>
            </w:r>
          </w:p>
          <w:p w14:paraId="24230888" w14:textId="77777777" w:rsidR="001748E2" w:rsidRPr="001748E2" w:rsidRDefault="001748E2" w:rsidP="001748E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48E2">
              <w:rPr>
                <w:rFonts w:asciiTheme="minorHAnsi" w:hAnsiTheme="minorHAnsi" w:cstheme="minorHAnsi"/>
                <w:sz w:val="20"/>
                <w:szCs w:val="20"/>
              </w:rPr>
              <w:t>03.10.2024</w:t>
            </w:r>
          </w:p>
          <w:p w14:paraId="68AB612F" w14:textId="6F0B0FD6" w:rsidR="001748E2" w:rsidRPr="00DB6624" w:rsidRDefault="001748E2" w:rsidP="001748E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48E2">
              <w:rPr>
                <w:rFonts w:asciiTheme="minorHAnsi" w:hAnsiTheme="minorHAnsi" w:cstheme="minorHAnsi"/>
                <w:sz w:val="20"/>
                <w:szCs w:val="20"/>
              </w:rPr>
              <w:t>05.12.2024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9D0975C" w14:textId="6F0D2C63" w:rsidR="00490ACF" w:rsidRDefault="00490ACF" w:rsidP="004D11B3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18.04.2024</w:t>
            </w:r>
          </w:p>
          <w:p w14:paraId="345C9ABC" w14:textId="77777777" w:rsidR="002E7DD9" w:rsidRDefault="00490ACF" w:rsidP="00490ACF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14.06.2024</w:t>
            </w:r>
          </w:p>
          <w:p w14:paraId="2C6A9EF0" w14:textId="77777777" w:rsidR="001748E2" w:rsidRDefault="001748E2" w:rsidP="00490ACF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26.09.2024</w:t>
            </w:r>
          </w:p>
          <w:p w14:paraId="11BC4489" w14:textId="33572308" w:rsidR="001748E2" w:rsidRPr="00B62B12" w:rsidRDefault="001748E2" w:rsidP="00490ACF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28.11.2024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0A3E0917" w14:textId="741365AE" w:rsidR="004E3A74" w:rsidRPr="00256DBE" w:rsidRDefault="004E3A74" w:rsidP="00DB6624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56DBE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6B5C4E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256DBE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Meetings.</w:t>
            </w:r>
          </w:p>
          <w:p w14:paraId="55EB484F" w14:textId="77777777" w:rsidR="00C21642" w:rsidRPr="0096162E" w:rsidRDefault="00C21642" w:rsidP="00C21642">
            <w:pPr>
              <w:numPr>
                <w:ilvl w:val="0"/>
                <w:numId w:val="23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:00 Logowanie do platformy </w:t>
            </w:r>
          </w:p>
          <w:p w14:paraId="3E41E5A7" w14:textId="77777777" w:rsidR="00C21642" w:rsidRPr="0096162E" w:rsidRDefault="00C21642" w:rsidP="00C21642">
            <w:pPr>
              <w:numPr>
                <w:ilvl w:val="0"/>
                <w:numId w:val="2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:00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0114012D" w14:textId="77777777" w:rsidR="00C21642" w:rsidRPr="0096162E" w:rsidRDefault="00C21642" w:rsidP="00C21642">
            <w:pPr>
              <w:numPr>
                <w:ilvl w:val="0"/>
                <w:numId w:val="2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:15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przerwa na lunch</w:t>
            </w:r>
          </w:p>
          <w:p w14:paraId="48C11572" w14:textId="777DD617" w:rsidR="004E3A74" w:rsidRPr="00DB6624" w:rsidRDefault="00C21642" w:rsidP="00C21642">
            <w:pPr>
              <w:numPr>
                <w:ilvl w:val="0"/>
                <w:numId w:val="23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II</w:t>
            </w:r>
          </w:p>
        </w:tc>
      </w:tr>
    </w:tbl>
    <w:p w14:paraId="3B6E7799" w14:textId="4AF6054B" w:rsidR="004E3A74" w:rsidRPr="00B62B12" w:rsidRDefault="004E3A74" w:rsidP="00A56F4A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105733">
        <w:rPr>
          <w:rFonts w:ascii="Calibri" w:hAnsi="Calibri"/>
          <w:b/>
          <w:color w:val="A50021"/>
          <w:sz w:val="20"/>
          <w:szCs w:val="20"/>
        </w:rPr>
        <w:t>6</w:t>
      </w:r>
      <w:r w:rsidR="005A0E0B">
        <w:rPr>
          <w:rFonts w:ascii="Calibri" w:hAnsi="Calibri"/>
          <w:b/>
          <w:color w:val="A50021"/>
          <w:sz w:val="20"/>
          <w:szCs w:val="20"/>
        </w:rPr>
        <w:t>9</w:t>
      </w:r>
      <w:r w:rsidR="00A95A34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4CC61AC5" w14:textId="75FE82E4" w:rsidR="004E3A74" w:rsidRPr="00A104A7" w:rsidRDefault="004E3A74" w:rsidP="00A104A7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sz w:val="20"/>
          <w:szCs w:val="20"/>
        </w:rPr>
      </w:pPr>
      <w:r w:rsidRPr="00A104A7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A104A7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66FDD1B4" w14:textId="40208E21" w:rsidR="004E3A74" w:rsidRDefault="004E3A74" w:rsidP="00B40658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b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105733">
        <w:rPr>
          <w:rFonts w:ascii="Calibri" w:hAnsi="Calibri"/>
          <w:b/>
          <w:sz w:val="20"/>
          <w:szCs w:val="20"/>
        </w:rPr>
        <w:t>7</w:t>
      </w:r>
      <w:r w:rsidR="005A0E0B">
        <w:rPr>
          <w:rFonts w:ascii="Calibri" w:hAnsi="Calibri"/>
          <w:b/>
          <w:sz w:val="20"/>
          <w:szCs w:val="20"/>
        </w:rPr>
        <w:t>9</w:t>
      </w:r>
      <w:r w:rsidR="00A95A34"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358FBE19" w14:textId="77777777" w:rsidR="00D8513B" w:rsidRPr="00577E71" w:rsidRDefault="00D8513B" w:rsidP="00D8513B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667C9939" w14:textId="77777777" w:rsidR="00D8513B" w:rsidRDefault="00D8513B" w:rsidP="00B40658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550F1F3C" w14:textId="77777777" w:rsidR="00D8513B" w:rsidRPr="00E174E9" w:rsidRDefault="00D8513B" w:rsidP="00D8513B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D8513B" w:rsidRPr="00134382" w14:paraId="059141B5" w14:textId="77777777" w:rsidTr="00D02A87">
        <w:trPr>
          <w:trHeight w:val="911"/>
          <w:jc w:val="center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</w:tcBorders>
            <w:shd w:val="clear" w:color="auto" w:fill="666699"/>
            <w:vAlign w:val="center"/>
          </w:tcPr>
          <w:p w14:paraId="402E207B" w14:textId="77777777" w:rsidR="00D8513B" w:rsidRPr="00F024BF" w:rsidRDefault="00D8513B" w:rsidP="00766373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tcBorders>
              <w:top w:val="single" w:sz="2" w:space="0" w:color="auto"/>
            </w:tcBorders>
            <w:shd w:val="clear" w:color="auto" w:fill="008080"/>
            <w:vAlign w:val="center"/>
          </w:tcPr>
          <w:p w14:paraId="44A0E6CD" w14:textId="77777777" w:rsidR="00D8513B" w:rsidRPr="00F024BF" w:rsidRDefault="00D8513B" w:rsidP="00766373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tcBorders>
              <w:top w:val="single" w:sz="2" w:space="0" w:color="auto"/>
            </w:tcBorders>
            <w:shd w:val="clear" w:color="auto" w:fill="3366CC"/>
            <w:vAlign w:val="center"/>
          </w:tcPr>
          <w:p w14:paraId="6BC31153" w14:textId="77777777" w:rsidR="00D8513B" w:rsidRPr="00F024BF" w:rsidRDefault="00D8513B" w:rsidP="00766373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tcBorders>
              <w:top w:val="single" w:sz="2" w:space="0" w:color="auto"/>
              <w:right w:val="single" w:sz="2" w:space="0" w:color="auto"/>
            </w:tcBorders>
            <w:shd w:val="clear" w:color="auto" w:fill="666699"/>
            <w:vAlign w:val="center"/>
          </w:tcPr>
          <w:p w14:paraId="357C889A" w14:textId="77777777" w:rsidR="00D8513B" w:rsidRPr="00F024BF" w:rsidRDefault="00D8513B" w:rsidP="00766373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D8513B" w:rsidRPr="00134382" w14:paraId="2B59B58D" w14:textId="77777777" w:rsidTr="005508AA">
        <w:trPr>
          <w:trHeight w:val="1263"/>
          <w:jc w:val="center"/>
        </w:trPr>
        <w:tc>
          <w:tcPr>
            <w:tcW w:w="16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54B7374" w14:textId="77777777" w:rsidR="00D8513B" w:rsidRPr="002738EB" w:rsidRDefault="00D8513B" w:rsidP="0076637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F7FB893" w14:textId="77777777" w:rsidR="00490ACF" w:rsidRDefault="00490ACF" w:rsidP="00490AC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0ACF">
              <w:rPr>
                <w:rFonts w:asciiTheme="minorHAnsi" w:hAnsiTheme="minorHAnsi"/>
                <w:sz w:val="20"/>
                <w:szCs w:val="20"/>
              </w:rPr>
              <w:t>19.04.2024</w:t>
            </w:r>
          </w:p>
          <w:p w14:paraId="6CBBB43C" w14:textId="77777777" w:rsidR="001748E2" w:rsidRPr="001748E2" w:rsidRDefault="001748E2" w:rsidP="001748E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8E2">
              <w:rPr>
                <w:rFonts w:asciiTheme="minorHAnsi" w:hAnsiTheme="minorHAnsi"/>
                <w:sz w:val="20"/>
                <w:szCs w:val="20"/>
              </w:rPr>
              <w:t>30.09.2024</w:t>
            </w:r>
          </w:p>
          <w:p w14:paraId="3D6177C1" w14:textId="77FE6358" w:rsidR="001748E2" w:rsidRPr="00853869" w:rsidRDefault="001748E2" w:rsidP="001748E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48E2">
              <w:rPr>
                <w:rFonts w:asciiTheme="minorHAnsi" w:hAnsiTheme="minorHAnsi"/>
                <w:sz w:val="20"/>
                <w:szCs w:val="20"/>
              </w:rPr>
              <w:t>28.11.2024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DFD0DA" w14:textId="77777777" w:rsidR="00672B78" w:rsidRDefault="00490ACF" w:rsidP="0085386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11</w:t>
            </w:r>
            <w:r w:rsidR="00672B78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04</w:t>
            </w:r>
            <w:r w:rsidR="00672B78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7C013045" w14:textId="77777777" w:rsidR="001748E2" w:rsidRDefault="001748E2" w:rsidP="0085386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23.09.2024</w:t>
            </w:r>
          </w:p>
          <w:p w14:paraId="70BC5B8A" w14:textId="6B664ECE" w:rsidR="001748E2" w:rsidRPr="008B239E" w:rsidRDefault="001748E2" w:rsidP="0085386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21.11.2024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7F2921" w14:textId="6D101F50" w:rsidR="00D8513B" w:rsidRPr="008B239E" w:rsidRDefault="00511FAF" w:rsidP="009E475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1FAF">
              <w:rPr>
                <w:rFonts w:ascii="Calibri" w:hAnsi="Calibri"/>
                <w:b/>
                <w:bCs/>
                <w:sz w:val="20"/>
                <w:szCs w:val="18"/>
              </w:rPr>
              <w:t>Hola Hotel Katowice</w:t>
            </w:r>
            <w:r w:rsidR="009E475E" w:rsidRPr="009E475E">
              <w:rPr>
                <w:rFonts w:ascii="Calibri" w:hAnsi="Calibri"/>
                <w:b/>
                <w:bCs/>
                <w:sz w:val="20"/>
                <w:szCs w:val="18"/>
              </w:rPr>
              <w:br/>
            </w:r>
            <w:r w:rsidR="009E475E" w:rsidRPr="009E475E">
              <w:rPr>
                <w:rFonts w:ascii="Calibri" w:hAnsi="Calibri"/>
                <w:bCs/>
                <w:sz w:val="20"/>
                <w:szCs w:val="18"/>
              </w:rPr>
              <w:t>ul. Bytkowska 1a</w:t>
            </w:r>
          </w:p>
        </w:tc>
      </w:tr>
    </w:tbl>
    <w:p w14:paraId="68C57CD5" w14:textId="1BD0BFD2" w:rsidR="00D8513B" w:rsidRPr="00656DAD" w:rsidRDefault="00D8513B" w:rsidP="00A56F4A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105733">
        <w:rPr>
          <w:rFonts w:ascii="Calibri" w:hAnsi="Calibri"/>
          <w:b/>
          <w:color w:val="A50021"/>
          <w:sz w:val="20"/>
          <w:szCs w:val="20"/>
        </w:rPr>
        <w:t>11</w:t>
      </w:r>
      <w:r w:rsidR="0081366E">
        <w:rPr>
          <w:rFonts w:ascii="Calibri" w:hAnsi="Calibri"/>
          <w:b/>
          <w:color w:val="A50021"/>
          <w:sz w:val="20"/>
          <w:szCs w:val="20"/>
        </w:rPr>
        <w:t>6</w:t>
      </w:r>
      <w:r w:rsidR="00A95A34"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405E7BF" w14:textId="77777777" w:rsidR="00B40658" w:rsidRDefault="00D8513B" w:rsidP="00D8513B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36617E4A" w14:textId="661FF137" w:rsidR="00D8513B" w:rsidRPr="00D8513B" w:rsidRDefault="00D8513B" w:rsidP="00D8513B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105733">
        <w:rPr>
          <w:rFonts w:ascii="Calibri" w:hAnsi="Calibri"/>
          <w:b/>
          <w:sz w:val="20"/>
          <w:szCs w:val="20"/>
        </w:rPr>
        <w:t>12</w:t>
      </w:r>
      <w:r w:rsidR="0081366E"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4B0DDA3A" w14:textId="4268D15B" w:rsidR="004E3A74" w:rsidRDefault="004E3A74" w:rsidP="00333F04"/>
    <w:p w14:paraId="4A3456B7" w14:textId="54EF8F55" w:rsidR="00A56F4A" w:rsidRDefault="00A56F4A" w:rsidP="00333F04"/>
    <w:p w14:paraId="055A9C74" w14:textId="0030C930" w:rsidR="00A56F4A" w:rsidRDefault="00A56F4A" w:rsidP="00333F04"/>
    <w:p w14:paraId="6AA2EF02" w14:textId="2157B54F" w:rsidR="00A56F4A" w:rsidRDefault="00A56F4A" w:rsidP="00333F04"/>
    <w:p w14:paraId="3CD3555E" w14:textId="77777777" w:rsidR="00D17E7F" w:rsidRDefault="00D17E7F" w:rsidP="00333F04"/>
    <w:p w14:paraId="7041D6D1" w14:textId="77777777" w:rsidR="00F9273C" w:rsidRDefault="00F9273C" w:rsidP="00333F04"/>
    <w:p w14:paraId="5B26624D" w14:textId="6BD30275" w:rsidR="00333F04" w:rsidRPr="009D1C58" w:rsidRDefault="00333F04" w:rsidP="00EE3BEC">
      <w:pPr>
        <w:pStyle w:val="Tekstpodstawowy3"/>
        <w:shd w:val="clear" w:color="auto" w:fill="17365D" w:themeFill="text2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A73288" w:rsidRPr="00A73288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6A960095" w14:textId="0D275743" w:rsidR="00333F04" w:rsidRDefault="00333F04" w:rsidP="00333F04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E859A4">
        <w:rPr>
          <w:rFonts w:ascii="Calibri" w:hAnsi="Calibri"/>
          <w:b/>
          <w:bCs/>
          <w:iCs/>
          <w:sz w:val="18"/>
          <w:szCs w:val="18"/>
        </w:rPr>
        <w:t>Czas pracy kierowców</w:t>
      </w:r>
      <w:r w:rsidR="00D8513B">
        <w:rPr>
          <w:rFonts w:ascii="Calibri" w:hAnsi="Calibri"/>
          <w:b/>
          <w:bCs/>
          <w:iCs/>
          <w:sz w:val="18"/>
          <w:szCs w:val="18"/>
        </w:rPr>
        <w:t xml:space="preserve"> i obsługa tachografów w </w:t>
      </w:r>
      <w:r w:rsidR="00357C0E">
        <w:rPr>
          <w:rFonts w:ascii="Calibri" w:hAnsi="Calibri"/>
          <w:b/>
          <w:bCs/>
          <w:iCs/>
          <w:sz w:val="18"/>
          <w:szCs w:val="18"/>
        </w:rPr>
        <w:t>202</w:t>
      </w:r>
      <w:r w:rsidR="0045347C">
        <w:rPr>
          <w:rFonts w:ascii="Calibri" w:hAnsi="Calibri"/>
          <w:b/>
          <w:bCs/>
          <w:iCs/>
          <w:sz w:val="18"/>
          <w:szCs w:val="18"/>
        </w:rPr>
        <w:t>4</w:t>
      </w:r>
      <w:r w:rsidR="00D8513B">
        <w:rPr>
          <w:rFonts w:ascii="Calibri" w:hAnsi="Calibri"/>
          <w:b/>
          <w:bCs/>
          <w:iCs/>
          <w:sz w:val="18"/>
          <w:szCs w:val="18"/>
        </w:rPr>
        <w:t xml:space="preserve"> roku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31376273" w14:textId="7A973CAB" w:rsidR="00C85704" w:rsidRDefault="00C85704" w:rsidP="00C85704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D8513B" w:rsidRPr="00D8513B">
        <w:rPr>
          <w:rFonts w:asciiTheme="minorHAnsi" w:hAnsiTheme="minorHAnsi"/>
          <w:sz w:val="18"/>
          <w:szCs w:val="18"/>
        </w:rPr>
        <w:t xml:space="preserve"> </w:t>
      </w:r>
      <w:r w:rsidR="00D8513B" w:rsidRPr="00BC0F5C">
        <w:rPr>
          <w:rFonts w:asciiTheme="minorHAnsi" w:hAnsiTheme="minorHAnsi"/>
          <w:sz w:val="18"/>
          <w:szCs w:val="18"/>
        </w:rPr>
        <w:sym w:font="Wingdings" w:char="F0A8"/>
      </w:r>
      <w:r w:rsidR="00D8513B">
        <w:rPr>
          <w:rFonts w:asciiTheme="minorHAnsi" w:hAnsiTheme="minorHAnsi"/>
          <w:sz w:val="18"/>
          <w:szCs w:val="18"/>
        </w:rPr>
        <w:t xml:space="preserve"> </w:t>
      </w:r>
      <w:r w:rsidR="00D8513B">
        <w:rPr>
          <w:rFonts w:ascii="Calibri" w:hAnsi="Calibri"/>
          <w:b/>
          <w:bCs/>
          <w:sz w:val="18"/>
          <w:szCs w:val="18"/>
        </w:rPr>
        <w:t>stacjonarnie</w:t>
      </w:r>
      <w:r w:rsidR="00D8513B" w:rsidRPr="0091017F">
        <w:rPr>
          <w:rFonts w:ascii="Calibri" w:hAnsi="Calibri"/>
          <w:bCs/>
          <w:sz w:val="18"/>
          <w:szCs w:val="18"/>
        </w:rPr>
        <w:t xml:space="preserve"> </w:t>
      </w:r>
      <w:r w:rsidR="00D8513B">
        <w:rPr>
          <w:rFonts w:ascii="Calibri" w:hAnsi="Calibri"/>
          <w:bCs/>
          <w:sz w:val="18"/>
          <w:szCs w:val="18"/>
        </w:rPr>
        <w:t>(miasto i termin):</w:t>
      </w:r>
      <w:r w:rsidR="00D8513B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34C89551" w14:textId="77777777" w:rsidR="00C85704" w:rsidRPr="00DB5183" w:rsidRDefault="00C85704" w:rsidP="00321B20">
      <w:pPr>
        <w:spacing w:before="80"/>
        <w:rPr>
          <w:rFonts w:ascii="Calibri" w:hAnsi="Calibri"/>
          <w:b/>
          <w:sz w:val="16"/>
          <w:szCs w:val="16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C85704" w:rsidRPr="001F3ACF" w14:paraId="534CD61E" w14:textId="77777777" w:rsidTr="00B0442D">
        <w:trPr>
          <w:trHeight w:hRule="exact" w:val="340"/>
        </w:trPr>
        <w:tc>
          <w:tcPr>
            <w:tcW w:w="426" w:type="dxa"/>
            <w:vAlign w:val="center"/>
          </w:tcPr>
          <w:p w14:paraId="0E151F78" w14:textId="77777777" w:rsidR="00C85704" w:rsidRPr="00900431" w:rsidRDefault="00C85704" w:rsidP="00B0442D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5B64E64E" w14:textId="77777777" w:rsidR="00C85704" w:rsidRPr="00900431" w:rsidRDefault="00C85704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48E42284" w14:textId="77777777" w:rsidR="00C85704" w:rsidRPr="00900431" w:rsidRDefault="00C85704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30CF62B" w14:textId="77777777" w:rsidR="00C85704" w:rsidRPr="00900431" w:rsidRDefault="00C85704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C85704" w:rsidRPr="001F3ACF" w14:paraId="00B01ADC" w14:textId="77777777" w:rsidTr="00B0442D">
        <w:trPr>
          <w:trHeight w:hRule="exact" w:val="397"/>
        </w:trPr>
        <w:tc>
          <w:tcPr>
            <w:tcW w:w="426" w:type="dxa"/>
          </w:tcPr>
          <w:p w14:paraId="45BF1889" w14:textId="77777777" w:rsidR="00C85704" w:rsidRPr="001F3ACF" w:rsidRDefault="00C8570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F1D1F3A" w14:textId="77777777" w:rsidR="00C85704" w:rsidRPr="001F3ACF" w:rsidRDefault="00C8570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B43DDA5" w14:textId="77777777" w:rsidR="00C85704" w:rsidRPr="001F3ACF" w:rsidRDefault="00C8570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59ADA28" w14:textId="77777777" w:rsidR="00C85704" w:rsidRPr="001F3ACF" w:rsidRDefault="00C8570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C85704" w:rsidRPr="001F3ACF" w14:paraId="7008EF6C" w14:textId="77777777" w:rsidTr="00B0442D">
        <w:trPr>
          <w:trHeight w:hRule="exact" w:val="397"/>
        </w:trPr>
        <w:tc>
          <w:tcPr>
            <w:tcW w:w="426" w:type="dxa"/>
          </w:tcPr>
          <w:p w14:paraId="7F0313BA" w14:textId="77777777" w:rsidR="00C85704" w:rsidRPr="001F3ACF" w:rsidRDefault="00C8570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418D469" w14:textId="77777777" w:rsidR="00C85704" w:rsidRPr="001F3ACF" w:rsidRDefault="00C8570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7999FAE" w14:textId="77777777" w:rsidR="00C85704" w:rsidRPr="001F3ACF" w:rsidRDefault="00C8570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B8FA064" w14:textId="77777777" w:rsidR="00C85704" w:rsidRPr="001F3ACF" w:rsidRDefault="00C8570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C85704" w:rsidRPr="001F3ACF" w14:paraId="72B5E93B" w14:textId="77777777" w:rsidTr="00B0442D">
        <w:trPr>
          <w:trHeight w:hRule="exact" w:val="397"/>
        </w:trPr>
        <w:tc>
          <w:tcPr>
            <w:tcW w:w="426" w:type="dxa"/>
          </w:tcPr>
          <w:p w14:paraId="21D5ECEF" w14:textId="77777777" w:rsidR="00C85704" w:rsidRPr="001F3ACF" w:rsidRDefault="00C8570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26EF597A" w14:textId="77777777" w:rsidR="00C85704" w:rsidRPr="001F3ACF" w:rsidRDefault="00C8570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7487031" w14:textId="77777777" w:rsidR="00C85704" w:rsidRPr="001F3ACF" w:rsidRDefault="00C8570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04DD98" w14:textId="77777777" w:rsidR="00C85704" w:rsidRPr="001F3ACF" w:rsidRDefault="00C8570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E3A74" w:rsidRPr="001F3ACF" w14:paraId="17294DD1" w14:textId="77777777" w:rsidTr="00B0442D">
        <w:trPr>
          <w:trHeight w:hRule="exact" w:val="397"/>
        </w:trPr>
        <w:tc>
          <w:tcPr>
            <w:tcW w:w="426" w:type="dxa"/>
          </w:tcPr>
          <w:p w14:paraId="7F2FC67A" w14:textId="24019CE0" w:rsidR="004E3A74" w:rsidRPr="001F3ACF" w:rsidRDefault="004E3A7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66DE395E" w14:textId="77777777" w:rsidR="004E3A74" w:rsidRPr="001F3ACF" w:rsidRDefault="004E3A7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64BBF82" w14:textId="77777777" w:rsidR="004E3A74" w:rsidRPr="001F3ACF" w:rsidRDefault="004E3A7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FEE1CD" w14:textId="77777777" w:rsidR="004E3A74" w:rsidRPr="001F3ACF" w:rsidRDefault="004E3A7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47C1748B" w14:textId="77777777" w:rsidR="00C85704" w:rsidRDefault="00C85704" w:rsidP="00C85704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63A0D8ED" w14:textId="77777777" w:rsidR="00C85704" w:rsidRDefault="00C85704" w:rsidP="00C85704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2CAEF389" w14:textId="77777777" w:rsidR="00C85704" w:rsidRDefault="00C85704" w:rsidP="00C85704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4EC196C6" w14:textId="77777777" w:rsidR="00C85704" w:rsidRDefault="00C85704" w:rsidP="00C85704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73C2191F" w14:textId="77777777" w:rsidR="00C85704" w:rsidRDefault="00C85704" w:rsidP="00C85704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784AA961" w14:textId="77777777" w:rsidR="00C85704" w:rsidRPr="00272ADA" w:rsidRDefault="00C85704" w:rsidP="00C85704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350D676" w14:textId="77777777" w:rsidR="00C85704" w:rsidRPr="00BC0F5C" w:rsidRDefault="00C85704" w:rsidP="004E3A74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2F40602F" w14:textId="77777777" w:rsidR="00C85704" w:rsidRPr="00ED6802" w:rsidRDefault="00C85704" w:rsidP="00C85704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53B6B374" w14:textId="77777777" w:rsidR="00C85704" w:rsidRPr="00BC0F5C" w:rsidRDefault="00C85704" w:rsidP="00C85704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230F54D1" w14:textId="77777777" w:rsidR="00C85704" w:rsidRPr="00BC0F5C" w:rsidRDefault="00C85704" w:rsidP="00C85704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1E358A14" w14:textId="77777777" w:rsidR="00C85704" w:rsidRPr="00BC0F5C" w:rsidRDefault="00C85704" w:rsidP="00C85704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06FEE4EE" w14:textId="77777777" w:rsidR="00C85704" w:rsidRPr="00BC0F5C" w:rsidRDefault="00C85704" w:rsidP="00C85704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BA132C2" w14:textId="77777777" w:rsidR="00C85704" w:rsidRPr="00ED6802" w:rsidRDefault="00C85704" w:rsidP="00C85704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7225346F" w14:textId="40498006" w:rsidR="00C85704" w:rsidRPr="004B6EA5" w:rsidRDefault="00C85704" w:rsidP="00C85704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8A044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8A044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18597F30" w14:textId="77777777" w:rsidR="00C85704" w:rsidRPr="004B6EA5" w:rsidRDefault="00C85704" w:rsidP="00C85704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C710777" w14:textId="77777777" w:rsidR="00C85704" w:rsidRPr="004B6EA5" w:rsidRDefault="00C85704" w:rsidP="00C85704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57382E74" w14:textId="77777777" w:rsidR="00C85704" w:rsidRPr="00321B20" w:rsidRDefault="00C85704" w:rsidP="00C85704">
      <w:pPr>
        <w:rPr>
          <w:rFonts w:asciiTheme="minorHAnsi" w:hAnsiTheme="minorHAnsi"/>
          <w:sz w:val="8"/>
          <w:szCs w:val="8"/>
        </w:rPr>
      </w:pPr>
    </w:p>
    <w:p w14:paraId="124C0097" w14:textId="77777777" w:rsidR="008A0445" w:rsidRDefault="008A0445" w:rsidP="008A0445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A0BC632" w14:textId="08BF6784" w:rsidR="00321B20" w:rsidRDefault="008A0445" w:rsidP="008A0445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C85704" w:rsidRPr="004B6EA5">
        <w:rPr>
          <w:rFonts w:asciiTheme="minorHAnsi" w:hAnsiTheme="minorHAnsi"/>
          <w:sz w:val="15"/>
          <w:szCs w:val="15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</w:r>
      <w:r w:rsidR="00C85704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2D45DE86" w14:textId="02D82B8F" w:rsidR="00C85704" w:rsidRPr="00DB5183" w:rsidRDefault="00C85704" w:rsidP="00321B20">
      <w:pPr>
        <w:ind w:left="8094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34A2746D" w14:textId="53FDABAC" w:rsidR="00C85704" w:rsidRPr="00C85704" w:rsidRDefault="00C85704" w:rsidP="00C85704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C85704" w:rsidRPr="00C85704" w:rsidSect="00E42985">
      <w:type w:val="continuous"/>
      <w:pgSz w:w="11906" w:h="16838" w:code="9"/>
      <w:pgMar w:top="680" w:right="567" w:bottom="680" w:left="567" w:header="567" w:footer="624" w:gutter="0"/>
      <w:pgNumType w:start="1"/>
      <w:cols w:space="17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511B" w14:textId="77777777" w:rsidR="00E42985" w:rsidRDefault="00E42985">
      <w:r>
        <w:separator/>
      </w:r>
    </w:p>
  </w:endnote>
  <w:endnote w:type="continuationSeparator" w:id="0">
    <w:p w14:paraId="05366FA4" w14:textId="77777777" w:rsidR="00E42985" w:rsidRDefault="00E4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58EF" w14:textId="77777777" w:rsidR="00030FF5" w:rsidRDefault="00031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608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6381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30BC31EB" w14:textId="77777777" w:rsidR="00030FF5" w:rsidRPr="007F1ACF" w:rsidRDefault="003D53F7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3ED3C6FC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2E50" w14:textId="77777777" w:rsidR="00E42985" w:rsidRDefault="00E42985">
      <w:r>
        <w:separator/>
      </w:r>
    </w:p>
  </w:footnote>
  <w:footnote w:type="continuationSeparator" w:id="0">
    <w:p w14:paraId="106B495B" w14:textId="77777777" w:rsidR="00E42985" w:rsidRDefault="00E4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CB76" w14:textId="752D805F" w:rsidR="00030FF5" w:rsidRDefault="009D1C5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03A3CC" wp14:editId="7F7CE36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F5000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61FCEBA3" w14:textId="6EE464FC" w:rsidR="00030FF5" w:rsidRDefault="00BB3D17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C656F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E60E4A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3A3C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318F5000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61FCEBA3" w14:textId="6EE464FC" w:rsidR="00030FF5" w:rsidRDefault="00BB3D17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C656F1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E60E4A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  <w:t xml:space="preserve"> </w:t>
    </w:r>
    <w:r w:rsidR="00030FF5">
      <w:object w:dxaOrig="1830" w:dyaOrig="800" w14:anchorId="14AFA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40pt">
          <v:imagedata r:id="rId1" o:title=""/>
        </v:shape>
        <o:OLEObject Type="Embed" ProgID="CorelDRAW.Graphic.10" ShapeID="_x0000_i1025" DrawAspect="Content" ObjectID="_177243225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993"/>
    <w:multiLevelType w:val="hybridMultilevel"/>
    <w:tmpl w:val="B0AE8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319"/>
    <w:multiLevelType w:val="multilevel"/>
    <w:tmpl w:val="D45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3245A"/>
    <w:multiLevelType w:val="hybridMultilevel"/>
    <w:tmpl w:val="7414C15A"/>
    <w:lvl w:ilvl="0" w:tplc="F76225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807"/>
    <w:multiLevelType w:val="hybridMultilevel"/>
    <w:tmpl w:val="6396DA32"/>
    <w:lvl w:ilvl="0" w:tplc="0415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2527B5B"/>
    <w:multiLevelType w:val="hybridMultilevel"/>
    <w:tmpl w:val="370898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E311CB"/>
    <w:multiLevelType w:val="hybridMultilevel"/>
    <w:tmpl w:val="95AEA40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9B2836"/>
    <w:multiLevelType w:val="hybridMultilevel"/>
    <w:tmpl w:val="99A86F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DA331F0"/>
    <w:multiLevelType w:val="hybridMultilevel"/>
    <w:tmpl w:val="1AAA6052"/>
    <w:lvl w:ilvl="0" w:tplc="2A98800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12FA"/>
    <w:multiLevelType w:val="hybridMultilevel"/>
    <w:tmpl w:val="7A84B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D0909"/>
    <w:multiLevelType w:val="hybridMultilevel"/>
    <w:tmpl w:val="936C2A36"/>
    <w:lvl w:ilvl="0" w:tplc="04150005">
      <w:start w:val="1"/>
      <w:numFmt w:val="bullet"/>
      <w:lvlText w:val=""/>
      <w:lvlJc w:val="left"/>
      <w:pPr>
        <w:ind w:left="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2" w15:restartNumberingAfterBreak="0">
    <w:nsid w:val="247E2CA8"/>
    <w:multiLevelType w:val="hybridMultilevel"/>
    <w:tmpl w:val="B9BE4F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B3370"/>
    <w:multiLevelType w:val="hybridMultilevel"/>
    <w:tmpl w:val="2EB2B260"/>
    <w:lvl w:ilvl="0" w:tplc="8C52963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62DE9"/>
    <w:multiLevelType w:val="multilevel"/>
    <w:tmpl w:val="1640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03C24"/>
    <w:multiLevelType w:val="hybridMultilevel"/>
    <w:tmpl w:val="C36C8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441F5F"/>
    <w:multiLevelType w:val="hybridMultilevel"/>
    <w:tmpl w:val="3F7A9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30C8"/>
    <w:multiLevelType w:val="hybridMultilevel"/>
    <w:tmpl w:val="2A102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13E5A"/>
    <w:multiLevelType w:val="hybridMultilevel"/>
    <w:tmpl w:val="95DCB590"/>
    <w:lvl w:ilvl="0" w:tplc="CAD02D56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DE190A"/>
    <w:multiLevelType w:val="multilevel"/>
    <w:tmpl w:val="7D4C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50320C"/>
    <w:multiLevelType w:val="hybridMultilevel"/>
    <w:tmpl w:val="0C6851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14E61"/>
    <w:multiLevelType w:val="multilevel"/>
    <w:tmpl w:val="3AF4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D4458"/>
    <w:multiLevelType w:val="hybridMultilevel"/>
    <w:tmpl w:val="29FC139C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76BE5"/>
    <w:multiLevelType w:val="hybridMultilevel"/>
    <w:tmpl w:val="C074C4E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1078E"/>
    <w:multiLevelType w:val="hybridMultilevel"/>
    <w:tmpl w:val="F7840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04705"/>
    <w:multiLevelType w:val="hybridMultilevel"/>
    <w:tmpl w:val="8820BA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800B60"/>
    <w:multiLevelType w:val="multilevel"/>
    <w:tmpl w:val="3E3A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858AD"/>
    <w:multiLevelType w:val="hybridMultilevel"/>
    <w:tmpl w:val="3F46B7E4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A7FE4"/>
    <w:multiLevelType w:val="hybridMultilevel"/>
    <w:tmpl w:val="6932F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20A3100"/>
    <w:multiLevelType w:val="hybridMultilevel"/>
    <w:tmpl w:val="18B898EE"/>
    <w:lvl w:ilvl="0" w:tplc="0415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72A56E0F"/>
    <w:multiLevelType w:val="hybridMultilevel"/>
    <w:tmpl w:val="ECB0D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463F1"/>
    <w:multiLevelType w:val="multilevel"/>
    <w:tmpl w:val="D530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4D340F"/>
    <w:multiLevelType w:val="hybridMultilevel"/>
    <w:tmpl w:val="660414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07683"/>
    <w:multiLevelType w:val="hybridMultilevel"/>
    <w:tmpl w:val="B3404666"/>
    <w:lvl w:ilvl="0" w:tplc="0415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6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7A3221"/>
    <w:multiLevelType w:val="hybridMultilevel"/>
    <w:tmpl w:val="AEE034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5499388">
    <w:abstractNumId w:val="36"/>
  </w:num>
  <w:num w:numId="2" w16cid:durableId="395248797">
    <w:abstractNumId w:val="18"/>
  </w:num>
  <w:num w:numId="3" w16cid:durableId="551572">
    <w:abstractNumId w:val="0"/>
  </w:num>
  <w:num w:numId="4" w16cid:durableId="1101099290">
    <w:abstractNumId w:val="14"/>
  </w:num>
  <w:num w:numId="5" w16cid:durableId="1606645878">
    <w:abstractNumId w:val="22"/>
  </w:num>
  <w:num w:numId="6" w16cid:durableId="756051249">
    <w:abstractNumId w:val="26"/>
  </w:num>
  <w:num w:numId="7" w16cid:durableId="262886864">
    <w:abstractNumId w:val="37"/>
  </w:num>
  <w:num w:numId="8" w16cid:durableId="1992171186">
    <w:abstractNumId w:val="5"/>
  </w:num>
  <w:num w:numId="9" w16cid:durableId="1313557905">
    <w:abstractNumId w:val="21"/>
  </w:num>
  <w:num w:numId="10" w16cid:durableId="1584875903">
    <w:abstractNumId w:val="6"/>
  </w:num>
  <w:num w:numId="11" w16cid:durableId="152110770">
    <w:abstractNumId w:val="32"/>
  </w:num>
  <w:num w:numId="12" w16cid:durableId="421024153">
    <w:abstractNumId w:val="33"/>
  </w:num>
  <w:num w:numId="13" w16cid:durableId="1915621851">
    <w:abstractNumId w:val="35"/>
  </w:num>
  <w:num w:numId="14" w16cid:durableId="1122774118">
    <w:abstractNumId w:val="11"/>
  </w:num>
  <w:num w:numId="15" w16cid:durableId="670451282">
    <w:abstractNumId w:val="31"/>
  </w:num>
  <w:num w:numId="16" w16cid:durableId="619921229">
    <w:abstractNumId w:val="4"/>
  </w:num>
  <w:num w:numId="17" w16cid:durableId="911549199">
    <w:abstractNumId w:val="23"/>
  </w:num>
  <w:num w:numId="18" w16cid:durableId="762073368">
    <w:abstractNumId w:val="28"/>
  </w:num>
  <w:num w:numId="19" w16cid:durableId="1714766403">
    <w:abstractNumId w:val="9"/>
  </w:num>
  <w:num w:numId="20" w16cid:durableId="44523960">
    <w:abstractNumId w:val="30"/>
  </w:num>
  <w:num w:numId="21" w16cid:durableId="290138758">
    <w:abstractNumId w:val="29"/>
  </w:num>
  <w:num w:numId="22" w16cid:durableId="978917338">
    <w:abstractNumId w:val="8"/>
  </w:num>
  <w:num w:numId="23" w16cid:durableId="1839156793">
    <w:abstractNumId w:val="7"/>
  </w:num>
  <w:num w:numId="24" w16cid:durableId="899244386">
    <w:abstractNumId w:val="16"/>
  </w:num>
  <w:num w:numId="25" w16cid:durableId="1965771125">
    <w:abstractNumId w:val="15"/>
  </w:num>
  <w:num w:numId="26" w16cid:durableId="931476827">
    <w:abstractNumId w:val="17"/>
  </w:num>
  <w:num w:numId="27" w16cid:durableId="811092862">
    <w:abstractNumId w:val="24"/>
  </w:num>
  <w:num w:numId="28" w16cid:durableId="1376466914">
    <w:abstractNumId w:val="25"/>
  </w:num>
  <w:num w:numId="29" w16cid:durableId="475296822">
    <w:abstractNumId w:val="12"/>
  </w:num>
  <w:num w:numId="30" w16cid:durableId="293482379">
    <w:abstractNumId w:val="34"/>
  </w:num>
  <w:num w:numId="31" w16cid:durableId="955990303">
    <w:abstractNumId w:val="10"/>
  </w:num>
  <w:num w:numId="32" w16cid:durableId="1024752458">
    <w:abstractNumId w:val="13"/>
  </w:num>
  <w:num w:numId="33" w16cid:durableId="640499055">
    <w:abstractNumId w:val="3"/>
  </w:num>
  <w:num w:numId="34" w16cid:durableId="2075156977">
    <w:abstractNumId w:val="19"/>
  </w:num>
  <w:num w:numId="35" w16cid:durableId="278294393">
    <w:abstractNumId w:val="20"/>
  </w:num>
  <w:num w:numId="36" w16cid:durableId="1859080127">
    <w:abstractNumId w:val="1"/>
  </w:num>
  <w:num w:numId="37" w16cid:durableId="1499272126">
    <w:abstractNumId w:val="2"/>
  </w:num>
  <w:num w:numId="38" w16cid:durableId="123705944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2EB1"/>
    <w:rsid w:val="00007E82"/>
    <w:rsid w:val="00011982"/>
    <w:rsid w:val="000119A0"/>
    <w:rsid w:val="000176BA"/>
    <w:rsid w:val="00021324"/>
    <w:rsid w:val="00030FF5"/>
    <w:rsid w:val="00031197"/>
    <w:rsid w:val="0003264B"/>
    <w:rsid w:val="00041917"/>
    <w:rsid w:val="00045F85"/>
    <w:rsid w:val="00046667"/>
    <w:rsid w:val="00047727"/>
    <w:rsid w:val="00050AD9"/>
    <w:rsid w:val="00051377"/>
    <w:rsid w:val="00051E36"/>
    <w:rsid w:val="00062311"/>
    <w:rsid w:val="00064583"/>
    <w:rsid w:val="00065A18"/>
    <w:rsid w:val="000709BB"/>
    <w:rsid w:val="0007103C"/>
    <w:rsid w:val="0007483D"/>
    <w:rsid w:val="00081C96"/>
    <w:rsid w:val="00090FB9"/>
    <w:rsid w:val="00091068"/>
    <w:rsid w:val="00093899"/>
    <w:rsid w:val="00095075"/>
    <w:rsid w:val="0009784D"/>
    <w:rsid w:val="000A0F89"/>
    <w:rsid w:val="000A184C"/>
    <w:rsid w:val="000A5A5E"/>
    <w:rsid w:val="000B7070"/>
    <w:rsid w:val="000C170B"/>
    <w:rsid w:val="000C2A5F"/>
    <w:rsid w:val="000C7550"/>
    <w:rsid w:val="000D4476"/>
    <w:rsid w:val="000E135B"/>
    <w:rsid w:val="000E5146"/>
    <w:rsid w:val="000E58E4"/>
    <w:rsid w:val="000E6290"/>
    <w:rsid w:val="000F3F2D"/>
    <w:rsid w:val="00105733"/>
    <w:rsid w:val="00115C46"/>
    <w:rsid w:val="00120C85"/>
    <w:rsid w:val="001210BD"/>
    <w:rsid w:val="00121F5E"/>
    <w:rsid w:val="00123A5F"/>
    <w:rsid w:val="00123C4E"/>
    <w:rsid w:val="001246C6"/>
    <w:rsid w:val="001263BB"/>
    <w:rsid w:val="00126518"/>
    <w:rsid w:val="0012659D"/>
    <w:rsid w:val="00131355"/>
    <w:rsid w:val="0013278C"/>
    <w:rsid w:val="00133A3A"/>
    <w:rsid w:val="00134382"/>
    <w:rsid w:val="00140C34"/>
    <w:rsid w:val="001429B4"/>
    <w:rsid w:val="00144D05"/>
    <w:rsid w:val="00146558"/>
    <w:rsid w:val="00146BA8"/>
    <w:rsid w:val="0015053F"/>
    <w:rsid w:val="001526D9"/>
    <w:rsid w:val="0015383A"/>
    <w:rsid w:val="001657C3"/>
    <w:rsid w:val="001748E2"/>
    <w:rsid w:val="00177018"/>
    <w:rsid w:val="0017713A"/>
    <w:rsid w:val="00177D9F"/>
    <w:rsid w:val="001818E9"/>
    <w:rsid w:val="00182DEF"/>
    <w:rsid w:val="00190695"/>
    <w:rsid w:val="00190E3C"/>
    <w:rsid w:val="00194163"/>
    <w:rsid w:val="00196B0C"/>
    <w:rsid w:val="00196DA3"/>
    <w:rsid w:val="001A1E85"/>
    <w:rsid w:val="001A3B06"/>
    <w:rsid w:val="001A7649"/>
    <w:rsid w:val="001A7B75"/>
    <w:rsid w:val="001B17D7"/>
    <w:rsid w:val="001B203A"/>
    <w:rsid w:val="001B5149"/>
    <w:rsid w:val="001C62DE"/>
    <w:rsid w:val="001C7A63"/>
    <w:rsid w:val="001D0B45"/>
    <w:rsid w:val="001D1516"/>
    <w:rsid w:val="001D1CCE"/>
    <w:rsid w:val="001D1DB8"/>
    <w:rsid w:val="001D6D82"/>
    <w:rsid w:val="001E01CE"/>
    <w:rsid w:val="001E3A87"/>
    <w:rsid w:val="001E3CCB"/>
    <w:rsid w:val="001E4A8F"/>
    <w:rsid w:val="001E580B"/>
    <w:rsid w:val="001E634D"/>
    <w:rsid w:val="001F4FCD"/>
    <w:rsid w:val="00236308"/>
    <w:rsid w:val="0024314D"/>
    <w:rsid w:val="002453EE"/>
    <w:rsid w:val="00250A30"/>
    <w:rsid w:val="0025260B"/>
    <w:rsid w:val="00256DBE"/>
    <w:rsid w:val="002571C5"/>
    <w:rsid w:val="00260DDD"/>
    <w:rsid w:val="00265BB4"/>
    <w:rsid w:val="002707A0"/>
    <w:rsid w:val="002731BE"/>
    <w:rsid w:val="0027415D"/>
    <w:rsid w:val="00280CF3"/>
    <w:rsid w:val="00291153"/>
    <w:rsid w:val="00292DDF"/>
    <w:rsid w:val="002935B7"/>
    <w:rsid w:val="00297CA5"/>
    <w:rsid w:val="002A0F73"/>
    <w:rsid w:val="002A14FF"/>
    <w:rsid w:val="002A2BCA"/>
    <w:rsid w:val="002A6900"/>
    <w:rsid w:val="002B0856"/>
    <w:rsid w:val="002C517E"/>
    <w:rsid w:val="002D2D64"/>
    <w:rsid w:val="002D6D9F"/>
    <w:rsid w:val="002D79D2"/>
    <w:rsid w:val="002E42B3"/>
    <w:rsid w:val="002E5A9B"/>
    <w:rsid w:val="002E6AE2"/>
    <w:rsid w:val="002E731C"/>
    <w:rsid w:val="002E7D5C"/>
    <w:rsid w:val="002E7DD9"/>
    <w:rsid w:val="002F6E9D"/>
    <w:rsid w:val="0030537B"/>
    <w:rsid w:val="003177B3"/>
    <w:rsid w:val="003205BA"/>
    <w:rsid w:val="00321B20"/>
    <w:rsid w:val="003221A4"/>
    <w:rsid w:val="00333F04"/>
    <w:rsid w:val="00334319"/>
    <w:rsid w:val="0034121D"/>
    <w:rsid w:val="00343155"/>
    <w:rsid w:val="0035002A"/>
    <w:rsid w:val="00357C0E"/>
    <w:rsid w:val="00361F0C"/>
    <w:rsid w:val="00361F8E"/>
    <w:rsid w:val="0037250F"/>
    <w:rsid w:val="0037569A"/>
    <w:rsid w:val="00380976"/>
    <w:rsid w:val="00381A9A"/>
    <w:rsid w:val="00385C8C"/>
    <w:rsid w:val="00390097"/>
    <w:rsid w:val="00391183"/>
    <w:rsid w:val="00395FE4"/>
    <w:rsid w:val="003974F0"/>
    <w:rsid w:val="003A08FC"/>
    <w:rsid w:val="003A168C"/>
    <w:rsid w:val="003A3514"/>
    <w:rsid w:val="003A56EF"/>
    <w:rsid w:val="003B1782"/>
    <w:rsid w:val="003B24E4"/>
    <w:rsid w:val="003B27AA"/>
    <w:rsid w:val="003B59A3"/>
    <w:rsid w:val="003B742B"/>
    <w:rsid w:val="003B775B"/>
    <w:rsid w:val="003C4E84"/>
    <w:rsid w:val="003C777A"/>
    <w:rsid w:val="003D53F7"/>
    <w:rsid w:val="003D67AC"/>
    <w:rsid w:val="003D6D1D"/>
    <w:rsid w:val="003E0DBD"/>
    <w:rsid w:val="003E6170"/>
    <w:rsid w:val="003E76A5"/>
    <w:rsid w:val="003E77A2"/>
    <w:rsid w:val="003F01D9"/>
    <w:rsid w:val="003F2180"/>
    <w:rsid w:val="003F23C7"/>
    <w:rsid w:val="003F29BB"/>
    <w:rsid w:val="003F7BE7"/>
    <w:rsid w:val="00405376"/>
    <w:rsid w:val="00405CB8"/>
    <w:rsid w:val="00411572"/>
    <w:rsid w:val="004115A9"/>
    <w:rsid w:val="00412CE0"/>
    <w:rsid w:val="00414213"/>
    <w:rsid w:val="00414CD9"/>
    <w:rsid w:val="00420C32"/>
    <w:rsid w:val="004251D6"/>
    <w:rsid w:val="0042753B"/>
    <w:rsid w:val="00432AB8"/>
    <w:rsid w:val="004443ED"/>
    <w:rsid w:val="00446686"/>
    <w:rsid w:val="004519DB"/>
    <w:rsid w:val="0045347C"/>
    <w:rsid w:val="00455B74"/>
    <w:rsid w:val="00455E69"/>
    <w:rsid w:val="004602BA"/>
    <w:rsid w:val="00463A1B"/>
    <w:rsid w:val="00464402"/>
    <w:rsid w:val="00464621"/>
    <w:rsid w:val="004649DD"/>
    <w:rsid w:val="00476C57"/>
    <w:rsid w:val="00481A6D"/>
    <w:rsid w:val="00490ACF"/>
    <w:rsid w:val="00491DDA"/>
    <w:rsid w:val="004942DE"/>
    <w:rsid w:val="004A40D6"/>
    <w:rsid w:val="004A60D5"/>
    <w:rsid w:val="004A631A"/>
    <w:rsid w:val="004B28D8"/>
    <w:rsid w:val="004B6F53"/>
    <w:rsid w:val="004B708F"/>
    <w:rsid w:val="004C08B0"/>
    <w:rsid w:val="004C1C38"/>
    <w:rsid w:val="004C3A3C"/>
    <w:rsid w:val="004D11B3"/>
    <w:rsid w:val="004D7DD6"/>
    <w:rsid w:val="004E0215"/>
    <w:rsid w:val="004E1E06"/>
    <w:rsid w:val="004E245C"/>
    <w:rsid w:val="004E3A74"/>
    <w:rsid w:val="004E5E9B"/>
    <w:rsid w:val="004F5E1E"/>
    <w:rsid w:val="004F68A9"/>
    <w:rsid w:val="00500D97"/>
    <w:rsid w:val="005040DB"/>
    <w:rsid w:val="0050781D"/>
    <w:rsid w:val="00511FAF"/>
    <w:rsid w:val="0051383B"/>
    <w:rsid w:val="00515306"/>
    <w:rsid w:val="0052181B"/>
    <w:rsid w:val="005218D3"/>
    <w:rsid w:val="00521A2E"/>
    <w:rsid w:val="00522952"/>
    <w:rsid w:val="00523AD0"/>
    <w:rsid w:val="00526C47"/>
    <w:rsid w:val="005279E8"/>
    <w:rsid w:val="00532547"/>
    <w:rsid w:val="00533292"/>
    <w:rsid w:val="00544C48"/>
    <w:rsid w:val="005508AA"/>
    <w:rsid w:val="005567EE"/>
    <w:rsid w:val="00556E16"/>
    <w:rsid w:val="00556F12"/>
    <w:rsid w:val="00557C0B"/>
    <w:rsid w:val="00562336"/>
    <w:rsid w:val="00562AB7"/>
    <w:rsid w:val="00570800"/>
    <w:rsid w:val="0057129F"/>
    <w:rsid w:val="00575645"/>
    <w:rsid w:val="00575DA9"/>
    <w:rsid w:val="00575FC7"/>
    <w:rsid w:val="00577626"/>
    <w:rsid w:val="005800F6"/>
    <w:rsid w:val="00587126"/>
    <w:rsid w:val="00591762"/>
    <w:rsid w:val="005A0E0B"/>
    <w:rsid w:val="005A14E1"/>
    <w:rsid w:val="005A1A7C"/>
    <w:rsid w:val="005A2071"/>
    <w:rsid w:val="005A3266"/>
    <w:rsid w:val="005A6CC7"/>
    <w:rsid w:val="005A749C"/>
    <w:rsid w:val="005B0EDA"/>
    <w:rsid w:val="005B7FC5"/>
    <w:rsid w:val="005C0846"/>
    <w:rsid w:val="005C4E52"/>
    <w:rsid w:val="005C5DDA"/>
    <w:rsid w:val="005D36B2"/>
    <w:rsid w:val="005D7648"/>
    <w:rsid w:val="005E0BAE"/>
    <w:rsid w:val="005E0DE1"/>
    <w:rsid w:val="005E446F"/>
    <w:rsid w:val="005E4F38"/>
    <w:rsid w:val="005F03BF"/>
    <w:rsid w:val="005F082E"/>
    <w:rsid w:val="005F183E"/>
    <w:rsid w:val="005F2A65"/>
    <w:rsid w:val="006008EB"/>
    <w:rsid w:val="00601C33"/>
    <w:rsid w:val="0060426F"/>
    <w:rsid w:val="00611742"/>
    <w:rsid w:val="006119EA"/>
    <w:rsid w:val="00612FFA"/>
    <w:rsid w:val="00613C7E"/>
    <w:rsid w:val="00616542"/>
    <w:rsid w:val="00616F54"/>
    <w:rsid w:val="00634217"/>
    <w:rsid w:val="00640F56"/>
    <w:rsid w:val="006418C4"/>
    <w:rsid w:val="00643DD9"/>
    <w:rsid w:val="00651AF5"/>
    <w:rsid w:val="00662080"/>
    <w:rsid w:val="00671436"/>
    <w:rsid w:val="006727A9"/>
    <w:rsid w:val="00672B78"/>
    <w:rsid w:val="00676244"/>
    <w:rsid w:val="00684DA5"/>
    <w:rsid w:val="00684F92"/>
    <w:rsid w:val="006874F4"/>
    <w:rsid w:val="006A03F8"/>
    <w:rsid w:val="006B0520"/>
    <w:rsid w:val="006B07F7"/>
    <w:rsid w:val="006B0FE7"/>
    <w:rsid w:val="006B5C4E"/>
    <w:rsid w:val="006B7B9D"/>
    <w:rsid w:val="006C066F"/>
    <w:rsid w:val="006C7120"/>
    <w:rsid w:val="006D1D91"/>
    <w:rsid w:val="006D3B4E"/>
    <w:rsid w:val="006E34F5"/>
    <w:rsid w:val="006E43ED"/>
    <w:rsid w:val="006E4CAE"/>
    <w:rsid w:val="006E4F8E"/>
    <w:rsid w:val="006E5278"/>
    <w:rsid w:val="00702ABB"/>
    <w:rsid w:val="00704EBA"/>
    <w:rsid w:val="00711A07"/>
    <w:rsid w:val="0071352B"/>
    <w:rsid w:val="00713616"/>
    <w:rsid w:val="007224F6"/>
    <w:rsid w:val="00724BD5"/>
    <w:rsid w:val="0072636C"/>
    <w:rsid w:val="00731BF0"/>
    <w:rsid w:val="00735356"/>
    <w:rsid w:val="00740ABA"/>
    <w:rsid w:val="00744276"/>
    <w:rsid w:val="007477BF"/>
    <w:rsid w:val="007526A6"/>
    <w:rsid w:val="00755487"/>
    <w:rsid w:val="00757BC8"/>
    <w:rsid w:val="00774E2E"/>
    <w:rsid w:val="007752D9"/>
    <w:rsid w:val="007754C1"/>
    <w:rsid w:val="007826E4"/>
    <w:rsid w:val="00782899"/>
    <w:rsid w:val="00785C72"/>
    <w:rsid w:val="0078691B"/>
    <w:rsid w:val="007903A1"/>
    <w:rsid w:val="007A0679"/>
    <w:rsid w:val="007A7BE9"/>
    <w:rsid w:val="007B3678"/>
    <w:rsid w:val="007B47B2"/>
    <w:rsid w:val="007B790B"/>
    <w:rsid w:val="007C2CF3"/>
    <w:rsid w:val="007C328A"/>
    <w:rsid w:val="007D24A0"/>
    <w:rsid w:val="007D291A"/>
    <w:rsid w:val="007D33B1"/>
    <w:rsid w:val="007D7961"/>
    <w:rsid w:val="007E307E"/>
    <w:rsid w:val="007E3576"/>
    <w:rsid w:val="007E35AA"/>
    <w:rsid w:val="007E7305"/>
    <w:rsid w:val="007F1ACF"/>
    <w:rsid w:val="007F4FAC"/>
    <w:rsid w:val="00804729"/>
    <w:rsid w:val="0081366E"/>
    <w:rsid w:val="00817900"/>
    <w:rsid w:val="00826C20"/>
    <w:rsid w:val="008305DC"/>
    <w:rsid w:val="008315E2"/>
    <w:rsid w:val="00832C23"/>
    <w:rsid w:val="00833EA7"/>
    <w:rsid w:val="00834AF2"/>
    <w:rsid w:val="008350C9"/>
    <w:rsid w:val="008446C1"/>
    <w:rsid w:val="00846632"/>
    <w:rsid w:val="00850B2C"/>
    <w:rsid w:val="00853869"/>
    <w:rsid w:val="00860EEC"/>
    <w:rsid w:val="00862823"/>
    <w:rsid w:val="008631F6"/>
    <w:rsid w:val="00870EF6"/>
    <w:rsid w:val="008749D5"/>
    <w:rsid w:val="008764E9"/>
    <w:rsid w:val="008867C6"/>
    <w:rsid w:val="008922A5"/>
    <w:rsid w:val="008A02DA"/>
    <w:rsid w:val="008A0445"/>
    <w:rsid w:val="008A4A5F"/>
    <w:rsid w:val="008A50F2"/>
    <w:rsid w:val="008B6E55"/>
    <w:rsid w:val="008C1D36"/>
    <w:rsid w:val="008D2A8B"/>
    <w:rsid w:val="008D4620"/>
    <w:rsid w:val="008D5D7C"/>
    <w:rsid w:val="008D7EE6"/>
    <w:rsid w:val="008E4CD2"/>
    <w:rsid w:val="008E5FAC"/>
    <w:rsid w:val="008E6126"/>
    <w:rsid w:val="008F1CBB"/>
    <w:rsid w:val="008F237D"/>
    <w:rsid w:val="008F33C2"/>
    <w:rsid w:val="008F7D09"/>
    <w:rsid w:val="009035AB"/>
    <w:rsid w:val="00907F2D"/>
    <w:rsid w:val="00907F78"/>
    <w:rsid w:val="009115CA"/>
    <w:rsid w:val="00920E68"/>
    <w:rsid w:val="00921B19"/>
    <w:rsid w:val="0092289E"/>
    <w:rsid w:val="00927515"/>
    <w:rsid w:val="00927596"/>
    <w:rsid w:val="009326ED"/>
    <w:rsid w:val="0093453A"/>
    <w:rsid w:val="009359B9"/>
    <w:rsid w:val="009438D7"/>
    <w:rsid w:val="009465C5"/>
    <w:rsid w:val="009465D0"/>
    <w:rsid w:val="0096162E"/>
    <w:rsid w:val="00961C27"/>
    <w:rsid w:val="00963035"/>
    <w:rsid w:val="0096411E"/>
    <w:rsid w:val="00971C37"/>
    <w:rsid w:val="00971FBB"/>
    <w:rsid w:val="00976CA9"/>
    <w:rsid w:val="009778F4"/>
    <w:rsid w:val="009824B0"/>
    <w:rsid w:val="00990A00"/>
    <w:rsid w:val="009974F0"/>
    <w:rsid w:val="009975D8"/>
    <w:rsid w:val="009A132F"/>
    <w:rsid w:val="009A200B"/>
    <w:rsid w:val="009A2079"/>
    <w:rsid w:val="009A34DD"/>
    <w:rsid w:val="009A5C72"/>
    <w:rsid w:val="009A64BA"/>
    <w:rsid w:val="009A7C2F"/>
    <w:rsid w:val="009B3C7A"/>
    <w:rsid w:val="009B510D"/>
    <w:rsid w:val="009C199C"/>
    <w:rsid w:val="009C19F0"/>
    <w:rsid w:val="009C204E"/>
    <w:rsid w:val="009C398A"/>
    <w:rsid w:val="009C5518"/>
    <w:rsid w:val="009C60BA"/>
    <w:rsid w:val="009C7A64"/>
    <w:rsid w:val="009D1C58"/>
    <w:rsid w:val="009D1CF9"/>
    <w:rsid w:val="009E199C"/>
    <w:rsid w:val="009E475E"/>
    <w:rsid w:val="009E663B"/>
    <w:rsid w:val="009F0EFC"/>
    <w:rsid w:val="009F3EAC"/>
    <w:rsid w:val="00A0116D"/>
    <w:rsid w:val="00A0187B"/>
    <w:rsid w:val="00A039F7"/>
    <w:rsid w:val="00A07A7B"/>
    <w:rsid w:val="00A104A7"/>
    <w:rsid w:val="00A11B09"/>
    <w:rsid w:val="00A12C19"/>
    <w:rsid w:val="00A17254"/>
    <w:rsid w:val="00A17CAC"/>
    <w:rsid w:val="00A260B3"/>
    <w:rsid w:val="00A32333"/>
    <w:rsid w:val="00A40189"/>
    <w:rsid w:val="00A40723"/>
    <w:rsid w:val="00A45A4D"/>
    <w:rsid w:val="00A5044E"/>
    <w:rsid w:val="00A527A5"/>
    <w:rsid w:val="00A56F4A"/>
    <w:rsid w:val="00A60C16"/>
    <w:rsid w:val="00A71E3B"/>
    <w:rsid w:val="00A73288"/>
    <w:rsid w:val="00A74F12"/>
    <w:rsid w:val="00A754B9"/>
    <w:rsid w:val="00A83DAF"/>
    <w:rsid w:val="00A865EE"/>
    <w:rsid w:val="00A9107B"/>
    <w:rsid w:val="00A930AA"/>
    <w:rsid w:val="00A931D8"/>
    <w:rsid w:val="00A93641"/>
    <w:rsid w:val="00A95A34"/>
    <w:rsid w:val="00AA024A"/>
    <w:rsid w:val="00AA2FBD"/>
    <w:rsid w:val="00AA3BF1"/>
    <w:rsid w:val="00AB33E6"/>
    <w:rsid w:val="00AB4CF4"/>
    <w:rsid w:val="00AC0BB5"/>
    <w:rsid w:val="00AC17FF"/>
    <w:rsid w:val="00AC2315"/>
    <w:rsid w:val="00AC4F68"/>
    <w:rsid w:val="00AD053C"/>
    <w:rsid w:val="00AD100E"/>
    <w:rsid w:val="00AD1508"/>
    <w:rsid w:val="00AD1B48"/>
    <w:rsid w:val="00AD44BA"/>
    <w:rsid w:val="00AE101D"/>
    <w:rsid w:val="00AE58A7"/>
    <w:rsid w:val="00AE6709"/>
    <w:rsid w:val="00AE7568"/>
    <w:rsid w:val="00AE7EB5"/>
    <w:rsid w:val="00B0011E"/>
    <w:rsid w:val="00B0229D"/>
    <w:rsid w:val="00B022EC"/>
    <w:rsid w:val="00B04B79"/>
    <w:rsid w:val="00B05ACC"/>
    <w:rsid w:val="00B14E42"/>
    <w:rsid w:val="00B214F7"/>
    <w:rsid w:val="00B2478E"/>
    <w:rsid w:val="00B32A7C"/>
    <w:rsid w:val="00B40658"/>
    <w:rsid w:val="00B42C5A"/>
    <w:rsid w:val="00B440BB"/>
    <w:rsid w:val="00B46BFF"/>
    <w:rsid w:val="00B47D28"/>
    <w:rsid w:val="00B5127A"/>
    <w:rsid w:val="00B515A7"/>
    <w:rsid w:val="00B51DC0"/>
    <w:rsid w:val="00B564E6"/>
    <w:rsid w:val="00B56575"/>
    <w:rsid w:val="00B632B2"/>
    <w:rsid w:val="00B73A5A"/>
    <w:rsid w:val="00B80D51"/>
    <w:rsid w:val="00B81ABA"/>
    <w:rsid w:val="00B82ABC"/>
    <w:rsid w:val="00B8504F"/>
    <w:rsid w:val="00B9062C"/>
    <w:rsid w:val="00B93B2A"/>
    <w:rsid w:val="00BA024E"/>
    <w:rsid w:val="00BA260C"/>
    <w:rsid w:val="00BA71A1"/>
    <w:rsid w:val="00BB047B"/>
    <w:rsid w:val="00BB3684"/>
    <w:rsid w:val="00BB3D17"/>
    <w:rsid w:val="00BB4DB1"/>
    <w:rsid w:val="00BB586B"/>
    <w:rsid w:val="00BC1962"/>
    <w:rsid w:val="00BC32B1"/>
    <w:rsid w:val="00BC7E43"/>
    <w:rsid w:val="00BD619E"/>
    <w:rsid w:val="00BE7353"/>
    <w:rsid w:val="00BE774B"/>
    <w:rsid w:val="00BF1F39"/>
    <w:rsid w:val="00BF2973"/>
    <w:rsid w:val="00BF7D30"/>
    <w:rsid w:val="00C04EC1"/>
    <w:rsid w:val="00C1266A"/>
    <w:rsid w:val="00C146C4"/>
    <w:rsid w:val="00C1498C"/>
    <w:rsid w:val="00C17723"/>
    <w:rsid w:val="00C202AC"/>
    <w:rsid w:val="00C21642"/>
    <w:rsid w:val="00C33195"/>
    <w:rsid w:val="00C37020"/>
    <w:rsid w:val="00C409E1"/>
    <w:rsid w:val="00C4163A"/>
    <w:rsid w:val="00C4183F"/>
    <w:rsid w:val="00C41B60"/>
    <w:rsid w:val="00C44937"/>
    <w:rsid w:val="00C539E2"/>
    <w:rsid w:val="00C5518F"/>
    <w:rsid w:val="00C559CD"/>
    <w:rsid w:val="00C656F1"/>
    <w:rsid w:val="00C6790E"/>
    <w:rsid w:val="00C7039B"/>
    <w:rsid w:val="00C74B10"/>
    <w:rsid w:val="00C76D45"/>
    <w:rsid w:val="00C81A85"/>
    <w:rsid w:val="00C84517"/>
    <w:rsid w:val="00C85704"/>
    <w:rsid w:val="00C875B4"/>
    <w:rsid w:val="00C97B57"/>
    <w:rsid w:val="00CA1213"/>
    <w:rsid w:val="00CB168C"/>
    <w:rsid w:val="00CB2017"/>
    <w:rsid w:val="00CB6102"/>
    <w:rsid w:val="00CB61A7"/>
    <w:rsid w:val="00CB7D6F"/>
    <w:rsid w:val="00CC2ED1"/>
    <w:rsid w:val="00CC3C42"/>
    <w:rsid w:val="00CC7F0B"/>
    <w:rsid w:val="00CD39E0"/>
    <w:rsid w:val="00CE0F26"/>
    <w:rsid w:val="00CF0B1D"/>
    <w:rsid w:val="00CF1143"/>
    <w:rsid w:val="00CF616E"/>
    <w:rsid w:val="00CF64E2"/>
    <w:rsid w:val="00CF786A"/>
    <w:rsid w:val="00D02A87"/>
    <w:rsid w:val="00D04C87"/>
    <w:rsid w:val="00D07A8A"/>
    <w:rsid w:val="00D17E7F"/>
    <w:rsid w:val="00D2396A"/>
    <w:rsid w:val="00D30A02"/>
    <w:rsid w:val="00D30A4E"/>
    <w:rsid w:val="00D30F89"/>
    <w:rsid w:val="00D31121"/>
    <w:rsid w:val="00D4036A"/>
    <w:rsid w:val="00D40891"/>
    <w:rsid w:val="00D42943"/>
    <w:rsid w:val="00D45EFD"/>
    <w:rsid w:val="00D46BB1"/>
    <w:rsid w:val="00D472A6"/>
    <w:rsid w:val="00D51CE8"/>
    <w:rsid w:val="00D53965"/>
    <w:rsid w:val="00D55681"/>
    <w:rsid w:val="00D63931"/>
    <w:rsid w:val="00D647BE"/>
    <w:rsid w:val="00D671A2"/>
    <w:rsid w:val="00D73789"/>
    <w:rsid w:val="00D768E6"/>
    <w:rsid w:val="00D77410"/>
    <w:rsid w:val="00D82F81"/>
    <w:rsid w:val="00D84284"/>
    <w:rsid w:val="00D8513B"/>
    <w:rsid w:val="00D963F0"/>
    <w:rsid w:val="00D965CA"/>
    <w:rsid w:val="00DA260F"/>
    <w:rsid w:val="00DA38CB"/>
    <w:rsid w:val="00DA7E90"/>
    <w:rsid w:val="00DA7F9C"/>
    <w:rsid w:val="00DB230A"/>
    <w:rsid w:val="00DB6624"/>
    <w:rsid w:val="00DD05E3"/>
    <w:rsid w:val="00DD3528"/>
    <w:rsid w:val="00DD532F"/>
    <w:rsid w:val="00DE045D"/>
    <w:rsid w:val="00DE23DD"/>
    <w:rsid w:val="00DE3529"/>
    <w:rsid w:val="00DE4509"/>
    <w:rsid w:val="00DF0606"/>
    <w:rsid w:val="00DF0EE6"/>
    <w:rsid w:val="00DF32C1"/>
    <w:rsid w:val="00DF7DAE"/>
    <w:rsid w:val="00E04148"/>
    <w:rsid w:val="00E100FA"/>
    <w:rsid w:val="00E11F2D"/>
    <w:rsid w:val="00E12E5E"/>
    <w:rsid w:val="00E22D3F"/>
    <w:rsid w:val="00E242A8"/>
    <w:rsid w:val="00E246F1"/>
    <w:rsid w:val="00E3201C"/>
    <w:rsid w:val="00E3282A"/>
    <w:rsid w:val="00E348D1"/>
    <w:rsid w:val="00E3559A"/>
    <w:rsid w:val="00E42985"/>
    <w:rsid w:val="00E43430"/>
    <w:rsid w:val="00E44538"/>
    <w:rsid w:val="00E50417"/>
    <w:rsid w:val="00E609B8"/>
    <w:rsid w:val="00E60E4A"/>
    <w:rsid w:val="00E6123D"/>
    <w:rsid w:val="00E61717"/>
    <w:rsid w:val="00E64B98"/>
    <w:rsid w:val="00E65BFC"/>
    <w:rsid w:val="00E710C8"/>
    <w:rsid w:val="00E7121D"/>
    <w:rsid w:val="00E715F3"/>
    <w:rsid w:val="00E72E11"/>
    <w:rsid w:val="00E859A4"/>
    <w:rsid w:val="00E902E4"/>
    <w:rsid w:val="00E91453"/>
    <w:rsid w:val="00E9722F"/>
    <w:rsid w:val="00EA0B6F"/>
    <w:rsid w:val="00EA2815"/>
    <w:rsid w:val="00EA3BE1"/>
    <w:rsid w:val="00EA548C"/>
    <w:rsid w:val="00EB048D"/>
    <w:rsid w:val="00EB5EA1"/>
    <w:rsid w:val="00EC56EF"/>
    <w:rsid w:val="00ED1C06"/>
    <w:rsid w:val="00EE059F"/>
    <w:rsid w:val="00EE1E0A"/>
    <w:rsid w:val="00EE3BEC"/>
    <w:rsid w:val="00EE3C4C"/>
    <w:rsid w:val="00EE6635"/>
    <w:rsid w:val="00EF7E81"/>
    <w:rsid w:val="00F03FD0"/>
    <w:rsid w:val="00F04994"/>
    <w:rsid w:val="00F14C0E"/>
    <w:rsid w:val="00F20A04"/>
    <w:rsid w:val="00F229F1"/>
    <w:rsid w:val="00F31B08"/>
    <w:rsid w:val="00F33151"/>
    <w:rsid w:val="00F33891"/>
    <w:rsid w:val="00F3456D"/>
    <w:rsid w:val="00F350E7"/>
    <w:rsid w:val="00F3588F"/>
    <w:rsid w:val="00F36CAE"/>
    <w:rsid w:val="00F37D95"/>
    <w:rsid w:val="00F5126C"/>
    <w:rsid w:val="00F527DB"/>
    <w:rsid w:val="00F53AFB"/>
    <w:rsid w:val="00F61AFF"/>
    <w:rsid w:val="00F74A77"/>
    <w:rsid w:val="00F75B97"/>
    <w:rsid w:val="00F81901"/>
    <w:rsid w:val="00F82EFF"/>
    <w:rsid w:val="00F840A6"/>
    <w:rsid w:val="00F92461"/>
    <w:rsid w:val="00F9273C"/>
    <w:rsid w:val="00F95ECF"/>
    <w:rsid w:val="00F97724"/>
    <w:rsid w:val="00FA3874"/>
    <w:rsid w:val="00FA6A02"/>
    <w:rsid w:val="00FB2D98"/>
    <w:rsid w:val="00FB55DF"/>
    <w:rsid w:val="00FB740F"/>
    <w:rsid w:val="00FD3CD4"/>
    <w:rsid w:val="00FD7A45"/>
    <w:rsid w:val="00FD7CB8"/>
    <w:rsid w:val="00FD7E09"/>
    <w:rsid w:val="00FD7E5F"/>
    <w:rsid w:val="00FE1817"/>
    <w:rsid w:val="00FE4327"/>
    <w:rsid w:val="00FF012D"/>
    <w:rsid w:val="00FF4679"/>
    <w:rsid w:val="00FF597C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58E915"/>
  <w15:docId w15:val="{1926FB78-3C24-4C96-AB29-50262573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table" w:styleId="Tabela-Siatka">
    <w:name w:val="Table Grid"/>
    <w:basedOn w:val="Standardowy"/>
    <w:rsid w:val="007E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A6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A6A02"/>
    <w:rPr>
      <w:rFonts w:ascii="Segoe UI" w:hAnsi="Segoe UI" w:cs="Segoe UI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1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3125</Words>
  <Characters>18756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CZAS_PRACY_KIEROWCOW</vt:lpstr>
    </vt:vector>
  </TitlesOfParts>
  <Company/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CZAS_PRACY_KIEROWCOW</dc:title>
  <dc:subject/>
  <dc:creator>Majchrowski</dc:creator>
  <cp:keywords/>
  <dc:description/>
  <cp:lastModifiedBy>Maciej Majchrowski</cp:lastModifiedBy>
  <cp:revision>14</cp:revision>
  <cp:lastPrinted>2020-04-23T13:12:00Z</cp:lastPrinted>
  <dcterms:created xsi:type="dcterms:W3CDTF">2023-12-07T12:15:00Z</dcterms:created>
  <dcterms:modified xsi:type="dcterms:W3CDTF">2024-03-20T08:31:00Z</dcterms:modified>
</cp:coreProperties>
</file>